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893537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893537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187F79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893537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893537" w:rsidRPr="000F6048" w:rsidRDefault="00893537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sz w:val="16"/>
                <w:szCs w:val="16"/>
              </w:rPr>
              <w:t xml:space="preserve">SC-3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893537" w:rsidRPr="000F6048" w:rsidRDefault="00893537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SECURITY FUNCTION ISOLATION</w:t>
            </w:r>
          </w:p>
        </w:tc>
      </w:tr>
      <w:tr w:rsidR="00893537" w:rsidRPr="00D54FC9" w:rsidTr="00F351C8">
        <w:trPr>
          <w:cantSplit/>
        </w:trPr>
        <w:tc>
          <w:tcPr>
            <w:tcW w:w="1166" w:type="dxa"/>
          </w:tcPr>
          <w:p w:rsidR="00187F79" w:rsidRDefault="00187F79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93537" w:rsidRDefault="00893537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SC-3.1</w:t>
            </w:r>
          </w:p>
          <w:p w:rsidR="00893537" w:rsidRDefault="00893537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893537" w:rsidRDefault="00893537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93537" w:rsidRPr="000F6048" w:rsidRDefault="00893537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474" w:type="dxa"/>
            <w:gridSpan w:val="2"/>
          </w:tcPr>
          <w:p w:rsidR="00893537" w:rsidRPr="000F6048" w:rsidRDefault="00893537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893537" w:rsidRPr="000F6048" w:rsidRDefault="00893537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0F6048">
              <w:rPr>
                <w:bCs/>
                <w:i/>
                <w:iCs/>
                <w:sz w:val="20"/>
              </w:rPr>
              <w:t>Determine</w:t>
            </w:r>
            <w:r w:rsidRPr="000F6048">
              <w:rPr>
                <w:i/>
                <w:iCs/>
                <w:sz w:val="20"/>
              </w:rPr>
              <w:t xml:space="preserve"> if</w:t>
            </w:r>
            <w:r w:rsidRPr="000F6048">
              <w:rPr>
                <w:i/>
                <w:sz w:val="20"/>
                <w:szCs w:val="20"/>
              </w:rPr>
              <w:t>:</w:t>
            </w:r>
          </w:p>
          <w:p w:rsidR="00893537" w:rsidRPr="000F6048" w:rsidRDefault="00893537" w:rsidP="00893537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0F6048">
              <w:rPr>
                <w:i/>
                <w:sz w:val="20"/>
                <w:szCs w:val="20"/>
              </w:rPr>
              <w:t xml:space="preserve">the organization defines the security functions of the information system to be isolated from </w:t>
            </w:r>
            <w:proofErr w:type="spellStart"/>
            <w:r w:rsidRPr="000F6048">
              <w:rPr>
                <w:i/>
                <w:sz w:val="20"/>
                <w:szCs w:val="20"/>
              </w:rPr>
              <w:t>nonsecurity</w:t>
            </w:r>
            <w:proofErr w:type="spellEnd"/>
            <w:r w:rsidRPr="000F6048">
              <w:rPr>
                <w:i/>
                <w:sz w:val="20"/>
                <w:szCs w:val="20"/>
              </w:rPr>
              <w:t xml:space="preserve"> functions; and</w:t>
            </w:r>
          </w:p>
          <w:p w:rsidR="00893537" w:rsidRPr="000F6048" w:rsidRDefault="00893537" w:rsidP="00893537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0F6048">
              <w:rPr>
                <w:i/>
                <w:sz w:val="20"/>
                <w:szCs w:val="20"/>
              </w:rPr>
              <w:t>the</w:t>
            </w:r>
            <w:proofErr w:type="gramEnd"/>
            <w:r w:rsidRPr="000F6048">
              <w:rPr>
                <w:i/>
                <w:sz w:val="20"/>
                <w:szCs w:val="20"/>
              </w:rPr>
              <w:t xml:space="preserve"> information system isolates security functions from </w:t>
            </w:r>
            <w:proofErr w:type="spellStart"/>
            <w:r w:rsidRPr="000F6048">
              <w:rPr>
                <w:i/>
                <w:sz w:val="20"/>
                <w:szCs w:val="20"/>
              </w:rPr>
              <w:t>nonsecurity</w:t>
            </w:r>
            <w:proofErr w:type="spellEnd"/>
            <w:r w:rsidRPr="000F6048">
              <w:rPr>
                <w:i/>
                <w:sz w:val="20"/>
                <w:szCs w:val="20"/>
              </w:rPr>
              <w:t xml:space="preserve"> functions.</w:t>
            </w:r>
          </w:p>
          <w:p w:rsidR="00893537" w:rsidRPr="008E057F" w:rsidRDefault="00893537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E057F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893537" w:rsidRPr="008E057F" w:rsidRDefault="00893537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8E057F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8E057F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E057F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E057F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8E057F">
              <w:rPr>
                <w:rFonts w:ascii="Arial" w:hAnsi="Arial" w:cs="Arial"/>
                <w:iCs/>
                <w:sz w:val="16"/>
                <w:szCs w:val="16"/>
              </w:rPr>
              <w:t xml:space="preserve">System and communications protection policy; procedures addressing security function isolation; list of security functions to be isolated from </w:t>
            </w:r>
            <w:proofErr w:type="spellStart"/>
            <w:r w:rsidRPr="008E057F">
              <w:rPr>
                <w:rFonts w:ascii="Arial" w:hAnsi="Arial" w:cs="Arial"/>
                <w:iCs/>
                <w:sz w:val="16"/>
                <w:szCs w:val="16"/>
              </w:rPr>
              <w:t>nonsecurity</w:t>
            </w:r>
            <w:proofErr w:type="spellEnd"/>
            <w:r w:rsidRPr="008E057F">
              <w:rPr>
                <w:rFonts w:ascii="Arial" w:hAnsi="Arial" w:cs="Arial"/>
                <w:iCs/>
                <w:sz w:val="16"/>
                <w:szCs w:val="16"/>
              </w:rPr>
              <w:t xml:space="preserve"> functions; information system design documentation; information system configuration settings and associated documentation; other relevant documents or records].</w:t>
            </w:r>
          </w:p>
          <w:p w:rsidR="00893537" w:rsidRPr="000F6048" w:rsidRDefault="00893537" w:rsidP="003B08F2">
            <w:pPr>
              <w:spacing w:before="60" w:after="120"/>
              <w:ind w:left="418" w:hanging="418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8E057F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8E057F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E057F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E057F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Separation of security functions from </w:t>
            </w:r>
            <w:proofErr w:type="spellStart"/>
            <w:r w:rsidRPr="008E057F">
              <w:rPr>
                <w:rFonts w:ascii="Arial" w:hAnsi="Arial" w:cs="Arial"/>
                <w:bCs/>
                <w:iCs/>
                <w:sz w:val="16"/>
                <w:szCs w:val="16"/>
              </w:rPr>
              <w:t>nonsecurity</w:t>
            </w:r>
            <w:proofErr w:type="spellEnd"/>
            <w:r w:rsidRPr="008E057F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functions within the information system].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BE43D1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BE43D1" w:rsidRDefault="00BE43D1" w:rsidP="00BE43D1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b/>
                <w:bCs/>
                <w:iCs/>
                <w:smallCap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concurrent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AC-3, AC-4, </w:t>
            </w:r>
            <w:r w:rsidR="008C57BC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AC-5,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AC-6, CM-6, CM-7</w:t>
            </w:r>
            <w:r w:rsidR="00845921">
              <w:rPr>
                <w:rFonts w:ascii="Arial" w:hAnsi="Arial" w:cs="Arial"/>
                <w:iCs/>
                <w:smallCaps/>
                <w:sz w:val="16"/>
                <w:szCs w:val="16"/>
              </w:rPr>
              <w:t>, SA-4, SA-5</w:t>
            </w:r>
            <w:r w:rsidR="00C456C3">
              <w:rPr>
                <w:rFonts w:ascii="Arial" w:hAnsi="Arial" w:cs="Arial"/>
                <w:iCs/>
                <w:smallCaps/>
                <w:sz w:val="16"/>
                <w:szCs w:val="16"/>
              </w:rPr>
              <w:t>, SC-2</w:t>
            </w:r>
            <w:r w:rsidR="00517B59">
              <w:rPr>
                <w:rFonts w:ascii="Arial" w:hAnsi="Arial" w:cs="Arial"/>
                <w:iCs/>
                <w:smallCaps/>
                <w:sz w:val="16"/>
                <w:szCs w:val="16"/>
              </w:rPr>
              <w:t>, SC-7</w:t>
            </w:r>
            <w:r w:rsidRPr="00131047">
              <w:rPr>
                <w:rFonts w:ascii="Arial" w:hAnsi="Arial" w:cs="Arial"/>
                <w:b/>
                <w:bCs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BE43D1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BE43D1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187F79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187F79" w:rsidRPr="005073C2" w:rsidTr="00F351C8">
        <w:trPr>
          <w:cantSplit/>
        </w:trPr>
        <w:tc>
          <w:tcPr>
            <w:tcW w:w="1530" w:type="dxa"/>
            <w:gridSpan w:val="2"/>
          </w:tcPr>
          <w:p w:rsidR="00187F79" w:rsidRPr="005073C2" w:rsidRDefault="00187F79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187F79" w:rsidRDefault="00187F79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187F79" w:rsidRDefault="00187F79" w:rsidP="00187F79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187F79" w:rsidRPr="005C5B9C" w:rsidRDefault="00187F79" w:rsidP="00187F79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187F79" w:rsidRPr="005C5B9C" w:rsidRDefault="00187F79" w:rsidP="00187F79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  <w:gridSpan w:val="2"/>
          </w:tcPr>
          <w:p w:rsidR="00F9778A" w:rsidRDefault="00F9778A" w:rsidP="00F9778A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C72F37" w:rsidRPr="002F5405" w:rsidRDefault="00C72F3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C72F37" w:rsidRPr="002F5405" w:rsidRDefault="00F9778A" w:rsidP="00845921">
            <w:pPr>
              <w:autoSpaceDE w:val="0"/>
              <w:autoSpaceDN w:val="0"/>
              <w:adjustRightInd w:val="0"/>
              <w:spacing w:before="60" w:after="60"/>
              <w:rPr>
                <w:b/>
                <w:i/>
                <w:iCs/>
                <w:sz w:val="18"/>
                <w:szCs w:val="18"/>
                <w:highlight w:val="yellow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system and communications protection policy, procedures addressing security function isolation, </w:t>
            </w:r>
            <w:r w:rsidR="00845921">
              <w:rPr>
                <w:sz w:val="18"/>
                <w:szCs w:val="18"/>
              </w:rPr>
              <w:t xml:space="preserve">security plan, </w:t>
            </w:r>
            <w:r>
              <w:rPr>
                <w:sz w:val="18"/>
                <w:szCs w:val="18"/>
              </w:rPr>
              <w:t>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 xml:space="preserve">the security functions of the information system to be isolated from </w:t>
            </w:r>
            <w:proofErr w:type="spellStart"/>
            <w:r>
              <w:rPr>
                <w:sz w:val="18"/>
                <w:szCs w:val="18"/>
              </w:rPr>
              <w:t>nonsecurity</w:t>
            </w:r>
            <w:proofErr w:type="spellEnd"/>
            <w:r>
              <w:rPr>
                <w:sz w:val="18"/>
                <w:szCs w:val="18"/>
              </w:rPr>
              <w:t xml:space="preserve"> functions.</w:t>
            </w:r>
          </w:p>
        </w:tc>
      </w:tr>
      <w:tr w:rsidR="00F9778A" w:rsidRPr="005073C2" w:rsidTr="00F351C8">
        <w:trPr>
          <w:cantSplit/>
        </w:trPr>
        <w:tc>
          <w:tcPr>
            <w:tcW w:w="1530" w:type="dxa"/>
            <w:gridSpan w:val="2"/>
          </w:tcPr>
          <w:p w:rsidR="00F9778A" w:rsidRDefault="00F9778A" w:rsidP="00F9778A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F9778A" w:rsidRPr="002F5405" w:rsidRDefault="00F9778A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F9778A" w:rsidRPr="005073C2" w:rsidRDefault="00F9778A" w:rsidP="00573F24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s</w:t>
            </w:r>
            <w:r w:rsidR="00573F24">
              <w:rPr>
                <w:sz w:val="18"/>
                <w:szCs w:val="18"/>
              </w:rPr>
              <w:t>ecurity plan</w:t>
            </w:r>
            <w:r>
              <w:rPr>
                <w:sz w:val="18"/>
                <w:szCs w:val="18"/>
              </w:rPr>
              <w:t>, 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automated mechanisms and their configuration settings to be employed to isolate security functions from </w:t>
            </w:r>
            <w:proofErr w:type="spellStart"/>
            <w:r>
              <w:rPr>
                <w:iCs/>
                <w:sz w:val="18"/>
                <w:szCs w:val="18"/>
              </w:rPr>
              <w:t>nonsecurity</w:t>
            </w:r>
            <w:proofErr w:type="spellEnd"/>
            <w:r>
              <w:rPr>
                <w:iCs/>
                <w:sz w:val="18"/>
                <w:szCs w:val="18"/>
              </w:rPr>
              <w:t xml:space="preserve"> functions as identified in SC-3.1.1.1.</w:t>
            </w:r>
          </w:p>
        </w:tc>
      </w:tr>
      <w:tr w:rsidR="00187F79" w:rsidRPr="005073C2" w:rsidTr="00187F79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187F79" w:rsidRDefault="00187F79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shd w:val="clear" w:color="auto" w:fill="F2F2F2" w:themeFill="background1" w:themeFillShade="F2"/>
          </w:tcPr>
          <w:p w:rsidR="00187F79" w:rsidRPr="008D7BED" w:rsidRDefault="00187F79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9778A" w:rsidRPr="005073C2" w:rsidTr="00F351C8">
        <w:trPr>
          <w:cantSplit/>
        </w:trPr>
        <w:tc>
          <w:tcPr>
            <w:tcW w:w="1530" w:type="dxa"/>
            <w:gridSpan w:val="2"/>
          </w:tcPr>
          <w:p w:rsidR="00F9778A" w:rsidRDefault="00F9778A" w:rsidP="00F9778A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  <w:p w:rsidR="00F9778A" w:rsidRPr="002F5405" w:rsidRDefault="00F9778A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F9778A" w:rsidRPr="00846589" w:rsidRDefault="00F9778A" w:rsidP="0080216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DB7B31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SC-3.1.1.1;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SC-3.1.1.1.</w:t>
            </w:r>
          </w:p>
        </w:tc>
      </w:tr>
      <w:tr w:rsidR="00F9778A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F9778A" w:rsidRDefault="00F9778A" w:rsidP="00F9778A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SC-3.1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.2.3</w:t>
            </w:r>
          </w:p>
          <w:p w:rsidR="00F9778A" w:rsidRPr="002F5405" w:rsidRDefault="00F9778A" w:rsidP="00127B1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9778A" w:rsidRPr="005073C2" w:rsidRDefault="00F9778A" w:rsidP="001B2872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SC-3.1.1.1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8F10FE" w:rsidRPr="005073C2" w:rsidTr="006E36E2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893537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</w:t>
            </w:r>
            <w:r w:rsidRPr="00187F79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essment Information from Special Publication 800-53A Rev. 1 (June 2010)</w:t>
            </w:r>
          </w:p>
        </w:tc>
      </w:tr>
      <w:tr w:rsidR="00893537" w:rsidRPr="005073C2" w:rsidTr="00927DC8">
        <w:trPr>
          <w:cantSplit/>
        </w:trPr>
        <w:tc>
          <w:tcPr>
            <w:tcW w:w="1530" w:type="dxa"/>
            <w:gridSpan w:val="2"/>
            <w:shd w:val="clear" w:color="auto" w:fill="A6A6A6" w:themeFill="background1" w:themeFillShade="A6"/>
          </w:tcPr>
          <w:p w:rsidR="00893537" w:rsidRPr="000F6048" w:rsidRDefault="00893537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sz w:val="16"/>
                <w:szCs w:val="16"/>
              </w:rPr>
              <w:t xml:space="preserve">SC-3(1)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893537" w:rsidRPr="000F6048" w:rsidRDefault="00893537" w:rsidP="003B08F2">
            <w:pPr>
              <w:pStyle w:val="control-name"/>
              <w:spacing w:before="120"/>
              <w:rPr>
                <w:highlight w:val="yellow"/>
              </w:rPr>
            </w:pPr>
            <w:r>
              <w:t>SECURITY FUNCTION ISOLATION</w:t>
            </w:r>
            <w:r w:rsidRPr="000F6048">
              <w:rPr>
                <w:b w:val="0"/>
                <w:bCs w:val="0"/>
              </w:rPr>
              <w:tab/>
            </w:r>
          </w:p>
        </w:tc>
      </w:tr>
      <w:tr w:rsidR="00893537" w:rsidRPr="005073C2" w:rsidTr="00187F79">
        <w:trPr>
          <w:cantSplit/>
          <w:trHeight w:val="2393"/>
        </w:trPr>
        <w:tc>
          <w:tcPr>
            <w:tcW w:w="1530" w:type="dxa"/>
            <w:gridSpan w:val="2"/>
          </w:tcPr>
          <w:p w:rsidR="00893537" w:rsidRDefault="003012A2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SC-3(1).1</w:t>
            </w:r>
          </w:p>
          <w:p w:rsidR="00893537" w:rsidRPr="000F6048" w:rsidRDefault="00893537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SC-3(1).1</w:t>
            </w:r>
            <w:r w:rsidR="003012A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893537" w:rsidRPr="000F6048" w:rsidRDefault="00893537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893537" w:rsidRPr="000F6048" w:rsidRDefault="00893537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0F6048">
              <w:rPr>
                <w:bCs/>
                <w:i/>
                <w:iCs/>
                <w:sz w:val="20"/>
              </w:rPr>
              <w:t>Determine</w:t>
            </w:r>
            <w:r w:rsidRPr="000F6048">
              <w:rPr>
                <w:i/>
                <w:iCs/>
                <w:sz w:val="20"/>
              </w:rPr>
              <w:t xml:space="preserve"> if the information system implements underlying hardware separation mechanisms to facilitate security function isolation.</w:t>
            </w:r>
          </w:p>
          <w:p w:rsidR="00893537" w:rsidRPr="008E057F" w:rsidRDefault="00893537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E057F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893537" w:rsidRPr="008E057F" w:rsidRDefault="00893537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8E057F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8E057F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E057F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E057F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8E057F">
              <w:rPr>
                <w:rFonts w:ascii="Arial" w:hAnsi="Arial" w:cs="Arial"/>
                <w:iCs/>
                <w:sz w:val="16"/>
                <w:szCs w:val="16"/>
              </w:rPr>
              <w:t>System and communications protection policy; procedures addressing security function isolation; information system design documentation; hardware separation mechanisms; information system configuration settings and associated documentation; other relevant documents or records].</w:t>
            </w:r>
          </w:p>
          <w:p w:rsidR="00893537" w:rsidRPr="000F6048" w:rsidRDefault="00893537" w:rsidP="003B08F2">
            <w:pPr>
              <w:spacing w:before="60" w:after="120"/>
              <w:ind w:left="418" w:hanging="418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8E057F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8E057F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E057F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E057F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Hardware separation mechanisms facilitating security function isolation].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3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8C57BC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691B2F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 w:rsidR="00DB7B3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SA-4, SA-5, SC-2, </w:t>
            </w:r>
            <w:r w:rsidR="00517B59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SC-7, </w:t>
            </w:r>
            <w:r w:rsidR="008C57BC" w:rsidRPr="008C57BC">
              <w:rPr>
                <w:rFonts w:ascii="Arial" w:hAnsi="Arial" w:cs="Arial"/>
                <w:iCs/>
                <w:smallCaps/>
                <w:sz w:val="16"/>
                <w:szCs w:val="16"/>
              </w:rPr>
              <w:t>SC-32</w:t>
            </w:r>
          </w:p>
          <w:p w:rsidR="001C3BD4" w:rsidRPr="002F5405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 w:rsidR="008C57BC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187F79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F9778A" w:rsidRPr="005073C2" w:rsidTr="00F351C8">
        <w:trPr>
          <w:cantSplit/>
        </w:trPr>
        <w:tc>
          <w:tcPr>
            <w:tcW w:w="1530" w:type="dxa"/>
            <w:gridSpan w:val="2"/>
          </w:tcPr>
          <w:p w:rsidR="00F9778A" w:rsidRPr="005073C2" w:rsidRDefault="00F9778A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F9778A" w:rsidRPr="005073C2" w:rsidRDefault="00F9778A" w:rsidP="00104B5B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s</w:t>
            </w:r>
            <w:r w:rsidR="00104B5B">
              <w:rPr>
                <w:sz w:val="18"/>
                <w:szCs w:val="18"/>
              </w:rPr>
              <w:t>ecurity plan</w:t>
            </w:r>
            <w:r>
              <w:rPr>
                <w:sz w:val="18"/>
                <w:szCs w:val="18"/>
              </w:rPr>
              <w:t>, 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automated mechanisms and their configuration settings to be employed to implement underlying hardware separation mechanisms to facilitate security function isolation.</w:t>
            </w:r>
          </w:p>
        </w:tc>
      </w:tr>
      <w:tr w:rsidR="00F9778A" w:rsidRPr="005073C2" w:rsidTr="00F351C8">
        <w:trPr>
          <w:cantSplit/>
        </w:trPr>
        <w:tc>
          <w:tcPr>
            <w:tcW w:w="1530" w:type="dxa"/>
            <w:gridSpan w:val="2"/>
          </w:tcPr>
          <w:p w:rsidR="00F9778A" w:rsidRPr="002F5405" w:rsidRDefault="00F9778A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F9778A" w:rsidRPr="00846589" w:rsidRDefault="00F9778A" w:rsidP="0080216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AF6B9F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SC-3(1).1.1.1;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SC-3(1).1.1.1.</w:t>
            </w:r>
          </w:p>
        </w:tc>
      </w:tr>
      <w:tr w:rsidR="00F9778A" w:rsidRPr="005073C2" w:rsidTr="00F351C8">
        <w:trPr>
          <w:cantSplit/>
        </w:trPr>
        <w:tc>
          <w:tcPr>
            <w:tcW w:w="1530" w:type="dxa"/>
            <w:gridSpan w:val="2"/>
          </w:tcPr>
          <w:p w:rsidR="00F9778A" w:rsidRPr="002F5405" w:rsidRDefault="00F9778A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F9778A" w:rsidRPr="005073C2" w:rsidRDefault="00F9778A" w:rsidP="001B2872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SC-3(1).1.1.1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893537" w:rsidRPr="005073C2" w:rsidTr="003B08F2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93537" w:rsidRPr="005073C2" w:rsidRDefault="00893537" w:rsidP="003B08F2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187F79" w:rsidRDefault="00187F79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93537" w:rsidRPr="005073C2" w:rsidTr="003B08F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93537" w:rsidRPr="005073C2" w:rsidRDefault="00893537" w:rsidP="003B08F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893537" w:rsidRPr="005073C2" w:rsidTr="003B08F2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893537" w:rsidRPr="005073C2" w:rsidRDefault="00893537" w:rsidP="003B08F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187F79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893537" w:rsidRPr="003111F5" w:rsidTr="003B08F2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893537" w:rsidRPr="000F6048" w:rsidRDefault="00893537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sz w:val="16"/>
                <w:szCs w:val="16"/>
              </w:rPr>
              <w:t xml:space="preserve">SC-3(2)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893537" w:rsidRPr="000F6048" w:rsidRDefault="00893537" w:rsidP="003B08F2">
            <w:pPr>
              <w:pStyle w:val="control-name"/>
              <w:spacing w:before="120"/>
              <w:rPr>
                <w:highlight w:val="yellow"/>
              </w:rPr>
            </w:pPr>
            <w:r>
              <w:t>SECURITY FUNCTION ISOLATION</w:t>
            </w:r>
            <w:r w:rsidRPr="000F6048">
              <w:rPr>
                <w:b w:val="0"/>
                <w:bCs w:val="0"/>
              </w:rPr>
              <w:tab/>
            </w:r>
          </w:p>
        </w:tc>
      </w:tr>
      <w:tr w:rsidR="00893537" w:rsidRPr="005073C2" w:rsidTr="00187F79">
        <w:trPr>
          <w:cantSplit/>
          <w:trHeight w:val="2591"/>
        </w:trPr>
        <w:tc>
          <w:tcPr>
            <w:tcW w:w="1530" w:type="dxa"/>
          </w:tcPr>
          <w:p w:rsidR="00893537" w:rsidRDefault="003012A2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SC-3(2).1</w:t>
            </w:r>
          </w:p>
          <w:p w:rsidR="00893537" w:rsidRPr="000F6048" w:rsidRDefault="00893537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SC-3(2).1</w:t>
            </w:r>
            <w:r w:rsidR="003012A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893537" w:rsidRPr="000F6048" w:rsidRDefault="00893537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893537" w:rsidRPr="000F6048" w:rsidRDefault="00893537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0F6048">
              <w:rPr>
                <w:i/>
                <w:iCs/>
                <w:sz w:val="20"/>
                <w:szCs w:val="20"/>
              </w:rPr>
              <w:t xml:space="preserve">Determine if the information system isolates security functions enforcing access and information flow control from both </w:t>
            </w:r>
            <w:proofErr w:type="spellStart"/>
            <w:r w:rsidRPr="000F6048">
              <w:rPr>
                <w:i/>
                <w:iCs/>
                <w:sz w:val="20"/>
                <w:szCs w:val="20"/>
              </w:rPr>
              <w:t>nonsecurity</w:t>
            </w:r>
            <w:proofErr w:type="spellEnd"/>
            <w:r w:rsidRPr="000F6048">
              <w:rPr>
                <w:i/>
                <w:iCs/>
                <w:sz w:val="20"/>
                <w:szCs w:val="20"/>
              </w:rPr>
              <w:t xml:space="preserve"> functions and other security functions.</w:t>
            </w:r>
          </w:p>
          <w:p w:rsidR="00893537" w:rsidRPr="00BA79BE" w:rsidRDefault="00893537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BA79BE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893537" w:rsidRPr="00BA79BE" w:rsidRDefault="00893537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BA79B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BA79B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A79B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A79B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BA79BE">
              <w:rPr>
                <w:rFonts w:ascii="Arial" w:hAnsi="Arial" w:cs="Arial"/>
                <w:iCs/>
                <w:sz w:val="16"/>
                <w:szCs w:val="16"/>
              </w:rPr>
              <w:t>System and communications protection policy; procedures addressing security function isolation; list of critical security functions; information system design documentation; information system configuration settings and associated documentation; other relevant documents or records].</w:t>
            </w:r>
          </w:p>
          <w:p w:rsidR="00893537" w:rsidRPr="000F6048" w:rsidRDefault="00893537" w:rsidP="003B08F2">
            <w:pPr>
              <w:spacing w:before="60" w:after="120"/>
              <w:ind w:left="418" w:hanging="418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BA79B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BA79B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A79B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A79B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Isolation of security functions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enforcing access and information flow control</w:t>
            </w:r>
            <w:r w:rsidRPr="00BA79BE"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893537" w:rsidRPr="005073C2" w:rsidTr="003B08F2">
        <w:trPr>
          <w:cantSplit/>
        </w:trPr>
        <w:tc>
          <w:tcPr>
            <w:tcW w:w="8640" w:type="dxa"/>
            <w:gridSpan w:val="2"/>
          </w:tcPr>
          <w:p w:rsidR="00893537" w:rsidRPr="005073C2" w:rsidRDefault="00893537" w:rsidP="003B08F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893537" w:rsidRPr="002F5405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93537" w:rsidRPr="005073C2" w:rsidRDefault="00893537" w:rsidP="003B08F2"/>
        </w:tc>
        <w:tc>
          <w:tcPr>
            <w:tcW w:w="7110" w:type="dxa"/>
            <w:tcBorders>
              <w:bottom w:val="single" w:sz="4" w:space="0" w:color="auto"/>
            </w:tcBorders>
          </w:tcPr>
          <w:p w:rsidR="00893537" w:rsidRPr="005073C2" w:rsidRDefault="00893537" w:rsidP="003B08F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8C57BC" w:rsidRPr="005C48CD" w:rsidRDefault="008C57BC" w:rsidP="008C57BC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precursor controls: None</w:t>
            </w:r>
          </w:p>
          <w:p w:rsidR="008C57BC" w:rsidRDefault="008C57BC" w:rsidP="008C57BC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b/>
                <w:bCs/>
                <w:iCs/>
                <w:smallCap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concurrent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AC-3, AC-4, AC-5, AC-6, CM-6</w:t>
            </w:r>
            <w:r w:rsidR="00A31336">
              <w:rPr>
                <w:rFonts w:ascii="Arial" w:hAnsi="Arial" w:cs="Arial"/>
                <w:iCs/>
                <w:smallCaps/>
                <w:sz w:val="16"/>
                <w:szCs w:val="16"/>
              </w:rPr>
              <w:t>, SA-4, SA-5, SC-2</w:t>
            </w:r>
            <w:r w:rsidR="00517B59">
              <w:rPr>
                <w:rFonts w:ascii="Arial" w:hAnsi="Arial" w:cs="Arial"/>
                <w:iCs/>
                <w:smallCaps/>
                <w:sz w:val="16"/>
                <w:szCs w:val="16"/>
              </w:rPr>
              <w:t>, SC-7</w:t>
            </w:r>
          </w:p>
          <w:p w:rsidR="00893537" w:rsidRPr="002F5405" w:rsidRDefault="008C57BC" w:rsidP="008C57BC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893537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537" w:rsidRPr="005073C2" w:rsidRDefault="00893537" w:rsidP="003B08F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537" w:rsidRPr="005073C2" w:rsidRDefault="00893537" w:rsidP="00187F79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F9778A" w:rsidRPr="005073C2" w:rsidTr="003B08F2">
        <w:trPr>
          <w:cantSplit/>
        </w:trPr>
        <w:tc>
          <w:tcPr>
            <w:tcW w:w="1530" w:type="dxa"/>
          </w:tcPr>
          <w:p w:rsidR="00F9778A" w:rsidRPr="005073C2" w:rsidRDefault="00F9778A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SC-3(2).1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F9778A" w:rsidRPr="005073C2" w:rsidRDefault="00F9778A" w:rsidP="00BB02B4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s</w:t>
            </w:r>
            <w:r w:rsidR="00BB02B4">
              <w:rPr>
                <w:sz w:val="18"/>
                <w:szCs w:val="18"/>
              </w:rPr>
              <w:t>ecurity plan</w:t>
            </w:r>
            <w:r>
              <w:rPr>
                <w:sz w:val="18"/>
                <w:szCs w:val="18"/>
              </w:rPr>
              <w:t>, 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automated mechanisms and their configuration settings to be employed to isolate security functions enforcing access and information flow control from both </w:t>
            </w:r>
            <w:proofErr w:type="spellStart"/>
            <w:r>
              <w:rPr>
                <w:iCs/>
                <w:sz w:val="18"/>
                <w:szCs w:val="18"/>
              </w:rPr>
              <w:t>nonsecurity</w:t>
            </w:r>
            <w:proofErr w:type="spellEnd"/>
            <w:r>
              <w:rPr>
                <w:iCs/>
                <w:sz w:val="18"/>
                <w:szCs w:val="18"/>
              </w:rPr>
              <w:t xml:space="preserve"> functions and other security functions. </w:t>
            </w:r>
          </w:p>
        </w:tc>
      </w:tr>
      <w:tr w:rsidR="00F9778A" w:rsidRPr="005073C2" w:rsidTr="003B08F2">
        <w:trPr>
          <w:cantSplit/>
        </w:trPr>
        <w:tc>
          <w:tcPr>
            <w:tcW w:w="1530" w:type="dxa"/>
          </w:tcPr>
          <w:p w:rsidR="00F9778A" w:rsidRPr="002F5405" w:rsidRDefault="00F9778A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SC-3(2).1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F9778A" w:rsidRPr="00846589" w:rsidRDefault="00F9778A" w:rsidP="0080216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E978A4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SC-3</w:t>
            </w:r>
            <w:r w:rsidR="00017E48">
              <w:rPr>
                <w:iCs/>
                <w:sz w:val="18"/>
                <w:szCs w:val="18"/>
              </w:rPr>
              <w:t>(2</w:t>
            </w:r>
            <w:r>
              <w:rPr>
                <w:iCs/>
                <w:sz w:val="18"/>
                <w:szCs w:val="18"/>
              </w:rPr>
              <w:t xml:space="preserve">).1.1.1;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SC-3</w:t>
            </w:r>
            <w:r w:rsidR="00017E48">
              <w:rPr>
                <w:iCs/>
                <w:sz w:val="18"/>
                <w:szCs w:val="18"/>
              </w:rPr>
              <w:t>(2</w:t>
            </w:r>
            <w:r>
              <w:rPr>
                <w:iCs/>
                <w:sz w:val="18"/>
                <w:szCs w:val="18"/>
              </w:rPr>
              <w:t>).1.1.1.</w:t>
            </w:r>
          </w:p>
        </w:tc>
      </w:tr>
      <w:tr w:rsidR="00F9778A" w:rsidRPr="005073C2" w:rsidTr="003B08F2">
        <w:trPr>
          <w:cantSplit/>
        </w:trPr>
        <w:tc>
          <w:tcPr>
            <w:tcW w:w="1530" w:type="dxa"/>
          </w:tcPr>
          <w:p w:rsidR="00F9778A" w:rsidRPr="002F5405" w:rsidRDefault="00F9778A" w:rsidP="003B08F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SC-3(2).1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F9778A" w:rsidRPr="005073C2" w:rsidRDefault="00F9778A" w:rsidP="00314602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SC-3</w:t>
            </w:r>
            <w:r w:rsidR="00017E48">
              <w:rPr>
                <w:iCs/>
                <w:sz w:val="18"/>
                <w:szCs w:val="18"/>
              </w:rPr>
              <w:t>(2</w:t>
            </w:r>
            <w:r>
              <w:rPr>
                <w:iCs/>
                <w:sz w:val="18"/>
                <w:szCs w:val="18"/>
              </w:rPr>
              <w:t>).1.1.1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893537" w:rsidRPr="005073C2" w:rsidTr="003B08F2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893537" w:rsidRPr="005073C2" w:rsidRDefault="00893537" w:rsidP="003B08F2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187F79" w:rsidRDefault="00187F79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93537" w:rsidRPr="005073C2" w:rsidTr="003B08F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93537" w:rsidRPr="005073C2" w:rsidRDefault="00893537" w:rsidP="003B08F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3      </w:t>
            </w:r>
          </w:p>
        </w:tc>
      </w:tr>
      <w:tr w:rsidR="00893537" w:rsidRPr="005073C2" w:rsidTr="003B08F2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893537" w:rsidRPr="005073C2" w:rsidRDefault="00893537" w:rsidP="003B08F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187F79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893537" w:rsidRPr="003111F5" w:rsidTr="003B08F2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893537" w:rsidRPr="000F6048" w:rsidRDefault="00893537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sz w:val="16"/>
                <w:szCs w:val="16"/>
              </w:rPr>
              <w:t xml:space="preserve">SC-3(3)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893537" w:rsidRPr="000F6048" w:rsidRDefault="00893537" w:rsidP="003B08F2">
            <w:pPr>
              <w:pStyle w:val="control-name"/>
              <w:spacing w:before="120"/>
              <w:rPr>
                <w:highlight w:val="yellow"/>
              </w:rPr>
            </w:pPr>
            <w:r>
              <w:t>SECURITY FUNCTION ISOLATION</w:t>
            </w:r>
          </w:p>
        </w:tc>
      </w:tr>
      <w:tr w:rsidR="00893537" w:rsidRPr="005073C2" w:rsidTr="00187F79">
        <w:trPr>
          <w:cantSplit/>
          <w:trHeight w:val="2384"/>
        </w:trPr>
        <w:tc>
          <w:tcPr>
            <w:tcW w:w="1530" w:type="dxa"/>
          </w:tcPr>
          <w:p w:rsidR="00893537" w:rsidRDefault="003012A2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SC-3(3).1</w:t>
            </w:r>
          </w:p>
          <w:p w:rsidR="00893537" w:rsidRPr="000F6048" w:rsidRDefault="00893537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SC-3(3).1</w:t>
            </w:r>
            <w:r w:rsidR="003012A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893537" w:rsidRPr="000F6048" w:rsidRDefault="00893537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893537" w:rsidRPr="000F6048" w:rsidRDefault="00893537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0F6048">
              <w:rPr>
                <w:bCs/>
                <w:i/>
                <w:iCs/>
                <w:sz w:val="20"/>
              </w:rPr>
              <w:t>Determine</w:t>
            </w:r>
            <w:r w:rsidRPr="000F6048">
              <w:rPr>
                <w:i/>
                <w:iCs/>
                <w:sz w:val="20"/>
              </w:rPr>
              <w:t xml:space="preserve"> if the organization implements an information system isolation boundary to minimize the number of </w:t>
            </w:r>
            <w:proofErr w:type="spellStart"/>
            <w:r w:rsidRPr="000F6048">
              <w:rPr>
                <w:i/>
                <w:iCs/>
                <w:sz w:val="20"/>
              </w:rPr>
              <w:t>nonsecurity</w:t>
            </w:r>
            <w:proofErr w:type="spellEnd"/>
            <w:r w:rsidRPr="000F6048">
              <w:rPr>
                <w:i/>
                <w:iCs/>
                <w:sz w:val="20"/>
              </w:rPr>
              <w:t xml:space="preserve"> functions included within the boundary containing security functions.</w:t>
            </w:r>
          </w:p>
          <w:p w:rsidR="00893537" w:rsidRPr="00BA79BE" w:rsidRDefault="00893537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BA79BE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893537" w:rsidRPr="000F6048" w:rsidRDefault="00893537" w:rsidP="003B08F2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BA79B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BA79B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A79B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A79B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BA79BE">
              <w:rPr>
                <w:rFonts w:ascii="Arial" w:hAnsi="Arial" w:cs="Arial"/>
                <w:iCs/>
                <w:sz w:val="16"/>
                <w:szCs w:val="16"/>
              </w:rPr>
              <w:t>System and communications protection policy; procedures addressing security function isolation; information system design documentation; information system configuration settings and associated documentation; other relevant documents or records].</w:t>
            </w:r>
          </w:p>
        </w:tc>
      </w:tr>
      <w:tr w:rsidR="00893537" w:rsidRPr="005073C2" w:rsidTr="003B08F2">
        <w:trPr>
          <w:cantSplit/>
        </w:trPr>
        <w:tc>
          <w:tcPr>
            <w:tcW w:w="8640" w:type="dxa"/>
            <w:gridSpan w:val="2"/>
          </w:tcPr>
          <w:p w:rsidR="00893537" w:rsidRPr="005073C2" w:rsidRDefault="00893537" w:rsidP="003B08F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893537" w:rsidRPr="002F5405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93537" w:rsidRPr="005073C2" w:rsidRDefault="00893537" w:rsidP="003B08F2"/>
        </w:tc>
        <w:tc>
          <w:tcPr>
            <w:tcW w:w="7110" w:type="dxa"/>
            <w:tcBorders>
              <w:bottom w:val="single" w:sz="4" w:space="0" w:color="auto"/>
            </w:tcBorders>
          </w:tcPr>
          <w:p w:rsidR="00893537" w:rsidRPr="005073C2" w:rsidRDefault="00893537" w:rsidP="003B08F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8C57BC" w:rsidRPr="005C48CD" w:rsidRDefault="008C57BC" w:rsidP="008C57BC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precursor controls: None</w:t>
            </w:r>
          </w:p>
          <w:p w:rsidR="008C57BC" w:rsidRDefault="008C57BC" w:rsidP="008C57BC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b/>
                <w:bCs/>
                <w:iCs/>
                <w:smallCap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concurrent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AC-3, AC-4, AC-5, AC-6, </w:t>
            </w:r>
            <w:r w:rsidR="00691B2F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 w:rsidR="007849C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SA-4, SA-5, </w:t>
            </w:r>
            <w:r w:rsidR="00F4055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SC-7,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SC-11</w:t>
            </w:r>
          </w:p>
          <w:p w:rsidR="00893537" w:rsidRPr="002F5405" w:rsidRDefault="008C57BC" w:rsidP="008C57BC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893537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537" w:rsidRPr="005073C2" w:rsidRDefault="00893537" w:rsidP="003B08F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537" w:rsidRPr="005073C2" w:rsidRDefault="00893537" w:rsidP="00187F79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017E48" w:rsidRPr="005073C2" w:rsidTr="003B08F2">
        <w:trPr>
          <w:cantSplit/>
        </w:trPr>
        <w:tc>
          <w:tcPr>
            <w:tcW w:w="1530" w:type="dxa"/>
          </w:tcPr>
          <w:p w:rsidR="00017E48" w:rsidRPr="00444C86" w:rsidRDefault="00017E48" w:rsidP="00017E4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44C86">
              <w:rPr>
                <w:rFonts w:ascii="Arial" w:hAnsi="Arial" w:cs="Arial"/>
                <w:b/>
                <w:iCs/>
                <w:sz w:val="16"/>
                <w:szCs w:val="16"/>
              </w:rPr>
              <w:t>SC-3(3).1.1.1</w:t>
            </w:r>
          </w:p>
        </w:tc>
        <w:tc>
          <w:tcPr>
            <w:tcW w:w="7110" w:type="dxa"/>
          </w:tcPr>
          <w:p w:rsidR="00017E48" w:rsidRPr="00444C86" w:rsidRDefault="00017E48" w:rsidP="009E6556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444C86">
              <w:rPr>
                <w:b/>
                <w:iCs/>
                <w:sz w:val="18"/>
                <w:szCs w:val="18"/>
              </w:rPr>
              <w:t>Examine</w:t>
            </w:r>
            <w:r w:rsidRPr="00444C86">
              <w:rPr>
                <w:sz w:val="18"/>
                <w:szCs w:val="18"/>
              </w:rPr>
              <w:t xml:space="preserve"> </w:t>
            </w:r>
            <w:r w:rsidR="007849C7">
              <w:rPr>
                <w:sz w:val="18"/>
                <w:szCs w:val="18"/>
              </w:rPr>
              <w:t xml:space="preserve">security plan, </w:t>
            </w:r>
            <w:r w:rsidR="0093678E">
              <w:rPr>
                <w:sz w:val="18"/>
                <w:szCs w:val="18"/>
              </w:rPr>
              <w:t xml:space="preserve">information system design documentation, </w:t>
            </w:r>
            <w:r w:rsidRPr="00444C86">
              <w:rPr>
                <w:sz w:val="18"/>
                <w:szCs w:val="18"/>
              </w:rPr>
              <w:t>or other relevant documents</w:t>
            </w:r>
            <w:r w:rsidRPr="00444C86">
              <w:rPr>
                <w:rFonts w:cs="Arial"/>
                <w:iCs/>
                <w:sz w:val="18"/>
                <w:szCs w:val="18"/>
              </w:rPr>
              <w:t>;</w:t>
            </w:r>
            <w:r w:rsidRPr="00444C86">
              <w:rPr>
                <w:iCs/>
                <w:sz w:val="18"/>
                <w:szCs w:val="18"/>
              </w:rPr>
              <w:t xml:space="preserve"> [</w:t>
            </w:r>
            <w:r w:rsidRPr="00444C86">
              <w:rPr>
                <w:i/>
                <w:iCs/>
                <w:sz w:val="18"/>
                <w:szCs w:val="18"/>
              </w:rPr>
              <w:t>reviewing</w:t>
            </w:r>
            <w:r w:rsidRPr="00444C86">
              <w:rPr>
                <w:iCs/>
                <w:sz w:val="18"/>
                <w:szCs w:val="18"/>
              </w:rPr>
              <w:t xml:space="preserve">] for the </w:t>
            </w:r>
            <w:r w:rsidR="007D19BA">
              <w:rPr>
                <w:iCs/>
                <w:sz w:val="18"/>
                <w:szCs w:val="18"/>
              </w:rPr>
              <w:t xml:space="preserve">automated mechanisms and their configuration settings </w:t>
            </w:r>
            <w:r w:rsidR="007948E5">
              <w:rPr>
                <w:iCs/>
                <w:sz w:val="18"/>
                <w:szCs w:val="18"/>
              </w:rPr>
              <w:t xml:space="preserve">to be employed to implement </w:t>
            </w:r>
            <w:r w:rsidR="00444C86" w:rsidRPr="00444C86">
              <w:rPr>
                <w:iCs/>
                <w:sz w:val="18"/>
                <w:szCs w:val="18"/>
              </w:rPr>
              <w:t>an information system isolation boundary</w:t>
            </w:r>
            <w:r w:rsidR="007948E5">
              <w:rPr>
                <w:iCs/>
                <w:sz w:val="18"/>
                <w:szCs w:val="18"/>
              </w:rPr>
              <w:t xml:space="preserve"> that minimizes the number of </w:t>
            </w:r>
            <w:proofErr w:type="spellStart"/>
            <w:r w:rsidR="007948E5">
              <w:rPr>
                <w:iCs/>
                <w:sz w:val="18"/>
                <w:szCs w:val="18"/>
              </w:rPr>
              <w:t>nonsecurity</w:t>
            </w:r>
            <w:proofErr w:type="spellEnd"/>
            <w:r w:rsidR="007948E5">
              <w:rPr>
                <w:iCs/>
                <w:sz w:val="18"/>
                <w:szCs w:val="18"/>
              </w:rPr>
              <w:t xml:space="preserve"> functions included within the boundary containing security functions. </w:t>
            </w:r>
            <w:r w:rsidRPr="00444C86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444C86" w:rsidRPr="005073C2" w:rsidTr="003B08F2">
        <w:trPr>
          <w:cantSplit/>
        </w:trPr>
        <w:tc>
          <w:tcPr>
            <w:tcW w:w="1530" w:type="dxa"/>
          </w:tcPr>
          <w:p w:rsidR="00444C86" w:rsidRPr="00017E48" w:rsidRDefault="00444C86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444C86">
              <w:rPr>
                <w:rFonts w:ascii="Arial" w:hAnsi="Arial" w:cs="Arial"/>
                <w:b/>
                <w:iCs/>
                <w:sz w:val="16"/>
                <w:szCs w:val="16"/>
              </w:rPr>
              <w:t>SC-3(3).1.1.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444C86" w:rsidRPr="00815CE6" w:rsidRDefault="00444C86" w:rsidP="00B75E4D">
            <w:pPr>
              <w:tabs>
                <w:tab w:val="left" w:pos="800"/>
              </w:tabs>
              <w:autoSpaceDE w:val="0"/>
              <w:autoSpaceDN w:val="0"/>
              <w:adjustRightInd w:val="0"/>
              <w:spacing w:before="60" w:after="60"/>
              <w:rPr>
                <w:sz w:val="18"/>
                <w:szCs w:val="18"/>
              </w:rPr>
            </w:pPr>
            <w:r w:rsidRPr="00D22668">
              <w:rPr>
                <w:b/>
                <w:iCs/>
                <w:sz w:val="18"/>
                <w:szCs w:val="18"/>
              </w:rPr>
              <w:t>Examine</w:t>
            </w:r>
            <w:r w:rsidRPr="00D22668">
              <w:rPr>
                <w:b/>
                <w:iCs/>
                <w:color w:val="FF0000"/>
                <w:sz w:val="18"/>
                <w:szCs w:val="18"/>
              </w:rPr>
              <w:t xml:space="preserve"> </w:t>
            </w:r>
            <w:r w:rsidR="007D19BA">
              <w:rPr>
                <w:sz w:val="18"/>
                <w:szCs w:val="18"/>
              </w:rPr>
              <w:t>documentation describing the current configuration settings for an agreed-upon [</w:t>
            </w:r>
            <w:r w:rsidR="007D19BA" w:rsidRPr="007D19BA">
              <w:rPr>
                <w:i/>
                <w:sz w:val="18"/>
                <w:szCs w:val="18"/>
              </w:rPr>
              <w:t>basic</w:t>
            </w:r>
            <w:r w:rsidR="007D19BA">
              <w:rPr>
                <w:sz w:val="18"/>
                <w:szCs w:val="18"/>
              </w:rPr>
              <w:t>] sample of the automated mechanisms identified in SC-3(3).1.1.1</w:t>
            </w:r>
            <w:r>
              <w:rPr>
                <w:sz w:val="18"/>
                <w:szCs w:val="18"/>
              </w:rPr>
              <w:t xml:space="preserve">; </w:t>
            </w:r>
            <w:r w:rsidR="008C57BC" w:rsidRPr="00444C86">
              <w:rPr>
                <w:iCs/>
                <w:sz w:val="18"/>
                <w:szCs w:val="18"/>
              </w:rPr>
              <w:t>[</w:t>
            </w:r>
            <w:r w:rsidR="008C57BC" w:rsidRPr="00444C86">
              <w:rPr>
                <w:i/>
                <w:iCs/>
                <w:sz w:val="18"/>
                <w:szCs w:val="18"/>
              </w:rPr>
              <w:t>reviewing</w:t>
            </w:r>
            <w:r w:rsidR="008C57BC" w:rsidRPr="00444C86">
              <w:rPr>
                <w:iCs/>
                <w:sz w:val="18"/>
                <w:szCs w:val="18"/>
              </w:rPr>
              <w:t xml:space="preserve">] </w:t>
            </w:r>
            <w:r>
              <w:rPr>
                <w:sz w:val="18"/>
                <w:szCs w:val="18"/>
              </w:rPr>
              <w:t xml:space="preserve">for </w:t>
            </w:r>
            <w:r w:rsidR="007D19BA">
              <w:rPr>
                <w:sz w:val="18"/>
                <w:szCs w:val="18"/>
              </w:rPr>
              <w:t>evidence that these mechanisms are configured as identified in SC-3(3).1.1.1</w:t>
            </w:r>
            <w:r>
              <w:rPr>
                <w:sz w:val="18"/>
                <w:szCs w:val="18"/>
              </w:rPr>
              <w:t>.</w:t>
            </w:r>
            <w:r w:rsidRPr="00B1587F">
              <w:rPr>
                <w:b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444C86" w:rsidRPr="005073C2" w:rsidTr="003B08F2">
        <w:trPr>
          <w:cantSplit/>
        </w:trPr>
        <w:tc>
          <w:tcPr>
            <w:tcW w:w="1530" w:type="dxa"/>
          </w:tcPr>
          <w:p w:rsidR="00444C86" w:rsidRPr="00017E48" w:rsidRDefault="00444C86" w:rsidP="003B08F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444C86">
              <w:rPr>
                <w:rFonts w:ascii="Arial" w:hAnsi="Arial" w:cs="Arial"/>
                <w:b/>
                <w:iCs/>
                <w:sz w:val="16"/>
                <w:szCs w:val="16"/>
              </w:rPr>
              <w:t>SC-3(3).1.1.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444C86" w:rsidRPr="007D19BA" w:rsidRDefault="007D19BA" w:rsidP="007D19BA">
            <w:pPr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SC-3(3).1.1.1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893537" w:rsidRPr="005073C2" w:rsidTr="003B08F2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893537" w:rsidRPr="005073C2" w:rsidRDefault="00893537" w:rsidP="003B08F2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187F79" w:rsidRDefault="00187F79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93537" w:rsidRPr="005073C2" w:rsidTr="003B08F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93537" w:rsidRPr="005073C2" w:rsidRDefault="00893537" w:rsidP="003B08F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4      </w:t>
            </w:r>
          </w:p>
        </w:tc>
      </w:tr>
      <w:tr w:rsidR="00893537" w:rsidRPr="005073C2" w:rsidTr="003B08F2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893537" w:rsidRPr="005073C2" w:rsidRDefault="00893537" w:rsidP="003B08F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187F79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893537" w:rsidRPr="003111F5" w:rsidTr="003B08F2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893537" w:rsidRPr="000F6048" w:rsidRDefault="00893537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sz w:val="16"/>
                <w:szCs w:val="16"/>
              </w:rPr>
              <w:t xml:space="preserve">SC-3(4)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893537" w:rsidRPr="000F6048" w:rsidRDefault="00893537" w:rsidP="003B08F2">
            <w:pPr>
              <w:pStyle w:val="control-name"/>
              <w:spacing w:before="120"/>
              <w:rPr>
                <w:highlight w:val="yellow"/>
              </w:rPr>
            </w:pPr>
            <w:r>
              <w:t>SECURITY FUNCTION ISOLATION</w:t>
            </w:r>
            <w:r w:rsidRPr="000F6048">
              <w:rPr>
                <w:b w:val="0"/>
                <w:bCs w:val="0"/>
              </w:rPr>
              <w:tab/>
            </w:r>
          </w:p>
        </w:tc>
      </w:tr>
      <w:tr w:rsidR="00893537" w:rsidRPr="005073C2" w:rsidTr="00187F79">
        <w:trPr>
          <w:cantSplit/>
          <w:trHeight w:val="2051"/>
        </w:trPr>
        <w:tc>
          <w:tcPr>
            <w:tcW w:w="1530" w:type="dxa"/>
          </w:tcPr>
          <w:p w:rsidR="00893537" w:rsidRDefault="003012A2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SC-3(4).1</w:t>
            </w:r>
          </w:p>
          <w:p w:rsidR="00893537" w:rsidRPr="000F6048" w:rsidRDefault="00893537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SC-3(4).1</w:t>
            </w:r>
            <w:r w:rsidR="003012A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893537" w:rsidRPr="000F6048" w:rsidRDefault="00893537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893537" w:rsidRPr="000F6048" w:rsidRDefault="00893537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0F6048">
              <w:rPr>
                <w:bCs/>
                <w:i/>
                <w:iCs/>
                <w:sz w:val="20"/>
              </w:rPr>
              <w:t>Determine</w:t>
            </w:r>
            <w:r w:rsidRPr="000F6048">
              <w:rPr>
                <w:i/>
                <w:iCs/>
                <w:sz w:val="20"/>
              </w:rPr>
              <w:t xml:space="preserve"> if the organization implements security functions as largely independent modules that avoid unnecessary interactions between modules.</w:t>
            </w:r>
          </w:p>
          <w:p w:rsidR="00893537" w:rsidRPr="00BA79BE" w:rsidRDefault="00893537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BA79BE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893537" w:rsidRPr="000F6048" w:rsidRDefault="00893537" w:rsidP="003B08F2">
            <w:pPr>
              <w:autoSpaceDE w:val="0"/>
              <w:autoSpaceDN w:val="0"/>
              <w:adjustRightInd w:val="0"/>
              <w:spacing w:before="60" w:after="120"/>
              <w:ind w:left="749" w:hanging="749"/>
              <w:rPr>
                <w:rFonts w:ascii="Arial" w:hAnsi="Arial" w:cs="Arial"/>
                <w:bCs/>
                <w:iCs/>
                <w:sz w:val="16"/>
                <w:szCs w:val="16"/>
                <w:highlight w:val="yellow"/>
              </w:rPr>
            </w:pPr>
            <w:r w:rsidRPr="00BA79B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BA79B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A79B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A79B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BA79BE">
              <w:rPr>
                <w:rFonts w:ascii="Arial" w:hAnsi="Arial" w:cs="Arial"/>
                <w:iCs/>
                <w:sz w:val="16"/>
                <w:szCs w:val="16"/>
              </w:rPr>
              <w:t>System and communications protection policy; procedures addressing security function isolation; information system design documentation; information system configuration settings and associated documentation; other relevant documents or records].</w:t>
            </w:r>
          </w:p>
        </w:tc>
      </w:tr>
      <w:tr w:rsidR="00893537" w:rsidRPr="005073C2" w:rsidTr="003B08F2">
        <w:trPr>
          <w:cantSplit/>
        </w:trPr>
        <w:tc>
          <w:tcPr>
            <w:tcW w:w="8640" w:type="dxa"/>
            <w:gridSpan w:val="2"/>
          </w:tcPr>
          <w:p w:rsidR="00893537" w:rsidRPr="005073C2" w:rsidRDefault="00893537" w:rsidP="003B08F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893537" w:rsidRPr="002F5405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93537" w:rsidRPr="005073C2" w:rsidRDefault="00893537" w:rsidP="003B08F2"/>
        </w:tc>
        <w:tc>
          <w:tcPr>
            <w:tcW w:w="7110" w:type="dxa"/>
            <w:tcBorders>
              <w:bottom w:val="single" w:sz="4" w:space="0" w:color="auto"/>
            </w:tcBorders>
          </w:tcPr>
          <w:p w:rsidR="00893537" w:rsidRPr="005073C2" w:rsidRDefault="00893537" w:rsidP="003B08F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8C57BC" w:rsidRPr="005C48CD" w:rsidRDefault="008C57BC" w:rsidP="008C57BC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precursor controls: None</w:t>
            </w:r>
          </w:p>
          <w:p w:rsidR="008C57BC" w:rsidRDefault="008C57BC" w:rsidP="008C57BC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b/>
                <w:bCs/>
                <w:iCs/>
                <w:smallCap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concurrent controls:  </w:t>
            </w:r>
            <w:r w:rsidR="00691B2F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 w:rsidR="00DA6922">
              <w:rPr>
                <w:rFonts w:ascii="Arial" w:hAnsi="Arial" w:cs="Arial"/>
                <w:iCs/>
                <w:smallCaps/>
                <w:sz w:val="16"/>
                <w:szCs w:val="16"/>
              </w:rPr>
              <w:t>SA-3, SA-4</w:t>
            </w:r>
            <w:r w:rsidR="00E370F3">
              <w:rPr>
                <w:rFonts w:ascii="Arial" w:hAnsi="Arial" w:cs="Arial"/>
                <w:iCs/>
                <w:smallCaps/>
                <w:sz w:val="16"/>
                <w:szCs w:val="16"/>
              </w:rPr>
              <w:t>,SA-13</w:t>
            </w:r>
          </w:p>
          <w:p w:rsidR="00893537" w:rsidRPr="002F5405" w:rsidRDefault="008C57BC" w:rsidP="008C57BC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893537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537" w:rsidRPr="005073C2" w:rsidRDefault="00893537" w:rsidP="003B08F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537" w:rsidRPr="005073C2" w:rsidRDefault="00893537" w:rsidP="00187F79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893537" w:rsidRPr="005073C2" w:rsidTr="003B08F2">
        <w:trPr>
          <w:cantSplit/>
        </w:trPr>
        <w:tc>
          <w:tcPr>
            <w:tcW w:w="1530" w:type="dxa"/>
          </w:tcPr>
          <w:p w:rsidR="00893537" w:rsidRPr="005073C2" w:rsidRDefault="00017E48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SC-3(4).1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6457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893537" w:rsidRPr="00E7063D" w:rsidRDefault="00E7063D" w:rsidP="00C059CF">
            <w:pPr>
              <w:spacing w:before="60" w:after="60"/>
              <w:rPr>
                <w:sz w:val="18"/>
                <w:szCs w:val="18"/>
              </w:rPr>
            </w:pPr>
            <w:r w:rsidRPr="00D22668">
              <w:rPr>
                <w:b/>
                <w:iCs/>
                <w:sz w:val="18"/>
                <w:szCs w:val="18"/>
              </w:rPr>
              <w:t>Examine</w:t>
            </w:r>
            <w:r w:rsidRPr="00D22668">
              <w:rPr>
                <w:sz w:val="18"/>
                <w:szCs w:val="18"/>
              </w:rPr>
              <w:t xml:space="preserve"> </w:t>
            </w:r>
            <w:r w:rsidR="009E6556">
              <w:rPr>
                <w:sz w:val="18"/>
                <w:szCs w:val="18"/>
              </w:rPr>
              <w:t xml:space="preserve">security plan, </w:t>
            </w:r>
            <w:r>
              <w:rPr>
                <w:sz w:val="18"/>
                <w:szCs w:val="18"/>
              </w:rPr>
              <w:t>information system design documentation,</w:t>
            </w:r>
            <w:r w:rsidR="0049140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or other relevant documents; [</w:t>
            </w:r>
            <w:r w:rsidRPr="00E7063D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 xml:space="preserve">] for </w:t>
            </w:r>
            <w:r w:rsidR="00DA6922">
              <w:rPr>
                <w:sz w:val="18"/>
                <w:szCs w:val="18"/>
              </w:rPr>
              <w:t xml:space="preserve">the automated mechanisms and their configuration settings to be employed </w:t>
            </w:r>
            <w:r w:rsidR="00C059CF">
              <w:rPr>
                <w:sz w:val="18"/>
                <w:szCs w:val="18"/>
              </w:rPr>
              <w:t>to implement security functions as largely independent modules that avoid unnecessary</w:t>
            </w:r>
            <w:r w:rsidRPr="006E09DD">
              <w:rPr>
                <w:sz w:val="18"/>
                <w:szCs w:val="18"/>
              </w:rPr>
              <w:t xml:space="preserve"> interactions between modules.</w:t>
            </w:r>
          </w:p>
        </w:tc>
      </w:tr>
      <w:tr w:rsidR="00C059CF" w:rsidRPr="005073C2" w:rsidTr="003B08F2">
        <w:trPr>
          <w:cantSplit/>
        </w:trPr>
        <w:tc>
          <w:tcPr>
            <w:tcW w:w="1530" w:type="dxa"/>
          </w:tcPr>
          <w:p w:rsidR="00C059CF" w:rsidRPr="000F6048" w:rsidRDefault="00C059CF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SC-3(4).1.1.2</w:t>
            </w:r>
          </w:p>
        </w:tc>
        <w:tc>
          <w:tcPr>
            <w:tcW w:w="7110" w:type="dxa"/>
          </w:tcPr>
          <w:p w:rsidR="00C059CF" w:rsidRPr="00815CE6" w:rsidRDefault="00C059CF" w:rsidP="00B75E4D">
            <w:pPr>
              <w:tabs>
                <w:tab w:val="left" w:pos="800"/>
              </w:tabs>
              <w:autoSpaceDE w:val="0"/>
              <w:autoSpaceDN w:val="0"/>
              <w:adjustRightInd w:val="0"/>
              <w:spacing w:before="60" w:after="60"/>
              <w:rPr>
                <w:sz w:val="18"/>
                <w:szCs w:val="18"/>
              </w:rPr>
            </w:pPr>
            <w:r w:rsidRPr="00D22668">
              <w:rPr>
                <w:b/>
                <w:iCs/>
                <w:sz w:val="18"/>
                <w:szCs w:val="18"/>
              </w:rPr>
              <w:t>Examine</w:t>
            </w:r>
            <w:r w:rsidRPr="00D22668">
              <w:rPr>
                <w:b/>
                <w:iCs/>
                <w:color w:val="FF000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documentation describing the current configuration settings for an agreed-upon [</w:t>
            </w:r>
            <w:r w:rsidRPr="007D19BA"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>] sample of the automated mechanisms identified in SC-3(</w:t>
            </w:r>
            <w:r w:rsidR="000975D4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).1.1.1; </w:t>
            </w:r>
            <w:r w:rsidRPr="00444C86">
              <w:rPr>
                <w:iCs/>
                <w:sz w:val="18"/>
                <w:szCs w:val="18"/>
              </w:rPr>
              <w:t>[</w:t>
            </w:r>
            <w:r w:rsidRPr="00444C86">
              <w:rPr>
                <w:i/>
                <w:iCs/>
                <w:sz w:val="18"/>
                <w:szCs w:val="18"/>
              </w:rPr>
              <w:t>reviewing</w:t>
            </w:r>
            <w:r w:rsidRPr="00444C86">
              <w:rPr>
                <w:iCs/>
                <w:sz w:val="18"/>
                <w:szCs w:val="18"/>
              </w:rPr>
              <w:t xml:space="preserve">] </w:t>
            </w:r>
            <w:r>
              <w:rPr>
                <w:sz w:val="18"/>
                <w:szCs w:val="18"/>
              </w:rPr>
              <w:t>for evidence that these mechanisms are configured as identified in SC-3(</w:t>
            </w:r>
            <w:r w:rsidR="000975D4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).1.1.1.</w:t>
            </w:r>
            <w:r w:rsidRPr="00B1587F">
              <w:rPr>
                <w:b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C059CF" w:rsidRPr="005073C2" w:rsidTr="003B08F2">
        <w:trPr>
          <w:cantSplit/>
        </w:trPr>
        <w:tc>
          <w:tcPr>
            <w:tcW w:w="1530" w:type="dxa"/>
          </w:tcPr>
          <w:p w:rsidR="00C059CF" w:rsidRPr="000F6048" w:rsidRDefault="00C059CF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SC-3(4).1.1.3</w:t>
            </w:r>
          </w:p>
        </w:tc>
        <w:tc>
          <w:tcPr>
            <w:tcW w:w="7110" w:type="dxa"/>
          </w:tcPr>
          <w:p w:rsidR="00C059CF" w:rsidRPr="007D19BA" w:rsidRDefault="00C059CF" w:rsidP="000975D4">
            <w:pPr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SC-3(</w:t>
            </w:r>
            <w:r w:rsidR="000975D4">
              <w:rPr>
                <w:iCs/>
                <w:sz w:val="18"/>
                <w:szCs w:val="18"/>
              </w:rPr>
              <w:t>4</w:t>
            </w:r>
            <w:r>
              <w:rPr>
                <w:iCs/>
                <w:sz w:val="18"/>
                <w:szCs w:val="18"/>
              </w:rPr>
              <w:t>).1.1.1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893537" w:rsidRPr="005073C2" w:rsidTr="003B08F2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893537" w:rsidRPr="005073C2" w:rsidRDefault="00893537" w:rsidP="003B08F2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187F79" w:rsidRDefault="00187F79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93537" w:rsidRPr="005073C2" w:rsidTr="003B08F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93537" w:rsidRPr="005073C2" w:rsidRDefault="00893537" w:rsidP="003B08F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5      </w:t>
            </w:r>
          </w:p>
        </w:tc>
      </w:tr>
      <w:tr w:rsidR="00893537" w:rsidRPr="005073C2" w:rsidTr="003B08F2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893537" w:rsidRPr="005073C2" w:rsidRDefault="00893537" w:rsidP="003B08F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187F79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893537" w:rsidRPr="003111F5" w:rsidTr="003B08F2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893537" w:rsidRPr="000F6048" w:rsidRDefault="00893537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sz w:val="16"/>
                <w:szCs w:val="16"/>
              </w:rPr>
              <w:t xml:space="preserve">SC-3(5)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893537" w:rsidRPr="000F6048" w:rsidRDefault="00893537" w:rsidP="003B08F2">
            <w:pPr>
              <w:pStyle w:val="control-name"/>
              <w:spacing w:before="120"/>
              <w:rPr>
                <w:highlight w:val="yellow"/>
              </w:rPr>
            </w:pPr>
            <w:r>
              <w:t>SECURITY FUNCTION ISOLATION</w:t>
            </w:r>
          </w:p>
        </w:tc>
      </w:tr>
      <w:tr w:rsidR="00893537" w:rsidRPr="005073C2" w:rsidTr="00187F79">
        <w:trPr>
          <w:cantSplit/>
          <w:trHeight w:val="2312"/>
        </w:trPr>
        <w:tc>
          <w:tcPr>
            <w:tcW w:w="1530" w:type="dxa"/>
          </w:tcPr>
          <w:p w:rsidR="00893537" w:rsidRDefault="003012A2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SC-3(5).1</w:t>
            </w:r>
          </w:p>
          <w:p w:rsidR="00893537" w:rsidRPr="000F6048" w:rsidRDefault="00893537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SC-3(5).1</w:t>
            </w:r>
            <w:r w:rsidR="003012A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893537" w:rsidRPr="000F6048" w:rsidRDefault="00893537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893537" w:rsidRPr="000F6048" w:rsidRDefault="00893537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0F6048">
              <w:rPr>
                <w:bCs/>
                <w:i/>
                <w:iCs/>
                <w:sz w:val="20"/>
              </w:rPr>
              <w:t>Determine</w:t>
            </w:r>
            <w:r w:rsidRPr="000F6048">
              <w:rPr>
                <w:i/>
                <w:iCs/>
                <w:sz w:val="20"/>
              </w:rPr>
              <w:t xml:space="preserve"> if the organization implements security functions as a layered structure minimizing interactions between layers of the design and avoiding any dependence by lower layers on the functionality or correctness of higher layers.</w:t>
            </w:r>
          </w:p>
          <w:p w:rsidR="00893537" w:rsidRPr="00BA79BE" w:rsidRDefault="00893537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BA79BE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893537" w:rsidRPr="000F6048" w:rsidRDefault="00893537" w:rsidP="003B08F2">
            <w:pPr>
              <w:autoSpaceDE w:val="0"/>
              <w:autoSpaceDN w:val="0"/>
              <w:adjustRightInd w:val="0"/>
              <w:spacing w:before="60" w:after="120"/>
              <w:ind w:left="749" w:hanging="749"/>
              <w:rPr>
                <w:rFonts w:ascii="Arial" w:hAnsi="Arial" w:cs="Arial"/>
                <w:bCs/>
                <w:iCs/>
                <w:sz w:val="16"/>
                <w:szCs w:val="16"/>
                <w:highlight w:val="yellow"/>
              </w:rPr>
            </w:pPr>
            <w:r w:rsidRPr="00BA79B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BA79B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A79B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A79B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BA79BE">
              <w:rPr>
                <w:rFonts w:ascii="Arial" w:hAnsi="Arial" w:cs="Arial"/>
                <w:iCs/>
                <w:sz w:val="16"/>
                <w:szCs w:val="16"/>
              </w:rPr>
              <w:t>System and communications protection policy; procedures addressing security function isolation; information system design documentation; information system configuration settings and associated documentation; other relevant documents or records].</w:t>
            </w:r>
          </w:p>
        </w:tc>
      </w:tr>
      <w:tr w:rsidR="00893537" w:rsidRPr="005073C2" w:rsidTr="003B08F2">
        <w:trPr>
          <w:cantSplit/>
        </w:trPr>
        <w:tc>
          <w:tcPr>
            <w:tcW w:w="8640" w:type="dxa"/>
            <w:gridSpan w:val="2"/>
          </w:tcPr>
          <w:p w:rsidR="00893537" w:rsidRPr="005073C2" w:rsidRDefault="00893537" w:rsidP="003B08F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893537" w:rsidRPr="002F5405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93537" w:rsidRPr="005073C2" w:rsidRDefault="00893537" w:rsidP="003B08F2"/>
        </w:tc>
        <w:tc>
          <w:tcPr>
            <w:tcW w:w="7110" w:type="dxa"/>
            <w:tcBorders>
              <w:bottom w:val="single" w:sz="4" w:space="0" w:color="auto"/>
            </w:tcBorders>
          </w:tcPr>
          <w:p w:rsidR="00893537" w:rsidRPr="005073C2" w:rsidRDefault="00893537" w:rsidP="003B08F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8C57BC" w:rsidRPr="005C48CD" w:rsidRDefault="008C57BC" w:rsidP="008C57BC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precursor controls: None</w:t>
            </w:r>
          </w:p>
          <w:p w:rsidR="008C57BC" w:rsidRDefault="008C57BC" w:rsidP="008C57BC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b/>
                <w:bCs/>
                <w:iCs/>
                <w:smallCap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concurrent controls:  </w:t>
            </w:r>
            <w:r w:rsidR="00691B2F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 w:rsidR="00FF4D77">
              <w:rPr>
                <w:rFonts w:ascii="Arial" w:hAnsi="Arial" w:cs="Arial"/>
                <w:iCs/>
                <w:smallCaps/>
                <w:sz w:val="16"/>
                <w:szCs w:val="16"/>
              </w:rPr>
              <w:t>SA-3, SA-4, S</w:t>
            </w:r>
            <w:r w:rsidR="00E370F3">
              <w:rPr>
                <w:rFonts w:ascii="Arial" w:hAnsi="Arial" w:cs="Arial"/>
                <w:iCs/>
                <w:smallCaps/>
                <w:sz w:val="16"/>
                <w:szCs w:val="16"/>
              </w:rPr>
              <w:t>A-13</w:t>
            </w:r>
            <w:r w:rsidRPr="00131047">
              <w:rPr>
                <w:rFonts w:ascii="Arial" w:hAnsi="Arial" w:cs="Arial"/>
                <w:b/>
                <w:bCs/>
                <w:iCs/>
                <w:smallCaps/>
                <w:sz w:val="16"/>
                <w:szCs w:val="16"/>
              </w:rPr>
              <w:t xml:space="preserve"> </w:t>
            </w:r>
          </w:p>
          <w:p w:rsidR="00893537" w:rsidRPr="002F5405" w:rsidRDefault="008C57BC" w:rsidP="008C57BC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893537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537" w:rsidRPr="005073C2" w:rsidRDefault="00893537" w:rsidP="003B08F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537" w:rsidRPr="005073C2" w:rsidRDefault="00893537" w:rsidP="00187F79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893537" w:rsidRPr="005073C2" w:rsidTr="003B08F2">
        <w:trPr>
          <w:cantSplit/>
        </w:trPr>
        <w:tc>
          <w:tcPr>
            <w:tcW w:w="1530" w:type="dxa"/>
          </w:tcPr>
          <w:p w:rsidR="00893537" w:rsidRPr="005073C2" w:rsidRDefault="0026457D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SC-3(5).1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893537" w:rsidRPr="005073C2" w:rsidRDefault="0026457D" w:rsidP="00E6475C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D22668">
              <w:rPr>
                <w:b/>
                <w:iCs/>
                <w:sz w:val="18"/>
                <w:szCs w:val="18"/>
              </w:rPr>
              <w:t>Examine</w:t>
            </w:r>
            <w:r w:rsidRPr="00D22668">
              <w:rPr>
                <w:b/>
                <w:iCs/>
                <w:color w:val="FF0000"/>
                <w:sz w:val="18"/>
                <w:szCs w:val="18"/>
              </w:rPr>
              <w:t xml:space="preserve"> </w:t>
            </w:r>
            <w:r w:rsidR="001325FF" w:rsidRPr="001325FF">
              <w:rPr>
                <w:iCs/>
                <w:sz w:val="18"/>
                <w:szCs w:val="18"/>
              </w:rPr>
              <w:t>s</w:t>
            </w:r>
            <w:r w:rsidR="001325FF">
              <w:rPr>
                <w:iCs/>
                <w:sz w:val="18"/>
                <w:szCs w:val="18"/>
              </w:rPr>
              <w:t xml:space="preserve">ecurity plan, </w:t>
            </w:r>
            <w:r>
              <w:rPr>
                <w:sz w:val="18"/>
                <w:szCs w:val="18"/>
              </w:rPr>
              <w:t>information system design documentation, or other relevant documents; [</w:t>
            </w:r>
            <w:r w:rsidRPr="00E7063D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 xml:space="preserve">] for </w:t>
            </w:r>
            <w:r w:rsidR="001B43E6">
              <w:rPr>
                <w:sz w:val="18"/>
                <w:szCs w:val="18"/>
              </w:rPr>
              <w:t xml:space="preserve">the automated mechanisms and their configuration settings to be employed to implement </w:t>
            </w:r>
            <w:r w:rsidRPr="006E09DD">
              <w:rPr>
                <w:sz w:val="18"/>
                <w:szCs w:val="18"/>
              </w:rPr>
              <w:t>security functions</w:t>
            </w:r>
            <w:r w:rsidR="004E5DD6">
              <w:rPr>
                <w:sz w:val="18"/>
                <w:szCs w:val="18"/>
              </w:rPr>
              <w:t xml:space="preserve"> as </w:t>
            </w:r>
            <w:r w:rsidRPr="008B7D55">
              <w:rPr>
                <w:iCs/>
                <w:sz w:val="18"/>
                <w:szCs w:val="18"/>
              </w:rPr>
              <w:t>a layered structure minimizing interactions between layers of the design and avoiding any dependence by lower layers on the functionality or correctness of higher layers.</w:t>
            </w:r>
            <w:r w:rsidR="00893537" w:rsidRPr="005073C2">
              <w:rPr>
                <w:iCs/>
                <w:sz w:val="18"/>
                <w:szCs w:val="18"/>
              </w:rPr>
              <w:t xml:space="preserve">  </w:t>
            </w:r>
          </w:p>
        </w:tc>
      </w:tr>
      <w:tr w:rsidR="001A7328" w:rsidRPr="005073C2" w:rsidTr="003B08F2">
        <w:trPr>
          <w:cantSplit/>
        </w:trPr>
        <w:tc>
          <w:tcPr>
            <w:tcW w:w="1530" w:type="dxa"/>
          </w:tcPr>
          <w:p w:rsidR="001A7328" w:rsidRPr="000F6048" w:rsidRDefault="001A7328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SC-3(5).1.1.2</w:t>
            </w:r>
          </w:p>
        </w:tc>
        <w:tc>
          <w:tcPr>
            <w:tcW w:w="7110" w:type="dxa"/>
          </w:tcPr>
          <w:p w:rsidR="001A7328" w:rsidRPr="00815CE6" w:rsidRDefault="001A7328" w:rsidP="002F3139">
            <w:pPr>
              <w:tabs>
                <w:tab w:val="left" w:pos="800"/>
              </w:tabs>
              <w:autoSpaceDE w:val="0"/>
              <w:autoSpaceDN w:val="0"/>
              <w:adjustRightInd w:val="0"/>
              <w:spacing w:before="60" w:after="60"/>
              <w:rPr>
                <w:sz w:val="18"/>
                <w:szCs w:val="18"/>
              </w:rPr>
            </w:pPr>
            <w:r w:rsidRPr="00D22668">
              <w:rPr>
                <w:b/>
                <w:iCs/>
                <w:sz w:val="18"/>
                <w:szCs w:val="18"/>
              </w:rPr>
              <w:t>Examine</w:t>
            </w:r>
            <w:r w:rsidRPr="00D22668">
              <w:rPr>
                <w:b/>
                <w:iCs/>
                <w:color w:val="FF000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documentation describing the current configuration settings for an agreed-upon [</w:t>
            </w:r>
            <w:r w:rsidRPr="007D19BA"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>] sample of the automated mechanisms identified in SC-3(</w:t>
            </w:r>
            <w:r w:rsidR="00A84D6A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).1.1.1; </w:t>
            </w:r>
            <w:r w:rsidRPr="00444C86">
              <w:rPr>
                <w:iCs/>
                <w:sz w:val="18"/>
                <w:szCs w:val="18"/>
              </w:rPr>
              <w:t>[</w:t>
            </w:r>
            <w:r w:rsidRPr="00444C86">
              <w:rPr>
                <w:i/>
                <w:iCs/>
                <w:sz w:val="18"/>
                <w:szCs w:val="18"/>
              </w:rPr>
              <w:t>reviewing</w:t>
            </w:r>
            <w:r w:rsidRPr="00444C86">
              <w:rPr>
                <w:iCs/>
                <w:sz w:val="18"/>
                <w:szCs w:val="18"/>
              </w:rPr>
              <w:t xml:space="preserve">] </w:t>
            </w:r>
            <w:r>
              <w:rPr>
                <w:sz w:val="18"/>
                <w:szCs w:val="18"/>
              </w:rPr>
              <w:t>for evidence that these mechanisms are configured as identified in SC-3(</w:t>
            </w:r>
            <w:r w:rsidR="00A84D6A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).1.1.1.</w:t>
            </w:r>
            <w:r w:rsidRPr="00B1587F">
              <w:rPr>
                <w:b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1A7328" w:rsidRPr="005073C2" w:rsidTr="003B08F2">
        <w:trPr>
          <w:cantSplit/>
        </w:trPr>
        <w:tc>
          <w:tcPr>
            <w:tcW w:w="1530" w:type="dxa"/>
          </w:tcPr>
          <w:p w:rsidR="001A7328" w:rsidRPr="000F6048" w:rsidRDefault="001A7328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SC-3(5).1.1.3</w:t>
            </w:r>
          </w:p>
        </w:tc>
        <w:tc>
          <w:tcPr>
            <w:tcW w:w="7110" w:type="dxa"/>
          </w:tcPr>
          <w:p w:rsidR="001A7328" w:rsidRPr="007D19BA" w:rsidRDefault="001A7328" w:rsidP="00A84D6A">
            <w:pPr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SC-3(</w:t>
            </w:r>
            <w:r w:rsidR="00A84D6A">
              <w:rPr>
                <w:iCs/>
                <w:sz w:val="18"/>
                <w:szCs w:val="18"/>
              </w:rPr>
              <w:t>5</w:t>
            </w:r>
            <w:r>
              <w:rPr>
                <w:iCs/>
                <w:sz w:val="18"/>
                <w:szCs w:val="18"/>
              </w:rPr>
              <w:t>).1.1.1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 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742" w:rsidRDefault="005C7742" w:rsidP="00F351C8">
      <w:r>
        <w:separator/>
      </w:r>
    </w:p>
  </w:endnote>
  <w:endnote w:type="continuationSeparator" w:id="0">
    <w:p w:rsidR="005C7742" w:rsidRDefault="005C7742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874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187F79" w:rsidRDefault="00187F79">
            <w:pPr>
              <w:pStyle w:val="Footer"/>
              <w:jc w:val="center"/>
            </w:pPr>
            <w:r>
              <w:t>Initial Public Draft</w:t>
            </w:r>
          </w:p>
          <w:p w:rsidR="00187F79" w:rsidRDefault="00187F7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6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187F79" w:rsidRDefault="00187F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742" w:rsidRDefault="005C7742" w:rsidP="00F351C8">
      <w:r>
        <w:separator/>
      </w:r>
    </w:p>
  </w:footnote>
  <w:footnote w:type="continuationSeparator" w:id="0">
    <w:p w:rsidR="005C7742" w:rsidRDefault="005C7742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F79" w:rsidRDefault="00187F79">
    <w:pPr>
      <w:pStyle w:val="Header"/>
    </w:pPr>
    <w:r>
      <w:t>Assessment Case:  SC-3 Security Function Isolation</w:t>
    </w:r>
  </w:p>
  <w:p w:rsidR="00187F79" w:rsidRDefault="00187F7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F0F0C04"/>
    <w:multiLevelType w:val="hybridMultilevel"/>
    <w:tmpl w:val="74100E18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17E48"/>
    <w:rsid w:val="000975D4"/>
    <w:rsid w:val="000C0BF8"/>
    <w:rsid w:val="001037A0"/>
    <w:rsid w:val="00104B5B"/>
    <w:rsid w:val="00127B11"/>
    <w:rsid w:val="001325FF"/>
    <w:rsid w:val="00135460"/>
    <w:rsid w:val="00187F79"/>
    <w:rsid w:val="001A7328"/>
    <w:rsid w:val="001B2872"/>
    <w:rsid w:val="001B43E6"/>
    <w:rsid w:val="001B70FC"/>
    <w:rsid w:val="001C3BD4"/>
    <w:rsid w:val="001D18B5"/>
    <w:rsid w:val="00253FB0"/>
    <w:rsid w:val="0026457D"/>
    <w:rsid w:val="002F3139"/>
    <w:rsid w:val="002F5405"/>
    <w:rsid w:val="002F6E98"/>
    <w:rsid w:val="003012A2"/>
    <w:rsid w:val="003111F5"/>
    <w:rsid w:val="00314602"/>
    <w:rsid w:val="00326DC2"/>
    <w:rsid w:val="00347439"/>
    <w:rsid w:val="00444C86"/>
    <w:rsid w:val="004569C2"/>
    <w:rsid w:val="0049140F"/>
    <w:rsid w:val="004C508F"/>
    <w:rsid w:val="004E5DD6"/>
    <w:rsid w:val="00504F18"/>
    <w:rsid w:val="00517B59"/>
    <w:rsid w:val="00531A1C"/>
    <w:rsid w:val="0055491C"/>
    <w:rsid w:val="00573F24"/>
    <w:rsid w:val="00594EBC"/>
    <w:rsid w:val="005C7742"/>
    <w:rsid w:val="005E0988"/>
    <w:rsid w:val="005F621E"/>
    <w:rsid w:val="00623080"/>
    <w:rsid w:val="006338D6"/>
    <w:rsid w:val="0065175E"/>
    <w:rsid w:val="00691B2F"/>
    <w:rsid w:val="006E36E2"/>
    <w:rsid w:val="006F3A36"/>
    <w:rsid w:val="00707F6C"/>
    <w:rsid w:val="007134C8"/>
    <w:rsid w:val="00720811"/>
    <w:rsid w:val="007849C7"/>
    <w:rsid w:val="007948E5"/>
    <w:rsid w:val="007D19BA"/>
    <w:rsid w:val="007D39C7"/>
    <w:rsid w:val="00806866"/>
    <w:rsid w:val="0081301E"/>
    <w:rsid w:val="00845921"/>
    <w:rsid w:val="00854526"/>
    <w:rsid w:val="00870562"/>
    <w:rsid w:val="00893537"/>
    <w:rsid w:val="008C3AB6"/>
    <w:rsid w:val="008C57BC"/>
    <w:rsid w:val="008E5682"/>
    <w:rsid w:val="008F10FE"/>
    <w:rsid w:val="0090735A"/>
    <w:rsid w:val="00920EAA"/>
    <w:rsid w:val="00925F5C"/>
    <w:rsid w:val="00927DC8"/>
    <w:rsid w:val="0093678E"/>
    <w:rsid w:val="009E6556"/>
    <w:rsid w:val="00A31336"/>
    <w:rsid w:val="00A45573"/>
    <w:rsid w:val="00A84D6A"/>
    <w:rsid w:val="00AD46A5"/>
    <w:rsid w:val="00AF6B9F"/>
    <w:rsid w:val="00B576E5"/>
    <w:rsid w:val="00B6655E"/>
    <w:rsid w:val="00B75E4D"/>
    <w:rsid w:val="00BB02B4"/>
    <w:rsid w:val="00BB37B9"/>
    <w:rsid w:val="00BE0A45"/>
    <w:rsid w:val="00BE43D1"/>
    <w:rsid w:val="00C059CF"/>
    <w:rsid w:val="00C26D2E"/>
    <w:rsid w:val="00C456C3"/>
    <w:rsid w:val="00C70011"/>
    <w:rsid w:val="00C72F37"/>
    <w:rsid w:val="00CE7BC5"/>
    <w:rsid w:val="00CF69B4"/>
    <w:rsid w:val="00DA6922"/>
    <w:rsid w:val="00DB7B31"/>
    <w:rsid w:val="00DC3D93"/>
    <w:rsid w:val="00E1566A"/>
    <w:rsid w:val="00E22AC1"/>
    <w:rsid w:val="00E370F3"/>
    <w:rsid w:val="00E6475C"/>
    <w:rsid w:val="00E7063D"/>
    <w:rsid w:val="00E978A4"/>
    <w:rsid w:val="00EA2BAB"/>
    <w:rsid w:val="00F12B34"/>
    <w:rsid w:val="00F15739"/>
    <w:rsid w:val="00F31535"/>
    <w:rsid w:val="00F351C8"/>
    <w:rsid w:val="00F4055A"/>
    <w:rsid w:val="00F9778A"/>
    <w:rsid w:val="00FF4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F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F7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B52719"/>
    <w:rsid w:val="00404D76"/>
    <w:rsid w:val="00B52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3E5D5B94654AA88029FC714EB03716">
    <w:name w:val="913E5D5B94654AA88029FC714EB03716"/>
    <w:rsid w:val="00B5271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97072-2C9E-4332-B175-3B5B2F62F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1857</Words>
  <Characters>10588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78</cp:revision>
  <cp:lastPrinted>2011-01-04T02:19:00Z</cp:lastPrinted>
  <dcterms:created xsi:type="dcterms:W3CDTF">2011-10-08T02:01:00Z</dcterms:created>
  <dcterms:modified xsi:type="dcterms:W3CDTF">2011-11-06T13:15:00Z</dcterms:modified>
</cp:coreProperties>
</file>