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C4" w:rsidRDefault="00A736C4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A2BE1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A2BE1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3F4EFA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A2BE1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A2BE1" w:rsidRPr="000F6048" w:rsidRDefault="00EA2BE1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SC-25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A2BE1" w:rsidRPr="000F6048" w:rsidRDefault="00EA2BE1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THIN NODES</w:t>
            </w:r>
          </w:p>
        </w:tc>
      </w:tr>
      <w:tr w:rsidR="00EA2BE1" w:rsidRPr="00D54FC9" w:rsidTr="00F351C8">
        <w:trPr>
          <w:cantSplit/>
        </w:trPr>
        <w:tc>
          <w:tcPr>
            <w:tcW w:w="1166" w:type="dxa"/>
          </w:tcPr>
          <w:p w:rsidR="00EA2BE1" w:rsidRDefault="002C002C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SC-25.1</w:t>
            </w:r>
          </w:p>
          <w:p w:rsidR="00EA2BE1" w:rsidRPr="000F6048" w:rsidRDefault="00EA2BE1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SC-25.1</w:t>
            </w:r>
            <w:r w:rsidR="002C002C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EA2BE1" w:rsidRPr="000F6048" w:rsidRDefault="00EA2BE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2BE1" w:rsidRPr="000F6048" w:rsidRDefault="00EA2BE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employs processing components that have minimal functionality and information storage.</w:t>
            </w:r>
          </w:p>
          <w:p w:rsidR="00EA2BE1" w:rsidRPr="009E51CB" w:rsidRDefault="00EA2BE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E51C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2BE1" w:rsidRPr="00B0191C" w:rsidRDefault="00EA2BE1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E51C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E51C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E51C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E51C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use of thin nodes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</w:t>
            </w:r>
            <w:r w:rsidRPr="009E51C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B016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E4C34">
              <w:rPr>
                <w:rFonts w:ascii="Arial" w:hAnsi="Arial" w:cs="Arial"/>
                <w:iCs/>
                <w:smallCaps/>
                <w:sz w:val="16"/>
                <w:szCs w:val="16"/>
              </w:rPr>
              <w:t>SC-30</w:t>
            </w:r>
          </w:p>
          <w:p w:rsidR="00C70011" w:rsidRPr="005073C2" w:rsidRDefault="00C70011" w:rsidP="002B016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B016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F4EFA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F4EFA" w:rsidRPr="005073C2" w:rsidTr="00F351C8">
        <w:trPr>
          <w:cantSplit/>
        </w:trPr>
        <w:tc>
          <w:tcPr>
            <w:tcW w:w="1530" w:type="dxa"/>
            <w:gridSpan w:val="2"/>
          </w:tcPr>
          <w:p w:rsidR="003F4EFA" w:rsidRPr="005073C2" w:rsidRDefault="003F4EF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F4EFA" w:rsidRDefault="003F4EFA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F4EFA" w:rsidRDefault="003F4EFA" w:rsidP="003F4EF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F4EFA" w:rsidRPr="005C5B9C" w:rsidRDefault="003F4EFA" w:rsidP="003F4EF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F4EFA" w:rsidRPr="005C5B9C" w:rsidRDefault="003F4EFA" w:rsidP="003F4EF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26166" w:rsidRPr="005073C2" w:rsidTr="00F351C8">
        <w:trPr>
          <w:cantSplit/>
        </w:trPr>
        <w:tc>
          <w:tcPr>
            <w:tcW w:w="1530" w:type="dxa"/>
            <w:gridSpan w:val="2"/>
          </w:tcPr>
          <w:p w:rsidR="00A26166" w:rsidRPr="000F6048" w:rsidRDefault="00A26166" w:rsidP="00005197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SC-25.1.1.1</w:t>
            </w:r>
          </w:p>
        </w:tc>
        <w:tc>
          <w:tcPr>
            <w:tcW w:w="7110" w:type="dxa"/>
          </w:tcPr>
          <w:p w:rsidR="00A26166" w:rsidRPr="006B6B79" w:rsidRDefault="006B6B79" w:rsidP="002B016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EF7E8C">
              <w:rPr>
                <w:iCs/>
                <w:sz w:val="18"/>
                <w:szCs w:val="18"/>
              </w:rPr>
              <w:t>for the information system processing components that have minimal functionality and information storage.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2B016D" w:rsidP="00A2616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SC-25.1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</w:t>
            </w:r>
            <w:r w:rsidR="00A26166">
              <w:rPr>
                <w:rFonts w:ascii="Arial Bold" w:hAnsi="Arial Bold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72F37" w:rsidRPr="002F5405" w:rsidRDefault="002B016D" w:rsidP="00A26166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5E7C9E">
              <w:rPr>
                <w:b/>
                <w:iCs/>
                <w:sz w:val="18"/>
                <w:szCs w:val="18"/>
              </w:rPr>
              <w:t>Examine</w:t>
            </w:r>
            <w:r w:rsidRPr="005E7C9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FA128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FC334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information system processing components</w:t>
            </w:r>
            <w:r w:rsidR="00FC3344">
              <w:rPr>
                <w:iCs/>
                <w:sz w:val="18"/>
                <w:szCs w:val="18"/>
              </w:rPr>
              <w:t xml:space="preserve"> identified in SC-25.1.1.1</w:t>
            </w:r>
            <w:r w:rsidRPr="005E7C9E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="00A26166" w:rsidRPr="00A26166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</w:t>
            </w:r>
            <w:r w:rsidRPr="005E7C9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 that the</w:t>
            </w:r>
            <w:r w:rsidR="00FC3344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processing components have minimal functionality and information storage.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BF8" w:rsidRDefault="00DF2BF8" w:rsidP="00F351C8">
      <w:r>
        <w:separator/>
      </w:r>
    </w:p>
  </w:endnote>
  <w:endnote w:type="continuationSeparator" w:id="0">
    <w:p w:rsidR="00DF2BF8" w:rsidRDefault="00DF2BF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5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F4EFA" w:rsidRDefault="003F4EFA">
            <w:pPr>
              <w:pStyle w:val="Footer"/>
              <w:jc w:val="center"/>
            </w:pPr>
            <w:r>
              <w:t>Initial Public Draft</w:t>
            </w:r>
          </w:p>
          <w:p w:rsidR="003F4EFA" w:rsidRDefault="003F4EF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3F4EFA" w:rsidRDefault="003F4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BF8" w:rsidRDefault="00DF2BF8" w:rsidP="00F351C8">
      <w:r>
        <w:separator/>
      </w:r>
    </w:p>
  </w:footnote>
  <w:footnote w:type="continuationSeparator" w:id="0">
    <w:p w:rsidR="00DF2BF8" w:rsidRDefault="00DF2BF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EFA" w:rsidRDefault="003F4EFA">
    <w:pPr>
      <w:pStyle w:val="Header"/>
    </w:pPr>
    <w:r>
      <w:t>Assessment Case:  SC-25 Thin Nodes</w:t>
    </w:r>
  </w:p>
  <w:p w:rsidR="003F4EFA" w:rsidRDefault="003F4E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68D6"/>
    <w:rsid w:val="00016634"/>
    <w:rsid w:val="0005012F"/>
    <w:rsid w:val="000A1C4F"/>
    <w:rsid w:val="00106AD0"/>
    <w:rsid w:val="00127B11"/>
    <w:rsid w:val="00135460"/>
    <w:rsid w:val="001C3BD4"/>
    <w:rsid w:val="001D18B5"/>
    <w:rsid w:val="002271C6"/>
    <w:rsid w:val="002B016D"/>
    <w:rsid w:val="002C002C"/>
    <w:rsid w:val="002E4C34"/>
    <w:rsid w:val="002E73B6"/>
    <w:rsid w:val="002F5405"/>
    <w:rsid w:val="002F6E98"/>
    <w:rsid w:val="003111F5"/>
    <w:rsid w:val="003F4EFA"/>
    <w:rsid w:val="004569C2"/>
    <w:rsid w:val="004C2C04"/>
    <w:rsid w:val="004E2829"/>
    <w:rsid w:val="005037BB"/>
    <w:rsid w:val="00531A1C"/>
    <w:rsid w:val="0054659A"/>
    <w:rsid w:val="0055491C"/>
    <w:rsid w:val="005656D2"/>
    <w:rsid w:val="005E0988"/>
    <w:rsid w:val="005F621E"/>
    <w:rsid w:val="00623080"/>
    <w:rsid w:val="0065175E"/>
    <w:rsid w:val="006B6B79"/>
    <w:rsid w:val="006C2B3D"/>
    <w:rsid w:val="006C4E94"/>
    <w:rsid w:val="006E36E2"/>
    <w:rsid w:val="006F3A36"/>
    <w:rsid w:val="00707F6C"/>
    <w:rsid w:val="007134C8"/>
    <w:rsid w:val="00791E0A"/>
    <w:rsid w:val="007D39C7"/>
    <w:rsid w:val="0081301E"/>
    <w:rsid w:val="00852231"/>
    <w:rsid w:val="00854526"/>
    <w:rsid w:val="00870562"/>
    <w:rsid w:val="008B5E05"/>
    <w:rsid w:val="008C3AB6"/>
    <w:rsid w:val="008E5682"/>
    <w:rsid w:val="008F10FE"/>
    <w:rsid w:val="0090735A"/>
    <w:rsid w:val="00920EAA"/>
    <w:rsid w:val="0092732F"/>
    <w:rsid w:val="00927DC8"/>
    <w:rsid w:val="00954A91"/>
    <w:rsid w:val="00957C3C"/>
    <w:rsid w:val="00A26166"/>
    <w:rsid w:val="00A31E0E"/>
    <w:rsid w:val="00A45573"/>
    <w:rsid w:val="00A736C4"/>
    <w:rsid w:val="00AD46A5"/>
    <w:rsid w:val="00B576E5"/>
    <w:rsid w:val="00B6655E"/>
    <w:rsid w:val="00BB37B9"/>
    <w:rsid w:val="00BE0A45"/>
    <w:rsid w:val="00C26D2E"/>
    <w:rsid w:val="00C70011"/>
    <w:rsid w:val="00C72F37"/>
    <w:rsid w:val="00DA6EE4"/>
    <w:rsid w:val="00DB485D"/>
    <w:rsid w:val="00DF2BF8"/>
    <w:rsid w:val="00E22AC1"/>
    <w:rsid w:val="00EA2BE1"/>
    <w:rsid w:val="00EC434C"/>
    <w:rsid w:val="00EF7E8C"/>
    <w:rsid w:val="00F15739"/>
    <w:rsid w:val="00F25C8D"/>
    <w:rsid w:val="00F31535"/>
    <w:rsid w:val="00F351C8"/>
    <w:rsid w:val="00F94BE7"/>
    <w:rsid w:val="00FC3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6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A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AD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A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EA48BF"/>
    <w:rsid w:val="00EA48BF"/>
    <w:rsid w:val="00ED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C1FA2F4AA644DA91B45AC13ABA8099">
    <w:name w:val="FFC1FA2F4AA644DA91B45AC13ABA8099"/>
    <w:rsid w:val="00EA48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5523F-FFB9-4530-A6DA-C12CFFF9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2011-10-07T21:36:00Z</dcterms:created>
  <dcterms:modified xsi:type="dcterms:W3CDTF">2011-11-07T13:35:00Z</dcterms:modified>
</cp:coreProperties>
</file>