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226B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226B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783BE6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A226B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226BA" w:rsidRPr="000F6048" w:rsidRDefault="00A226BA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SC-26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226BA" w:rsidRPr="000F6048" w:rsidRDefault="00A226B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HONEYPOTS</w:t>
            </w:r>
          </w:p>
        </w:tc>
      </w:tr>
      <w:tr w:rsidR="00A226BA" w:rsidRPr="00D54FC9" w:rsidTr="00F351C8">
        <w:trPr>
          <w:cantSplit/>
        </w:trPr>
        <w:tc>
          <w:tcPr>
            <w:tcW w:w="1166" w:type="dxa"/>
          </w:tcPr>
          <w:p w:rsidR="00A226BA" w:rsidRDefault="00943ACF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SC-26.1</w:t>
            </w:r>
          </w:p>
          <w:p w:rsidR="00A226BA" w:rsidRPr="000F6048" w:rsidRDefault="00A226BA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SC-26.1</w:t>
            </w:r>
            <w:r w:rsidR="00943ACF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A226BA" w:rsidRPr="000F6048" w:rsidRDefault="00A226B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26BA" w:rsidRPr="000F6048" w:rsidRDefault="00A226B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includes components specifically designed to be the target of malicious attacks for the purpose of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0F6048">
              <w:rPr>
                <w:i/>
                <w:sz w:val="20"/>
                <w:szCs w:val="20"/>
              </w:rPr>
              <w:t>detecting, deflecting, and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0F6048">
              <w:rPr>
                <w:i/>
                <w:sz w:val="20"/>
                <w:szCs w:val="20"/>
              </w:rPr>
              <w:t>analyzing such attacks.</w:t>
            </w:r>
          </w:p>
          <w:p w:rsidR="00A226BA" w:rsidRPr="009E51CB" w:rsidRDefault="00A226B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E51C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26BA" w:rsidRPr="00B0191C" w:rsidRDefault="00A226BA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E51C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E51C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1C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1C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use of honeypots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</w:t>
            </w:r>
            <w:r w:rsidRPr="009E51C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22EA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361F3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722EA2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  <w:r w:rsidR="00361F33">
              <w:rPr>
                <w:rFonts w:ascii="Arial" w:hAnsi="Arial" w:cs="Arial"/>
                <w:iCs/>
                <w:smallCaps/>
                <w:sz w:val="16"/>
                <w:szCs w:val="16"/>
              </w:rPr>
              <w:t>, SI-3, SI-4</w:t>
            </w:r>
          </w:p>
          <w:p w:rsidR="00C70011" w:rsidRPr="005073C2" w:rsidRDefault="00C70011" w:rsidP="00B0624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0624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83BE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83BE6" w:rsidRPr="005073C2" w:rsidTr="00F351C8">
        <w:trPr>
          <w:cantSplit/>
        </w:trPr>
        <w:tc>
          <w:tcPr>
            <w:tcW w:w="1530" w:type="dxa"/>
            <w:gridSpan w:val="2"/>
          </w:tcPr>
          <w:p w:rsidR="00783BE6" w:rsidRPr="005073C2" w:rsidRDefault="00783BE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83BE6" w:rsidRDefault="00783BE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83BE6" w:rsidRDefault="00783BE6" w:rsidP="00783BE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83BE6" w:rsidRPr="005C5B9C" w:rsidRDefault="00783BE6" w:rsidP="00783BE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83BE6" w:rsidRPr="005C5B9C" w:rsidRDefault="00783BE6" w:rsidP="00783BE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FB490C" w:rsidRPr="005073C2" w:rsidTr="00F351C8">
        <w:trPr>
          <w:cantSplit/>
        </w:trPr>
        <w:tc>
          <w:tcPr>
            <w:tcW w:w="1530" w:type="dxa"/>
            <w:gridSpan w:val="2"/>
          </w:tcPr>
          <w:p w:rsidR="00FB490C" w:rsidRPr="005073C2" w:rsidRDefault="00FB490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SC-26.1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B490C" w:rsidRPr="00FB490C" w:rsidRDefault="00FB490C" w:rsidP="00FB490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10975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>
              <w:rPr>
                <w:iCs/>
                <w:sz w:val="18"/>
                <w:szCs w:val="18"/>
              </w:rPr>
              <w:t xml:space="preserve">system and communications protection policy, </w:t>
            </w:r>
            <w:r w:rsidR="00D362C2">
              <w:rPr>
                <w:iCs/>
                <w:sz w:val="18"/>
                <w:szCs w:val="18"/>
              </w:rPr>
              <w:t xml:space="preserve">procedures addressing use of honeypots,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 w:rsidR="00D44CC8">
              <w:rPr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</w:t>
            </w:r>
            <w:r w:rsidR="00AE3117">
              <w:rPr>
                <w:iCs/>
                <w:sz w:val="18"/>
                <w:szCs w:val="18"/>
              </w:rPr>
              <w:t xml:space="preserve"> </w:t>
            </w:r>
            <w:r w:rsidR="00D44CC8">
              <w:rPr>
                <w:iCs/>
                <w:sz w:val="18"/>
                <w:szCs w:val="18"/>
              </w:rPr>
              <w:t xml:space="preserve">the </w:t>
            </w:r>
            <w:r w:rsidR="00AE3117">
              <w:rPr>
                <w:iCs/>
                <w:sz w:val="18"/>
                <w:szCs w:val="18"/>
              </w:rPr>
              <w:t xml:space="preserve">components that are </w:t>
            </w:r>
            <w:r>
              <w:rPr>
                <w:iCs/>
                <w:sz w:val="18"/>
                <w:szCs w:val="18"/>
              </w:rPr>
              <w:t>specifically designed to be the target of malicious attacks for the purpose of detecting, deflecting, and analyzing such attacks.</w:t>
            </w:r>
          </w:p>
        </w:tc>
      </w:tr>
      <w:tr w:rsidR="002F13B3" w:rsidRPr="005073C2" w:rsidTr="00F351C8">
        <w:trPr>
          <w:cantSplit/>
        </w:trPr>
        <w:tc>
          <w:tcPr>
            <w:tcW w:w="1530" w:type="dxa"/>
            <w:gridSpan w:val="2"/>
          </w:tcPr>
          <w:p w:rsidR="002F13B3" w:rsidRPr="000F6048" w:rsidRDefault="002F13B3" w:rsidP="00005197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SC-26.1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2F13B3" w:rsidRPr="002F13B3" w:rsidRDefault="002F13B3" w:rsidP="00D44CC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</w:t>
            </w:r>
            <w:r w:rsidR="00D44CC8">
              <w:rPr>
                <w:iCs/>
                <w:sz w:val="18"/>
                <w:szCs w:val="18"/>
              </w:rPr>
              <w:t>ecurity plan</w:t>
            </w:r>
            <w:r>
              <w:rPr>
                <w:iCs/>
                <w:sz w:val="18"/>
                <w:szCs w:val="18"/>
              </w:rPr>
              <w:t xml:space="preserve">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by the components identified in SC-26.1.1.1 to be the target of malicious attacks for the purpose of detecting, deflecting, and analyzing such attacks. </w:t>
            </w:r>
          </w:p>
        </w:tc>
      </w:tr>
      <w:tr w:rsidR="002F13B3" w:rsidRPr="005073C2" w:rsidTr="00F351C8">
        <w:trPr>
          <w:cantSplit/>
        </w:trPr>
        <w:tc>
          <w:tcPr>
            <w:tcW w:w="1530" w:type="dxa"/>
            <w:gridSpan w:val="2"/>
          </w:tcPr>
          <w:p w:rsidR="002F13B3" w:rsidRPr="002F5405" w:rsidRDefault="002F13B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SC-26.1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2F13B3" w:rsidRPr="00846589" w:rsidRDefault="002F13B3" w:rsidP="005E33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SC-26.1.1.</w:t>
            </w:r>
            <w:r w:rsidR="005E333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SC-26.1.1.</w:t>
            </w:r>
            <w:r w:rsidR="005E333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F13B3" w:rsidRPr="005073C2" w:rsidTr="00F351C8">
        <w:trPr>
          <w:cantSplit/>
        </w:trPr>
        <w:tc>
          <w:tcPr>
            <w:tcW w:w="1530" w:type="dxa"/>
            <w:gridSpan w:val="2"/>
          </w:tcPr>
          <w:p w:rsidR="002F13B3" w:rsidRPr="002F5405" w:rsidRDefault="002F13B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SC-26.1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2F13B3" w:rsidRPr="005073C2" w:rsidRDefault="002F13B3" w:rsidP="005E3338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SC-26.1.1.</w:t>
            </w:r>
            <w:r w:rsidR="005E3338">
              <w:rPr>
                <w:iCs/>
                <w:sz w:val="18"/>
                <w:szCs w:val="18"/>
              </w:rPr>
              <w:t>2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A226BA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  <w:r w:rsidR="00783BE6"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</w:t>
            </w:r>
            <w:r w:rsidRPr="00783BE6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ssment Information from Special Publication 800-53A Rev. 1 (June 2010)</w:t>
            </w:r>
          </w:p>
        </w:tc>
      </w:tr>
      <w:tr w:rsidR="00A226BA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A226BA" w:rsidRPr="000F6048" w:rsidRDefault="00A226B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26BA" w:rsidRPr="000F6048" w:rsidRDefault="00A226B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HONEYPOTS</w:t>
            </w:r>
          </w:p>
        </w:tc>
      </w:tr>
      <w:tr w:rsidR="00A226BA" w:rsidRPr="005073C2" w:rsidTr="00783BE6">
        <w:trPr>
          <w:cantSplit/>
          <w:trHeight w:val="2501"/>
        </w:trPr>
        <w:tc>
          <w:tcPr>
            <w:tcW w:w="1530" w:type="dxa"/>
            <w:gridSpan w:val="2"/>
          </w:tcPr>
          <w:p w:rsidR="00A226BA" w:rsidRDefault="00943A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SC-26(1).1</w:t>
            </w:r>
          </w:p>
          <w:p w:rsidR="00A226BA" w:rsidRPr="000F6048" w:rsidRDefault="00A226BA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SC-26(1).1</w:t>
            </w:r>
            <w:r w:rsidR="00943A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A226BA" w:rsidRPr="000F6048" w:rsidRDefault="00A226B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26BA" w:rsidRPr="000F6048" w:rsidRDefault="00A226B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includes components that proactively seek to identify </w:t>
            </w:r>
            <w:r>
              <w:rPr>
                <w:i/>
                <w:iCs/>
                <w:sz w:val="20"/>
              </w:rPr>
              <w:t>W</w:t>
            </w:r>
            <w:r w:rsidRPr="000F6048">
              <w:rPr>
                <w:i/>
                <w:iCs/>
                <w:sz w:val="20"/>
              </w:rPr>
              <w:t>eb-based malicious code.</w:t>
            </w:r>
          </w:p>
          <w:p w:rsidR="00A226BA" w:rsidRPr="0022674B" w:rsidRDefault="00A226B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2674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26BA" w:rsidRPr="0022674B" w:rsidRDefault="00A226BA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2674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2674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2674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2674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use of honeypots; access control policy and procedures; boundary protection procedures; information system design documentation; information system configuration settings and associated documentation; other relevant documents or records</w:t>
            </w:r>
            <w:r w:rsidRPr="0022674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A226BA" w:rsidRPr="000F6048" w:rsidRDefault="00A226BA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22674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22674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2674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2674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proactively seeking Web-based malicious code</w:t>
            </w:r>
            <w:r w:rsidRPr="0022674B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E311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AE3117">
            <w:pPr>
              <w:tabs>
                <w:tab w:val="left" w:pos="5412"/>
              </w:tabs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E3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B0624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CM-8, </w:t>
            </w:r>
            <w:r w:rsidR="00AE31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 w:rsidR="00E6638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SI-3, </w:t>
            </w:r>
            <w:r w:rsidR="00AE3117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1C3BD4" w:rsidRPr="002F5405" w:rsidRDefault="001C3BD4" w:rsidP="00AE311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E311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83BE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D5601" w:rsidRPr="005073C2" w:rsidTr="00F351C8">
        <w:trPr>
          <w:cantSplit/>
        </w:trPr>
        <w:tc>
          <w:tcPr>
            <w:tcW w:w="1530" w:type="dxa"/>
            <w:gridSpan w:val="2"/>
          </w:tcPr>
          <w:p w:rsidR="008D5601" w:rsidRPr="000F6048" w:rsidRDefault="008D5601" w:rsidP="008D560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SC-26(1).1.1.1</w:t>
            </w:r>
          </w:p>
        </w:tc>
        <w:tc>
          <w:tcPr>
            <w:tcW w:w="7110" w:type="dxa"/>
          </w:tcPr>
          <w:p w:rsidR="008D5601" w:rsidRPr="00264C70" w:rsidRDefault="008D5601" w:rsidP="003A203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10975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>
              <w:rPr>
                <w:iCs/>
                <w:sz w:val="18"/>
                <w:szCs w:val="18"/>
              </w:rPr>
              <w:t>system and communications protection policy, procedures addressing use of honeypots, security plan, information system design documentation, or other relevant documents; 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3A2038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components</w:t>
            </w:r>
            <w:r w:rsidR="003A203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that proactively seek to identify Web-based malicious code.</w:t>
            </w:r>
          </w:p>
        </w:tc>
      </w:tr>
      <w:tr w:rsidR="00E85C9E" w:rsidRPr="005073C2" w:rsidTr="00F351C8">
        <w:trPr>
          <w:cantSplit/>
        </w:trPr>
        <w:tc>
          <w:tcPr>
            <w:tcW w:w="1530" w:type="dxa"/>
            <w:gridSpan w:val="2"/>
          </w:tcPr>
          <w:p w:rsidR="00E85C9E" w:rsidRPr="005073C2" w:rsidRDefault="00E85C9E" w:rsidP="008D560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D5601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E85C9E" w:rsidRPr="005073C2" w:rsidRDefault="00E85C9E" w:rsidP="008D560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</w:t>
            </w:r>
            <w:r w:rsidR="008D5601">
              <w:rPr>
                <w:iCs/>
                <w:sz w:val="18"/>
                <w:szCs w:val="18"/>
              </w:rPr>
              <w:t xml:space="preserve">by the </w:t>
            </w:r>
            <w:r w:rsidR="00077947">
              <w:rPr>
                <w:iCs/>
                <w:sz w:val="18"/>
                <w:szCs w:val="18"/>
              </w:rPr>
              <w:t xml:space="preserve">information system </w:t>
            </w:r>
            <w:r w:rsidR="008D5601">
              <w:rPr>
                <w:iCs/>
                <w:sz w:val="18"/>
                <w:szCs w:val="18"/>
              </w:rPr>
              <w:t>components identified in SC-26(1).1.1.1 that</w:t>
            </w:r>
            <w:r>
              <w:rPr>
                <w:iCs/>
                <w:sz w:val="18"/>
                <w:szCs w:val="18"/>
              </w:rPr>
              <w:t xml:space="preserve"> proactively seek to identify Web-based malicious code. </w:t>
            </w:r>
          </w:p>
        </w:tc>
      </w:tr>
      <w:tr w:rsidR="00E85C9E" w:rsidRPr="005073C2" w:rsidTr="00F351C8">
        <w:trPr>
          <w:cantSplit/>
        </w:trPr>
        <w:tc>
          <w:tcPr>
            <w:tcW w:w="1530" w:type="dxa"/>
            <w:gridSpan w:val="2"/>
          </w:tcPr>
          <w:p w:rsidR="00E85C9E" w:rsidRPr="002F5405" w:rsidRDefault="00E85C9E" w:rsidP="008D560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D5601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E85C9E" w:rsidRPr="00846589" w:rsidRDefault="00E85C9E" w:rsidP="00FF2D9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SC-26(1).1.1.</w:t>
            </w:r>
            <w:r w:rsidR="00FF2D92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SC-26(1).1.1.</w:t>
            </w:r>
            <w:r w:rsidR="00FF2D92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85C9E" w:rsidRPr="005073C2" w:rsidTr="00F351C8">
        <w:trPr>
          <w:cantSplit/>
        </w:trPr>
        <w:tc>
          <w:tcPr>
            <w:tcW w:w="1530" w:type="dxa"/>
            <w:gridSpan w:val="2"/>
          </w:tcPr>
          <w:p w:rsidR="00E85C9E" w:rsidRPr="002F5405" w:rsidRDefault="00625299" w:rsidP="008D560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D5601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E85C9E" w:rsidRPr="005073C2" w:rsidRDefault="00E85C9E" w:rsidP="00FF2D9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SC-26(1).1.1.</w:t>
            </w:r>
            <w:r w:rsidR="00FF2D92">
              <w:rPr>
                <w:iCs/>
                <w:sz w:val="18"/>
                <w:szCs w:val="18"/>
              </w:rPr>
              <w:t>2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D41" w:rsidRDefault="001B7D41" w:rsidP="00F351C8">
      <w:r>
        <w:separator/>
      </w:r>
    </w:p>
  </w:endnote>
  <w:endnote w:type="continuationSeparator" w:id="0">
    <w:p w:rsidR="001B7D41" w:rsidRDefault="001B7D4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5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83BE6" w:rsidRDefault="00783BE6">
            <w:pPr>
              <w:pStyle w:val="Footer"/>
              <w:jc w:val="center"/>
            </w:pPr>
            <w:r>
              <w:t>Initial Public Draft</w:t>
            </w:r>
          </w:p>
          <w:p w:rsidR="00783BE6" w:rsidRDefault="00783BE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83BE6" w:rsidRDefault="00783B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D41" w:rsidRDefault="001B7D41" w:rsidP="00F351C8">
      <w:r>
        <w:separator/>
      </w:r>
    </w:p>
  </w:footnote>
  <w:footnote w:type="continuationSeparator" w:id="0">
    <w:p w:rsidR="001B7D41" w:rsidRDefault="001B7D4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BE6" w:rsidRDefault="00783BE6">
    <w:pPr>
      <w:pStyle w:val="Header"/>
    </w:pPr>
    <w:r>
      <w:t xml:space="preserve">Assessment Case:  SC-26 </w:t>
    </w:r>
    <w:proofErr w:type="spellStart"/>
    <w:r>
      <w:t>Honeypots</w:t>
    </w:r>
    <w:proofErr w:type="spellEnd"/>
  </w:p>
  <w:p w:rsidR="00783BE6" w:rsidRDefault="00783B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0474"/>
    <w:rsid w:val="00013F24"/>
    <w:rsid w:val="000757E8"/>
    <w:rsid w:val="00077947"/>
    <w:rsid w:val="000F0F3B"/>
    <w:rsid w:val="00127B11"/>
    <w:rsid w:val="00135460"/>
    <w:rsid w:val="001B7D41"/>
    <w:rsid w:val="001C3BD4"/>
    <w:rsid w:val="001C795E"/>
    <w:rsid w:val="001D18B5"/>
    <w:rsid w:val="00277FB2"/>
    <w:rsid w:val="002C6593"/>
    <w:rsid w:val="002F13B3"/>
    <w:rsid w:val="002F5405"/>
    <w:rsid w:val="002F6E98"/>
    <w:rsid w:val="003111F5"/>
    <w:rsid w:val="00361F33"/>
    <w:rsid w:val="003A2038"/>
    <w:rsid w:val="003C22D9"/>
    <w:rsid w:val="004569C2"/>
    <w:rsid w:val="00531A1C"/>
    <w:rsid w:val="00543898"/>
    <w:rsid w:val="0055491C"/>
    <w:rsid w:val="005E0988"/>
    <w:rsid w:val="005E3338"/>
    <w:rsid w:val="005F621E"/>
    <w:rsid w:val="00623080"/>
    <w:rsid w:val="00625299"/>
    <w:rsid w:val="0065175E"/>
    <w:rsid w:val="006D0F12"/>
    <w:rsid w:val="006E36E2"/>
    <w:rsid w:val="006F3A36"/>
    <w:rsid w:val="00707F6C"/>
    <w:rsid w:val="007134C8"/>
    <w:rsid w:val="00722EA2"/>
    <w:rsid w:val="00783BE6"/>
    <w:rsid w:val="00790DC0"/>
    <w:rsid w:val="007D39C7"/>
    <w:rsid w:val="0081301E"/>
    <w:rsid w:val="00854526"/>
    <w:rsid w:val="00870562"/>
    <w:rsid w:val="008C3AB6"/>
    <w:rsid w:val="008D5601"/>
    <w:rsid w:val="008E5682"/>
    <w:rsid w:val="008F10FE"/>
    <w:rsid w:val="0090735A"/>
    <w:rsid w:val="00920EAA"/>
    <w:rsid w:val="00927DC8"/>
    <w:rsid w:val="00943ACF"/>
    <w:rsid w:val="00A0183E"/>
    <w:rsid w:val="00A226BA"/>
    <w:rsid w:val="00A45573"/>
    <w:rsid w:val="00AB6F2F"/>
    <w:rsid w:val="00AD46A5"/>
    <w:rsid w:val="00AE3117"/>
    <w:rsid w:val="00AF0ADB"/>
    <w:rsid w:val="00B06241"/>
    <w:rsid w:val="00B576E5"/>
    <w:rsid w:val="00B6655E"/>
    <w:rsid w:val="00BB37B9"/>
    <w:rsid w:val="00BE0A45"/>
    <w:rsid w:val="00BF30D8"/>
    <w:rsid w:val="00C26D2E"/>
    <w:rsid w:val="00C70011"/>
    <w:rsid w:val="00C72F37"/>
    <w:rsid w:val="00D362C2"/>
    <w:rsid w:val="00D44CC8"/>
    <w:rsid w:val="00D470A7"/>
    <w:rsid w:val="00D9228C"/>
    <w:rsid w:val="00E22AC1"/>
    <w:rsid w:val="00E66384"/>
    <w:rsid w:val="00E85C9E"/>
    <w:rsid w:val="00F15739"/>
    <w:rsid w:val="00F31535"/>
    <w:rsid w:val="00F351C8"/>
    <w:rsid w:val="00FB490C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5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2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29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5C72CC"/>
    <w:rsid w:val="005C72CC"/>
    <w:rsid w:val="00DB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D2CEC41BF40FEAA32C3D8929DE5B2">
    <w:name w:val="984D2CEC41BF40FEAA32C3D8929DE5B2"/>
    <w:rsid w:val="005C72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A7636-522E-42A8-8F03-9F68FACC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23</cp:revision>
  <cp:lastPrinted>2011-01-04T02:19:00Z</cp:lastPrinted>
  <dcterms:created xsi:type="dcterms:W3CDTF">2011-10-07T21:39:00Z</dcterms:created>
  <dcterms:modified xsi:type="dcterms:W3CDTF">2011-11-07T13:38:00Z</dcterms:modified>
</cp:coreProperties>
</file>