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Annotated Proposal Outline</w:t>
      </w:r>
    </w:p>
    <w:p>
      <w:pPr>
        <w:pStyle w:val="Subtitle"/>
      </w:pPr>
      <w:r>
        <w:t>Reusable section writing plan</w:t>
      </w:r>
    </w:p>
    <w:p>
      <w:pPr>
        <w:widowControl/>
      </w:pPr>
      <w:r>
        <w:t>Plan the response each writer must develop, the proof it needs and the decisions still open. Keep the existing requirement register as the source of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77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Identifier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Working 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Project or opportunity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[Project name]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Buyer and solicitation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[Buyer / office] | [Solicitation ID]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Outline version and date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[Version] | [Date] | [Selected working revision]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Register and current sources</w:t>
            </w:r>
          </w:p>
        </w:tc>
        <w:tc>
          <w:tcPr>
            <w:tcW w:type="dxa" w:w="77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[Register link or path and version] | [Source set / current amendment pointer]</w:t>
            </w:r>
          </w:p>
        </w:tc>
      </w:tr>
    </w:tbl>
    <w:p>
      <w:pPr>
        <w:widowControl/>
        <w:spacing w:after="0"/>
      </w:pPr>
    </w:p>
    <w:p>
      <w:pPr>
        <w:pStyle w:val="Heading1"/>
      </w:pPr>
      <w:r>
        <w:t>Response structure</w:t>
      </w:r>
    </w:p>
    <w:p>
      <w:pPr>
        <w:widowControl/>
      </w:pPr>
      <w:r>
        <w:t>Use the buyer's requested headings, question order and forms. Add or repeat rows and section annotations as needed; label any proposed structure. Retain selected working revisions when adapting the outline.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4896"/>
        <w:gridCol w:w="280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Buyer volume or form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Required heading or question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Recommended page allocation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[Volume / form / stage]</w:t>
            </w:r>
          </w:p>
        </w:tc>
        <w:tc>
          <w:tcPr>
            <w:tcW w:type="dxa" w:w="489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[Exact heading, question or response location]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[Pages and applicable buyer limit]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/>
        </w:rPr>
        <w:t xml:space="preserve">Page rules and total: </w:t>
      </w:r>
      <w:r>
        <w:t>[Buyer counting rules / exclusions / source locator]. Recommended total: [pages] within [limit or not stated].</w:t>
      </w:r>
    </w:p>
    <w:p>
      <w:pPr>
        <w:widowControl/>
      </w:pPr>
      <w:r>
        <w:rPr>
          <w:b/>
        </w:rPr>
        <w:t xml:space="preserve">Separate submissions: </w:t>
      </w:r>
      <w:r>
        <w:t>[Price workbook, forms, oral or demonstration package and technical dependencies, if required].</w:t>
      </w:r>
    </w:p>
    <w:p>
      <w:pPr>
        <w:pStyle w:val="Heading1"/>
      </w:pPr>
      <w:r>
        <w:t>Inputs to resolve</w:t>
      </w:r>
    </w:p>
    <w:p>
      <w:pPr>
        <w:widowControl/>
      </w:pPr>
      <w:r>
        <w:t>Keep only gaps that affect writing assignments or the response structure here.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28"/>
        <w:gridCol w:w="2232"/>
        <w:gridCol w:w="4176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Missing input or decision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Affected section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7EDF2"/>
          </w:tcPr>
          <w:p>
            <w:pPr>
              <w:spacing w:after="0" w:line="250" w:lineRule="auto"/>
            </w:pPr>
            <w:r>
              <w:rPr>
                <w:b/>
                <w:color w:val="000000"/>
                <w:sz w:val="20"/>
              </w:rPr>
              <w:t>Owner and next action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[Evidence, conflict or unmapped requirement ID]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[Buyer heading / form]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color w:val="000000"/>
                <w:sz w:val="20"/>
              </w:rPr>
              <w:t>[Owner or unassigned] | [Action / dependency / timing]</w:t>
            </w:r>
          </w:p>
        </w:tc>
      </w:tr>
    </w:tbl>
    <w:p>
      <w:pPr>
        <w:widowControl/>
        <w:spacing w:after="0"/>
      </w:pPr>
    </w:p>
    <w:p>
      <w:r>
        <w:br w:type="page"/>
      </w:r>
    </w:p>
    <w:p>
      <w:pPr>
        <w:pStyle w:val="Heading1"/>
      </w:pPr>
      <w:r>
        <w:t>Section annotation</w:t>
      </w:r>
    </w:p>
    <w:p>
      <w:pPr>
        <w:widowControl/>
      </w:pPr>
      <w:r>
        <w:t>Repeat this page for each meaningful buyer section or form question.</w:t>
      </w:r>
    </w:p>
    <w:p>
      <w:pPr>
        <w:pStyle w:val="Heading2"/>
      </w:pPr>
      <w:r>
        <w:t>Response location</w:t>
      </w:r>
    </w:p>
    <w:p>
      <w:pPr>
        <w:widowControl/>
      </w:pPr>
      <w:r>
        <w:t>[Buyer volume, exact section heading / question and required response location]</w:t>
      </w:r>
    </w:p>
    <w:p>
      <w:pPr>
        <w:pStyle w:val="Heading2"/>
      </w:pPr>
      <w:r>
        <w:t>Purpose and evaluation question</w:t>
      </w:r>
    </w:p>
    <w:p>
      <w:pPr>
        <w:widowControl/>
      </w:pPr>
      <w:r>
        <w:t>[What must this section explain? What should the evaluator be able to conclude? Identify the evaluation factor, if applicable.]</w:t>
      </w:r>
    </w:p>
    <w:p>
      <w:pPr>
        <w:pStyle w:val="Heading2"/>
      </w:pPr>
      <w:r>
        <w:t>Requirements and source locators</w:t>
      </w:r>
    </w:p>
    <w:p>
      <w:pPr>
        <w:widowControl/>
      </w:pPr>
      <w:r>
        <w:t>[Requirement IDs and evaluation IDs] | [Source ID, version, section / page / paragraph]. [Mandatory content, work or deliverables to address.]</w:t>
      </w:r>
    </w:p>
    <w:p>
      <w:pPr>
        <w:pStyle w:val="Heading2"/>
      </w:pPr>
      <w:r>
        <w:t>Response approach and evidence</w:t>
      </w:r>
    </w:p>
    <w:p>
      <w:pPr>
        <w:widowControl/>
      </w:pPr>
      <w:r>
        <w:t>[Proposed response logic or delivery method]. Evidence needed: [Specific project result, resume, commitment, technical support or other proof and its source / status].</w:t>
      </w:r>
    </w:p>
    <w:p>
      <w:pPr>
        <w:pStyle w:val="Heading2"/>
      </w:pPr>
      <w:r>
        <w:t>Supported differentiators</w:t>
      </w:r>
    </w:p>
    <w:p>
      <w:pPr>
        <w:widowControl/>
      </w:pPr>
      <w:r>
        <w:t>[Claim, supporting proof reference and relevance to the buyer, or none substantiated. Label any proposed theme awaiting proof.]</w:t>
      </w:r>
    </w:p>
    <w:p>
      <w:pPr>
        <w:pStyle w:val="Heading2"/>
      </w:pPr>
      <w:r>
        <w:t>Writer and dependencies</w:t>
      </w:r>
    </w:p>
    <w:p>
      <w:pPr>
        <w:widowControl/>
      </w:pPr>
      <w:r>
        <w:t>Owner: [Name or unassigned]. SME: [Name / role or unassigned]. Inputs and sequence: [Dependencies / timing]. Review focus: [Main compliance or evidence check].</w:t>
      </w:r>
    </w:p>
    <w:p>
      <w:pPr>
        <w:pStyle w:val="Heading2"/>
      </w:pPr>
      <w:r>
        <w:t>Page allocation and useful visual</w:t>
      </w:r>
    </w:p>
    <w:p>
      <w:pPr>
        <w:widowControl/>
      </w:pPr>
      <w:r>
        <w:t>Recommended allocation: [Pages within applicable limit]. Useful visual: [Table / figure and the question it answers, or none needed].</w:t>
      </w:r>
    </w:p>
    <w:p>
      <w:pPr>
        <w:pStyle w:val="Heading2"/>
      </w:pPr>
      <w:r>
        <w:t>Open question</w:t>
      </w:r>
    </w:p>
    <w:p>
      <w:pPr>
        <w:widowControl/>
      </w:pPr>
      <w:r>
        <w:t>[Unresolved decision / conflict / gap] | [Owner or unassigned] | [Next action / needed by].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Annotated proposal outline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Annotated Proposal Outline</dc:title>
  <dc:subject>Reusable proposal section writing plan</dc:subject>
  <dc:creator>GovTribe</dc:creator>
  <cp:keywords>annotated outline, proposal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