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4C68" w14:textId="77777777" w:rsidR="004B5F55" w:rsidRPr="004B5F55" w:rsidRDefault="004B5F55" w:rsidP="004B5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No more clarification needed. Proceeding with your answers.</w:t>
      </w:r>
    </w:p>
    <w:p w14:paraId="22911118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Sector Learning Master Syllabus — Beginner to Master</w:t>
      </w:r>
    </w:p>
    <w:p w14:paraId="32497AFE" w14:textId="77777777" w:rsidR="004B5F55" w:rsidRPr="004B5F55" w:rsidRDefault="004B5F55" w:rsidP="004B5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GICS 11 global sectors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global market learning: Energy, Materials, Industrials, Consumer Discretionary, Consumer Staples, Health Care, Financials, Information Technology, Real Estate, Communication Services, and Utilities. (</w:t>
      </w:r>
      <w:hyperlink r:id="rId5" w:tooltip="The Global Industry Classification Standard (GICS®)" w:history="1">
        <w:r w:rsidRPr="004B5F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MSCI</w:t>
        </w:r>
      </w:hyperlink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0041BB" w14:textId="77777777" w:rsidR="004B5F55" w:rsidRPr="004B5F55" w:rsidRDefault="004B5F55" w:rsidP="004B5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NSE sectoral indices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Indian market learning: Auto, Bank, Financial Services, FMCG, IT, Media, Pharma, Healthcare, Metal, Realty, Oil &amp; Gas, Consumer Durables, Chemicals, Cement, etc. (</w:t>
      </w:r>
      <w:hyperlink r:id="rId6" w:tooltip="Sectoral Indices" w:history="1">
        <w:r w:rsidRPr="004B5F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NSE India</w:t>
        </w:r>
      </w:hyperlink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CE68C82" w14:textId="77777777" w:rsidR="004B5F55" w:rsidRPr="004B5F55" w:rsidRDefault="004B5F55" w:rsidP="004B5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F&amp;O only as an advanced topic because SEBI reported that </w:t>
      </w: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93% of individual equity F&amp;O traders lost money between FY22 and FY24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7" w:tooltip="SEBI study on retail F&amp;O traders" w:history="1">
        <w:r w:rsidRPr="004B5F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Securities and Exchange Board of India</w:t>
        </w:r>
      </w:hyperlink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A92E71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32D49">
          <v:rect id="_x0000_i1025" style="width:0;height:1.5pt" o:hralign="center" o:hrstd="t" o:hr="t" fillcolor="#a0a0a0" stroked="f"/>
        </w:pict>
      </w:r>
    </w:p>
    <w:p w14:paraId="4C678F60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Sector Foundation</w:t>
      </w:r>
    </w:p>
    <w:p w14:paraId="3BF4260D" w14:textId="77777777" w:rsidR="004B5F55" w:rsidRPr="004B5F55" w:rsidRDefault="004B5F55" w:rsidP="004B5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1: What is a Sector?</w:t>
      </w:r>
    </w:p>
    <w:p w14:paraId="206481D6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4AD5C2A9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meaning</w:t>
      </w:r>
    </w:p>
    <w:p w14:paraId="0599B805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meaning</w:t>
      </w:r>
    </w:p>
    <w:p w14:paraId="75355D7F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Sub-industry meaning</w:t>
      </w:r>
    </w:p>
    <w:p w14:paraId="1B50CE7F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chain meaning</w:t>
      </w:r>
    </w:p>
    <w:p w14:paraId="060E8D45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leader vs challenger</w:t>
      </w:r>
    </w:p>
    <w:p w14:paraId="774E4D34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Defensive sector vs cyclical sector</w:t>
      </w:r>
    </w:p>
    <w:p w14:paraId="11F4CC7D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sector vs value sector</w:t>
      </w:r>
    </w:p>
    <w:p w14:paraId="77558FFA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8816F58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Pick 20 listed companies.</w:t>
      </w:r>
    </w:p>
    <w:p w14:paraId="089950D3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Put each company into correct sector.</w:t>
      </w:r>
    </w:p>
    <w:p w14:paraId="7CBE578F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D320FE6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Reliance is not only one business; study oil, retail, telecom, digital, and finance links.</w:t>
      </w:r>
    </w:p>
    <w:p w14:paraId="7498A346" w14:textId="77777777" w:rsidR="004B5F55" w:rsidRPr="004B5F55" w:rsidRDefault="004B5F55" w:rsidP="004B5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2: Sector Life Cycle Formula</w:t>
      </w:r>
    </w:p>
    <w:p w14:paraId="1EBCA187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this formula for every sector:</w:t>
      </w:r>
    </w:p>
    <w:p w14:paraId="458D7D80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 → production → distribution → customer → payment → regulation → listed companies → profit drivers → risks → valuation → trading signals</w:t>
      </w:r>
    </w:p>
    <w:p w14:paraId="60147FF3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0D7D6F10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Take one company and draw its full business chain.</w:t>
      </w:r>
    </w:p>
    <w:p w14:paraId="201A6DDD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prompt:</w:t>
      </w:r>
    </w:p>
    <w:p w14:paraId="30F581D7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the complete value chain of [sector name] from raw material to customer, including listed companies, risks, and profit drivers.”</w:t>
      </w:r>
    </w:p>
    <w:p w14:paraId="5582E4AE" w14:textId="77777777" w:rsidR="004B5F55" w:rsidRPr="004B5F55" w:rsidRDefault="004B5F55" w:rsidP="004B5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3: Sector Rotation</w:t>
      </w:r>
    </w:p>
    <w:p w14:paraId="198BBD4E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20EA27DD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bull market sectors</w:t>
      </w:r>
    </w:p>
    <w:p w14:paraId="52080A8C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Late bull market sectors</w:t>
      </w:r>
    </w:p>
    <w:p w14:paraId="19897EB8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Recession sectors</w:t>
      </w:r>
    </w:p>
    <w:p w14:paraId="4ACF14DC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sectors</w:t>
      </w:r>
    </w:p>
    <w:p w14:paraId="056028B9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Rate-sensitive sectors</w:t>
      </w:r>
    </w:p>
    <w:p w14:paraId="5506EACB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Commodity-sensitive sectors</w:t>
      </w:r>
    </w:p>
    <w:p w14:paraId="056A4052" w14:textId="77777777" w:rsidR="004B5F55" w:rsidRPr="004B5F55" w:rsidRDefault="004B5F55" w:rsidP="004B5F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83243B5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Nifty sector indices weekly.</w:t>
      </w:r>
    </w:p>
    <w:p w14:paraId="1B5C6041" w14:textId="77777777" w:rsidR="004B5F55" w:rsidRPr="004B5F55" w:rsidRDefault="004B5F55" w:rsidP="004B5F5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which sector is leading and which sector is weak.</w:t>
      </w:r>
    </w:p>
    <w:p w14:paraId="41E56DDD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D12BA">
          <v:rect id="_x0000_i1026" style="width:0;height:1.5pt" o:hralign="center" o:hrstd="t" o:hr="t" fillcolor="#a0a0a0" stroked="f"/>
        </w:pict>
      </w:r>
    </w:p>
    <w:p w14:paraId="19B47F5E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Agriculture and Rural Economy Sector</w:t>
      </w:r>
    </w:p>
    <w:p w14:paraId="3C8708F3" w14:textId="77777777" w:rsidR="004B5F55" w:rsidRPr="004B5F55" w:rsidRDefault="004B5F55" w:rsidP="004B5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4: Agriculture Full Life Cycle Chain</w:t>
      </w:r>
    </w:p>
    <w:p w14:paraId="236F16EA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77CED12B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Land → water → seeds → fertilizers → pesticides → farm equipment → labour → credit → crop insurance → harvesting → storage → logistics → mandi/APMC → food processing → wholesale → retail → exports → consumer</w:t>
      </w:r>
    </w:p>
    <w:p w14:paraId="543B475F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12DDEF5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Seeds</w:t>
      </w:r>
    </w:p>
    <w:p w14:paraId="57CF0F81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Fertilizers</w:t>
      </w:r>
    </w:p>
    <w:p w14:paraId="3D92B20A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Agrochemicals</w:t>
      </w:r>
    </w:p>
    <w:p w14:paraId="3FC4F755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Irrigation</w:t>
      </w:r>
    </w:p>
    <w:p w14:paraId="02515F95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management</w:t>
      </w:r>
    </w:p>
    <w:p w14:paraId="06CC9998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Tractors</w:t>
      </w:r>
    </w:p>
    <w:p w14:paraId="722D141D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Farm machinery</w:t>
      </w:r>
    </w:p>
    <w:p w14:paraId="4669A0B3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Crop protection</w:t>
      </w:r>
    </w:p>
    <w:p w14:paraId="5D46CD9D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Warehousing</w:t>
      </w:r>
    </w:p>
    <w:p w14:paraId="004AF108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Cold storage</w:t>
      </w:r>
    </w:p>
    <w:p w14:paraId="560D7016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Food processing</w:t>
      </w:r>
    </w:p>
    <w:p w14:paraId="5C91CDF7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finance</w:t>
      </w:r>
    </w:p>
    <w:p w14:paraId="60975A04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Crop insurance</w:t>
      </w:r>
    </w:p>
    <w:p w14:paraId="29652AC3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 exports</w:t>
      </w:r>
    </w:p>
    <w:p w14:paraId="2926567B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risk</w:t>
      </w:r>
    </w:p>
    <w:p w14:paraId="3ED065C8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MSP impact</w:t>
      </w:r>
    </w:p>
    <w:p w14:paraId="5BDD6CDE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links:</w:t>
      </w:r>
    </w:p>
    <w:p w14:paraId="58A657DD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fertilizers</w:t>
      </w:r>
    </w:p>
    <w:p w14:paraId="0085A39D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tractors</w:t>
      </w:r>
    </w:p>
    <w:p w14:paraId="21E267D9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rural FMCG</w:t>
      </w:r>
    </w:p>
    <w:p w14:paraId="05B6B0F3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two-wheelers</w:t>
      </w:r>
    </w:p>
    <w:p w14:paraId="4CAF1356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banks/NBFC</w:t>
      </w:r>
    </w:p>
    <w:p w14:paraId="73859D26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food processing</w:t>
      </w:r>
    </w:p>
    <w:p w14:paraId="67EAA74C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logistics</w:t>
      </w:r>
    </w:p>
    <w:p w14:paraId="30210F6A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→ water/irrigation</w:t>
      </w:r>
    </w:p>
    <w:p w14:paraId="7F591232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Investing focus:</w:t>
      </w:r>
    </w:p>
    <w:p w14:paraId="171C0D51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Companies with strong brand, distribution, pricing power, and rural demand.</w:t>
      </w:r>
    </w:p>
    <w:p w14:paraId="2A37875D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focus:</w:t>
      </w:r>
    </w:p>
    <w:p w14:paraId="2F50B156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Monsoon news</w:t>
      </w:r>
    </w:p>
    <w:p w14:paraId="45AFECB6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Fertilizer subsidy news</w:t>
      </w:r>
    </w:p>
    <w:p w14:paraId="0918CC00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Crop price changes</w:t>
      </w:r>
    </w:p>
    <w:p w14:paraId="1756D33A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demand data</w:t>
      </w:r>
    </w:p>
    <w:p w14:paraId="78F20686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77F13431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a good monsoon can support rural FMCG, tractors, fertilizers, and two-wheelers.</w:t>
      </w:r>
    </w:p>
    <w:p w14:paraId="7B6C4331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35AB7B3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 farmer has crop failure because of low rainfall; which sectors benefit and which sectors suffer?</w:t>
      </w:r>
    </w:p>
    <w:p w14:paraId="4A45FC1C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79E58CD8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agriculture chain watchlist:</w:t>
      </w:r>
    </w:p>
    <w:p w14:paraId="76593007" w14:textId="77777777" w:rsidR="004B5F55" w:rsidRPr="004B5F55" w:rsidRDefault="004B5F55" w:rsidP="004B5F5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seed company</w:t>
      </w:r>
    </w:p>
    <w:p w14:paraId="56947C98" w14:textId="77777777" w:rsidR="004B5F55" w:rsidRPr="004B5F55" w:rsidRDefault="004B5F55" w:rsidP="004B5F5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fertilizer company</w:t>
      </w:r>
    </w:p>
    <w:p w14:paraId="197CBD65" w14:textId="77777777" w:rsidR="004B5F55" w:rsidRPr="004B5F55" w:rsidRDefault="004B5F55" w:rsidP="004B5F5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agrochemical company</w:t>
      </w:r>
    </w:p>
    <w:p w14:paraId="617A8DED" w14:textId="77777777" w:rsidR="004B5F55" w:rsidRPr="004B5F55" w:rsidRDefault="004B5F55" w:rsidP="004B5F5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tractor company</w:t>
      </w:r>
    </w:p>
    <w:p w14:paraId="35A3ACD1" w14:textId="77777777" w:rsidR="004B5F55" w:rsidRPr="004B5F55" w:rsidRDefault="004B5F55" w:rsidP="004B5F5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finance company</w:t>
      </w:r>
    </w:p>
    <w:p w14:paraId="6329A118" w14:textId="77777777" w:rsidR="004B5F55" w:rsidRPr="004B5F55" w:rsidRDefault="004B5F55" w:rsidP="004B5F55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food processing company</w:t>
      </w:r>
    </w:p>
    <w:p w14:paraId="4F160762" w14:textId="77777777" w:rsidR="004B5F55" w:rsidRPr="004B5F55" w:rsidRDefault="004B5F55" w:rsidP="004B5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Note:</w:t>
      </w:r>
    </w:p>
    <w:p w14:paraId="1B26297F" w14:textId="77777777" w:rsidR="004B5F55" w:rsidRPr="004B5F55" w:rsidRDefault="004B5F55" w:rsidP="004B5F5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is important for India’s economy; the Agriculture Ministry’s annual report says agriculture and allied activities engage a large share of India’s workforce and contribute meaningfully to GVA. (</w:t>
      </w: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"https://agriwelfare.gov.in/Documents/AR_Eng_2024_25.pdf?utm_source=chatgpt.com" \o "Annual Report 2024-25" </w:instrTex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4B5F5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AgriWelfare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212C062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B42ECD">
          <v:rect id="_x0000_i1027" style="width:0;height:1.5pt" o:hralign="center" o:hrstd="t" o:hr="t" fillcolor="#a0a0a0" stroked="f"/>
        </w:pict>
      </w:r>
    </w:p>
    <w:p w14:paraId="446B41DF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Financial Sector</w:t>
      </w:r>
    </w:p>
    <w:p w14:paraId="61CAF2C8" w14:textId="77777777" w:rsidR="004B5F55" w:rsidRPr="004B5F55" w:rsidRDefault="004B5F55" w:rsidP="004B5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5: Banking Sector</w:t>
      </w:r>
    </w:p>
    <w:p w14:paraId="41D0DCA4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04AD4E55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Deposits → lending → interest income → fees → asset quality → profits → capital adequacy → growth</w:t>
      </w:r>
    </w:p>
    <w:p w14:paraId="07A2C2B0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A138912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CASA</w:t>
      </w:r>
    </w:p>
    <w:p w14:paraId="2A7E34AF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NIM</w:t>
      </w:r>
    </w:p>
    <w:p w14:paraId="46B7D971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loan growth</w:t>
      </w:r>
    </w:p>
    <w:p w14:paraId="161DA2EA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deposits</w:t>
      </w:r>
    </w:p>
    <w:p w14:paraId="09FF9CD7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NPA</w:t>
      </w:r>
    </w:p>
    <w:p w14:paraId="2E308F91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cost</w:t>
      </w:r>
    </w:p>
    <w:p w14:paraId="18006EA4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 coverage</w:t>
      </w:r>
    </w:p>
    <w:p w14:paraId="63A14F8F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adequacy</w:t>
      </w:r>
    </w:p>
    <w:p w14:paraId="3E7613D1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ROA</w:t>
      </w:r>
    </w:p>
    <w:p w14:paraId="52E2FDDC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ROE</w:t>
      </w:r>
    </w:p>
    <w:p w14:paraId="6931BEF4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34779545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→ real estate</w:t>
      </w:r>
    </w:p>
    <w:p w14:paraId="6AA650DB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→ auto</w:t>
      </w:r>
    </w:p>
    <w:p w14:paraId="0978C4C4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Banks → MSME</w:t>
      </w:r>
    </w:p>
    <w:p w14:paraId="7921598F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→ infrastructure</w:t>
      </w:r>
    </w:p>
    <w:p w14:paraId="0F75B24C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→ consumption</w:t>
      </w:r>
    </w:p>
    <w:p w14:paraId="3145BE17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B9A3FD6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HDFC Bank vs PSU banks.</w:t>
      </w:r>
    </w:p>
    <w:p w14:paraId="478FD985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7498A8EB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3 banks using NIM, NPA, loan growth, CASA, and P/B ratio.</w:t>
      </w:r>
    </w:p>
    <w:p w14:paraId="1F9524E7" w14:textId="77777777" w:rsidR="004B5F55" w:rsidRPr="004B5F55" w:rsidRDefault="004B5F55" w:rsidP="004B5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6: NBFC Sector</w:t>
      </w:r>
    </w:p>
    <w:p w14:paraId="37B56A31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45B79D16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Borrowing money → lending to customers → interest spread → collection quality → asset quality → profit</w:t>
      </w:r>
    </w:p>
    <w:p w14:paraId="3012332E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5422B8D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gold loans</w:t>
      </w:r>
    </w:p>
    <w:p w14:paraId="168D90C6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finance</w:t>
      </w:r>
    </w:p>
    <w:p w14:paraId="4FF7B985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housing finance</w:t>
      </w:r>
    </w:p>
    <w:p w14:paraId="6D9508FE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loans</w:t>
      </w:r>
    </w:p>
    <w:p w14:paraId="0986E4C6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SME loans</w:t>
      </w:r>
    </w:p>
    <w:p w14:paraId="17033402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of funds</w:t>
      </w:r>
    </w:p>
    <w:p w14:paraId="70EEED6A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asset-liability mismatch</w:t>
      </w:r>
    </w:p>
    <w:p w14:paraId="191700A8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280FE55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Bajaj Finance growth and risk model.</w:t>
      </w:r>
    </w:p>
    <w:p w14:paraId="49A9B96D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0F3B6D6E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bank vs NBFC business model.</w:t>
      </w:r>
    </w:p>
    <w:p w14:paraId="75E1DED6" w14:textId="77777777" w:rsidR="004B5F55" w:rsidRPr="004B5F55" w:rsidRDefault="004B5F55" w:rsidP="004B5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7: Insurance Sector</w:t>
      </w:r>
    </w:p>
    <w:p w14:paraId="752EBBB0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1CE34A32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collection → underwriting → investment income → claims → persistency → profit</w:t>
      </w:r>
    </w:p>
    <w:p w14:paraId="56A2325C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772D73A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life insurance</w:t>
      </w:r>
    </w:p>
    <w:p w14:paraId="7BB7A3CF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insurance</w:t>
      </w:r>
    </w:p>
    <w:p w14:paraId="4F1430F0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insurance</w:t>
      </w:r>
    </w:p>
    <w:p w14:paraId="54A64107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ratio</w:t>
      </w:r>
    </w:p>
    <w:p w14:paraId="09197B38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persistency ratio</w:t>
      </w:r>
    </w:p>
    <w:p w14:paraId="3198C65F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value</w:t>
      </w:r>
    </w:p>
    <w:p w14:paraId="4CFEF8BD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VNB margin</w:t>
      </w:r>
    </w:p>
    <w:p w14:paraId="6C993669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CC94C7C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LIC vs private insurance companies.</w:t>
      </w:r>
    </w:p>
    <w:p w14:paraId="61881214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3C2A6BB9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2 insurance companies using premium growth, claim ratio, and persistency.</w:t>
      </w:r>
    </w:p>
    <w:p w14:paraId="4273659C" w14:textId="77777777" w:rsidR="004B5F55" w:rsidRPr="004B5F55" w:rsidRDefault="004B5F55" w:rsidP="004B5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8: AMC and Wealth Management</w:t>
      </w:r>
    </w:p>
    <w:p w14:paraId="600DDD7F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0EF74A73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money → mutual fund AUM → fund management fee → profit</w:t>
      </w:r>
    </w:p>
    <w:p w14:paraId="3FEFD42D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EAB973D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AUM</w:t>
      </w:r>
    </w:p>
    <w:p w14:paraId="47D5F7A5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equity AUM</w:t>
      </w:r>
    </w:p>
    <w:p w14:paraId="768A51C6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debt AUM</w:t>
      </w:r>
    </w:p>
    <w:p w14:paraId="33701B28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SIP inflow</w:t>
      </w:r>
    </w:p>
    <w:p w14:paraId="6ECE9BAE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expense ratio</w:t>
      </w:r>
    </w:p>
    <w:p w14:paraId="07374D5D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cycle impact</w:t>
      </w:r>
    </w:p>
    <w:p w14:paraId="6F9F92AB" w14:textId="77777777" w:rsidR="004B5F55" w:rsidRPr="004B5F55" w:rsidRDefault="004B5F55" w:rsidP="004B5F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7CA9890" w14:textId="77777777" w:rsidR="004B5F55" w:rsidRPr="004B5F55" w:rsidRDefault="004B5F55" w:rsidP="004B5F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monthly SIP data and AMC stock performance.</w:t>
      </w:r>
    </w:p>
    <w:p w14:paraId="124BC2A1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46862">
          <v:rect id="_x0000_i1028" style="width:0;height:1.5pt" o:hralign="center" o:hrstd="t" o:hr="t" fillcolor="#a0a0a0" stroked="f"/>
        </w:pict>
      </w:r>
    </w:p>
    <w:p w14:paraId="7F7646B1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Consumer Sectors</w:t>
      </w:r>
    </w:p>
    <w:p w14:paraId="7782FAF2" w14:textId="77777777" w:rsidR="004B5F55" w:rsidRPr="004B5F55" w:rsidRDefault="004B5F55" w:rsidP="004B5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9: FMCG Sector</w:t>
      </w:r>
    </w:p>
    <w:p w14:paraId="76E1FF7C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571335B3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 → manufacturing → branding → distribution → retail stores → consumer</w:t>
      </w:r>
    </w:p>
    <w:p w14:paraId="17000566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6DBC6B5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growth</w:t>
      </w:r>
    </w:p>
    <w:p w14:paraId="686317D8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growth</w:t>
      </w:r>
    </w:p>
    <w:p w14:paraId="3C96B0AE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demand</w:t>
      </w:r>
    </w:p>
    <w:p w14:paraId="7C04DCAC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demand</w:t>
      </w:r>
    </w:p>
    <w:p w14:paraId="6192AE0A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margin</w:t>
      </w:r>
    </w:p>
    <w:p w14:paraId="532BA3B4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ad spending</w:t>
      </w:r>
    </w:p>
    <w:p w14:paraId="4C3403B6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strength</w:t>
      </w:r>
    </w:p>
    <w:p w14:paraId="027F365C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655527B5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FMCG → agriculture income</w:t>
      </w:r>
    </w:p>
    <w:p w14:paraId="0EE1451E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FMCG → crude oil packaging cost</w:t>
      </w:r>
    </w:p>
    <w:p w14:paraId="73254BC3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FMCG → inflation</w:t>
      </w:r>
    </w:p>
    <w:p w14:paraId="78D87D0F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442A728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Hindustan Unilever / Nestlé style defensive business.</w:t>
      </w:r>
    </w:p>
    <w:p w14:paraId="2C136301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7EC9DD0C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3 FMCG companies by margins and volume growth.</w:t>
      </w:r>
    </w:p>
    <w:p w14:paraId="213224B3" w14:textId="77777777" w:rsidR="004B5F55" w:rsidRPr="004B5F55" w:rsidRDefault="004B5F55" w:rsidP="004B5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10: Consumer Discretionary</w:t>
      </w:r>
    </w:p>
    <w:p w14:paraId="1BB6ACF0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4A1538B8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growth → consumer confidence → product demand → retail sales → company profit</w:t>
      </w:r>
    </w:p>
    <w:p w14:paraId="2B2DDA44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91B1A01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jewellery</w:t>
      </w:r>
    </w:p>
    <w:p w14:paraId="3FC14DCA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apparel</w:t>
      </w:r>
    </w:p>
    <w:p w14:paraId="75D20569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</w:t>
      </w:r>
    </w:p>
    <w:p w14:paraId="152694D8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restaurants</w:t>
      </w:r>
    </w:p>
    <w:p w14:paraId="0428D426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</w:t>
      </w:r>
    </w:p>
    <w:p w14:paraId="2D5F79B1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consumption</w:t>
      </w:r>
    </w:p>
    <w:p w14:paraId="42CC4482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16CF476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Titan as long-term consumer brand case.</w:t>
      </w:r>
    </w:p>
    <w:p w14:paraId="3BEB266A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472D784A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festive season demand.</w:t>
      </w:r>
    </w:p>
    <w:p w14:paraId="366C892C" w14:textId="77777777" w:rsidR="004B5F55" w:rsidRPr="004B5F55" w:rsidRDefault="004B5F55" w:rsidP="004B5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11: Consumer Durables</w:t>
      </w:r>
    </w:p>
    <w:p w14:paraId="7CD73219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66A9F678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materials → manufacturing → dealers → financing → customer purchase</w:t>
      </w:r>
    </w:p>
    <w:p w14:paraId="21615082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D5A48D2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</w:t>
      </w:r>
    </w:p>
    <w:p w14:paraId="7BA85F9A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refrigerator</w:t>
      </w:r>
    </w:p>
    <w:p w14:paraId="05688372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washing machine</w:t>
      </w:r>
    </w:p>
    <w:p w14:paraId="1587607E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</w:t>
      </w:r>
    </w:p>
    <w:p w14:paraId="058D7E78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premiumization</w:t>
      </w:r>
    </w:p>
    <w:p w14:paraId="20397A04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summer demand</w:t>
      </w:r>
    </w:p>
    <w:p w14:paraId="580ABCAD" w14:textId="77777777" w:rsidR="004B5F55" w:rsidRPr="004B5F55" w:rsidRDefault="004B5F55" w:rsidP="004B5F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EF50ECB" w14:textId="77777777" w:rsidR="004B5F55" w:rsidRPr="004B5F55" w:rsidRDefault="004B5F55" w:rsidP="004B5F5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summer season impact on AC and cooling product companies.</w:t>
      </w:r>
    </w:p>
    <w:p w14:paraId="0A454256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53F75">
          <v:rect id="_x0000_i1029" style="width:0;height:1.5pt" o:hralign="center" o:hrstd="t" o:hr="t" fillcolor="#a0a0a0" stroked="f"/>
        </w:pict>
      </w:r>
    </w:p>
    <w:p w14:paraId="1E0EA6C0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Technology Sector</w:t>
      </w:r>
    </w:p>
    <w:p w14:paraId="331FCE7F" w14:textId="77777777" w:rsidR="004B5F55" w:rsidRPr="004B5F55" w:rsidRDefault="004B5F55" w:rsidP="004B5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12: IT Services Sector</w:t>
      </w:r>
    </w:p>
    <w:p w14:paraId="6641A132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7ED1EACE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client budget → outsourcing deal → employee utilization → billing rate → margin → profit</w:t>
      </w:r>
    </w:p>
    <w:p w14:paraId="5629D366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D9FE5EB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growth</w:t>
      </w:r>
    </w:p>
    <w:p w14:paraId="1A44377F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EBIT margin</w:t>
      </w:r>
    </w:p>
    <w:p w14:paraId="4611D5C8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attrition</w:t>
      </w:r>
    </w:p>
    <w:p w14:paraId="354340E9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deal wins</w:t>
      </w:r>
    </w:p>
    <w:p w14:paraId="701DE9A8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BFSI exposure</w:t>
      </w:r>
    </w:p>
    <w:p w14:paraId="4699C904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US/Europe exposure</w:t>
      </w:r>
    </w:p>
    <w:p w14:paraId="14C18961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 impact</w:t>
      </w:r>
    </w:p>
    <w:p w14:paraId="5FC0096E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6536ADD4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IT → USD/INR</w:t>
      </w:r>
    </w:p>
    <w:p w14:paraId="7DB79B4B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IT → US economy</w:t>
      </w:r>
    </w:p>
    <w:p w14:paraId="07CD8110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IT → global tech spending</w:t>
      </w:r>
    </w:p>
    <w:p w14:paraId="71DCFD2E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5E9BAA8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Infosys, TCS, Accenture.</w:t>
      </w:r>
    </w:p>
    <w:p w14:paraId="32AA9D11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6586D71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TCS, Infosys, </w:t>
      </w: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HCLTech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growth, margin, and deal wins.</w:t>
      </w:r>
    </w:p>
    <w:p w14:paraId="196B60D8" w14:textId="77777777" w:rsidR="004B5F55" w:rsidRPr="004B5F55" w:rsidRDefault="004B5F55" w:rsidP="004B5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13: Software, SaaS, Cloud, and AI</w:t>
      </w:r>
    </w:p>
    <w:p w14:paraId="476EFB4F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07ABF26D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development → subscription customer → recurring revenue → retention → expansion → profit</w:t>
      </w:r>
    </w:p>
    <w:p w14:paraId="6A7FE236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7162EAC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</w:p>
    <w:p w14:paraId="39095C65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churn</w:t>
      </w:r>
    </w:p>
    <w:p w14:paraId="372A555A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net revenue retention</w:t>
      </w:r>
    </w:p>
    <w:p w14:paraId="6E191C2F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infrastructure</w:t>
      </w:r>
    </w:p>
    <w:p w14:paraId="545B23A5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AI adoption</w:t>
      </w:r>
    </w:p>
    <w:p w14:paraId="4773526C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</w:p>
    <w:p w14:paraId="2E2DDF23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0D61CC1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cloud and AI ecosystem.</w:t>
      </w:r>
    </w:p>
    <w:p w14:paraId="2119E631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79A0A39D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global SaaS company.</w:t>
      </w:r>
    </w:p>
    <w:p w14:paraId="22B1B89F" w14:textId="77777777" w:rsidR="004B5F55" w:rsidRPr="004B5F55" w:rsidRDefault="004B5F55" w:rsidP="004B5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Chapter 14: Semiconductors</w:t>
      </w:r>
    </w:p>
    <w:p w14:paraId="17046589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1EB7EDF9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→ EDA tools → fabrication → testing → packaging → device manufacturers → end customers</w:t>
      </w:r>
    </w:p>
    <w:p w14:paraId="11311B96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3FC10D3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chips</w:t>
      </w:r>
    </w:p>
    <w:p w14:paraId="181E457F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foundries</w:t>
      </w:r>
    </w:p>
    <w:p w14:paraId="5C5CE09E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14:paraId="7221F22D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GPUs</w:t>
      </w:r>
    </w:p>
    <w:p w14:paraId="1B548DF4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AI chips</w:t>
      </w:r>
    </w:p>
    <w:p w14:paraId="15D688CF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 suppliers</w:t>
      </w:r>
    </w:p>
    <w:p w14:paraId="624B2565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 risk</w:t>
      </w:r>
    </w:p>
    <w:p w14:paraId="77E6765E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F57FCD1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Nvidia and TSMC.</w:t>
      </w:r>
    </w:p>
    <w:p w14:paraId="4D8AC3C1" w14:textId="77777777" w:rsidR="004B5F55" w:rsidRPr="004B5F55" w:rsidRDefault="004B5F55" w:rsidP="004B5F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F84972E" w14:textId="77777777" w:rsidR="004B5F55" w:rsidRPr="004B5F55" w:rsidRDefault="004B5F55" w:rsidP="004B5F5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Draw semiconductor supply chain.</w:t>
      </w:r>
    </w:p>
    <w:p w14:paraId="7CA8B844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04CC3">
          <v:rect id="_x0000_i1030" style="width:0;height:1.5pt" o:hralign="center" o:hrstd="t" o:hr="t" fillcolor="#a0a0a0" stroked="f"/>
        </w:pict>
      </w:r>
    </w:p>
    <w:p w14:paraId="6FB212DE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Healthcare Sector</w:t>
      </w:r>
    </w:p>
    <w:p w14:paraId="1D8ACCC1" w14:textId="77777777" w:rsidR="004B5F55" w:rsidRPr="004B5F55" w:rsidRDefault="004B5F55" w:rsidP="004B5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15: Pharma Sector</w:t>
      </w:r>
    </w:p>
    <w:p w14:paraId="70DDD690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097D32F9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→ manufacturing → approval → distribution → hospitals/pharmacies → patient</w:t>
      </w:r>
    </w:p>
    <w:p w14:paraId="23193A39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9DB664A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</w:t>
      </w:r>
    </w:p>
    <w:p w14:paraId="10EFE699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specialty drugs</w:t>
      </w:r>
    </w:p>
    <w:p w14:paraId="5E6E3A85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14:paraId="45C7F056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formulations</w:t>
      </w:r>
    </w:p>
    <w:p w14:paraId="225BDBED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USFDA risk</w:t>
      </w:r>
    </w:p>
    <w:p w14:paraId="3910CDEB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domestic pharma</w:t>
      </w:r>
    </w:p>
    <w:p w14:paraId="54B87A66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pharma</w:t>
      </w:r>
    </w:p>
    <w:p w14:paraId="443C8694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6103A857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 → USD/INR</w:t>
      </w:r>
    </w:p>
    <w:p w14:paraId="645E03DF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 → regulation</w:t>
      </w:r>
    </w:p>
    <w:p w14:paraId="05C75BEE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 → healthcare demand</w:t>
      </w:r>
    </w:p>
    <w:p w14:paraId="4C1E6BBD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61806EE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 Pharma / </w:t>
      </w: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Reddy’s.</w:t>
      </w:r>
    </w:p>
    <w:p w14:paraId="22CEA710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6CEBD90A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domestic pharma vs export pharma.</w:t>
      </w:r>
    </w:p>
    <w:p w14:paraId="2EF258BC" w14:textId="77777777" w:rsidR="004B5F55" w:rsidRPr="004B5F55" w:rsidRDefault="004B5F55" w:rsidP="004B5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16: Hospitals and Healthcare</w:t>
      </w:r>
    </w:p>
    <w:p w14:paraId="2242E0C4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7AB58914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 → doctors → patients → insurance/payment → occupancy → profit</w:t>
      </w:r>
    </w:p>
    <w:p w14:paraId="2158C837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605BADF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bed occupancy</w:t>
      </w:r>
    </w:p>
    <w:p w14:paraId="04DEF580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ARPOB</w:t>
      </w:r>
    </w:p>
    <w:p w14:paraId="787CE5F8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tourism</w:t>
      </w:r>
    </w:p>
    <w:p w14:paraId="6A8F5D51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insurance penetration</w:t>
      </w:r>
    </w:p>
    <w:p w14:paraId="18FBE0F1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diagnostics</w:t>
      </w:r>
    </w:p>
    <w:p w14:paraId="11F14257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services</w:t>
      </w:r>
    </w:p>
    <w:p w14:paraId="6F8AAD57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628C31D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Apollo Hospitals.</w:t>
      </w:r>
    </w:p>
    <w:p w14:paraId="54D20793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18797CA7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hospital revenue drivers.</w:t>
      </w:r>
    </w:p>
    <w:p w14:paraId="07AFDBE0" w14:textId="77777777" w:rsidR="004B5F55" w:rsidRPr="004B5F55" w:rsidRDefault="004B5F55" w:rsidP="004B5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17: Diagnostics and Medical Devices</w:t>
      </w:r>
    </w:p>
    <w:p w14:paraId="0092E59D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1E7F6538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demand → sample collection → lab processing → report → doctor/patient</w:t>
      </w:r>
    </w:p>
    <w:p w14:paraId="185ADD21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0E1FA6A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B2C diagnostics</w:t>
      </w:r>
    </w:p>
    <w:p w14:paraId="28509847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B2B diagnostics</w:t>
      </w:r>
    </w:p>
    <w:p w14:paraId="36EE9CE8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wellness tests</w:t>
      </w:r>
    </w:p>
    <w:p w14:paraId="7B064433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devices</w:t>
      </w:r>
    </w:p>
    <w:p w14:paraId="3A734327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</w:t>
      </w:r>
    </w:p>
    <w:p w14:paraId="72E3F4EC" w14:textId="77777777" w:rsidR="004B5F55" w:rsidRPr="004B5F55" w:rsidRDefault="004B5F55" w:rsidP="004B5F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E38060F" w14:textId="77777777" w:rsidR="004B5F55" w:rsidRPr="004B5F55" w:rsidRDefault="004B5F55" w:rsidP="004B5F5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diagnostic companies by volume, margin, and network.</w:t>
      </w:r>
    </w:p>
    <w:p w14:paraId="364D3EE6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BDA5D6">
          <v:rect id="_x0000_i1031" style="width:0;height:1.5pt" o:hralign="center" o:hrstd="t" o:hr="t" fillcolor="#a0a0a0" stroked="f"/>
        </w:pict>
      </w:r>
    </w:p>
    <w:p w14:paraId="4C72C20A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7: Industrial and Infrastructure Sectors</w:t>
      </w:r>
    </w:p>
    <w:p w14:paraId="698AD438" w14:textId="77777777" w:rsidR="004B5F55" w:rsidRPr="004B5F55" w:rsidRDefault="004B5F55" w:rsidP="004B5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18: Capital Goods</w:t>
      </w:r>
    </w:p>
    <w:p w14:paraId="0DFC5957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24FC0EC9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Government/private capex → orders → manufacturing → execution → billing → profit</w:t>
      </w:r>
    </w:p>
    <w:p w14:paraId="74D006FD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BA90D2C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book</w:t>
      </w:r>
    </w:p>
    <w:p w14:paraId="4F6B352A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14:paraId="5EE3608D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capital</w:t>
      </w:r>
    </w:p>
    <w:p w14:paraId="53FBE853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</w:t>
      </w:r>
    </w:p>
    <w:p w14:paraId="020C8F99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capex cycle</w:t>
      </w:r>
    </w:p>
    <w:p w14:paraId="36ED9316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33076CE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L&amp;T as infrastructure and capital goods case.</w:t>
      </w:r>
    </w:p>
    <w:p w14:paraId="054A9614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196C3D8F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order book growth.</w:t>
      </w:r>
    </w:p>
    <w:p w14:paraId="68824494" w14:textId="77777777" w:rsidR="004B5F55" w:rsidRPr="004B5F55" w:rsidRDefault="004B5F55" w:rsidP="004B5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19: Infrastructure</w:t>
      </w:r>
    </w:p>
    <w:p w14:paraId="688DD35B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23F231FC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policy → project award → financing → construction → toll/revenue → profit</w:t>
      </w:r>
    </w:p>
    <w:p w14:paraId="1D7467EA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5C34DE8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roads</w:t>
      </w:r>
    </w:p>
    <w:p w14:paraId="00908537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railways</w:t>
      </w:r>
    </w:p>
    <w:p w14:paraId="435350D8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ports</w:t>
      </w:r>
    </w:p>
    <w:p w14:paraId="6E513B58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airports</w:t>
      </w:r>
    </w:p>
    <w:p w14:paraId="3D5E9235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power transmission</w:t>
      </w:r>
    </w:p>
    <w:p w14:paraId="701BE32D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infra</w:t>
      </w:r>
    </w:p>
    <w:p w14:paraId="78E73313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89F5850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government capex announcements.</w:t>
      </w:r>
    </w:p>
    <w:p w14:paraId="740BCB01" w14:textId="77777777" w:rsidR="004B5F55" w:rsidRPr="004B5F55" w:rsidRDefault="004B5F55" w:rsidP="004B5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20: Cement Sector</w:t>
      </w:r>
    </w:p>
    <w:p w14:paraId="0377CC52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25E60915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Limestone → cement plant → dealers → construction/infra/real estate → demand</w:t>
      </w:r>
    </w:p>
    <w:p w14:paraId="04F73350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A783EE2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utilization</w:t>
      </w:r>
    </w:p>
    <w:p w14:paraId="12112E22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</w:t>
      </w:r>
    </w:p>
    <w:p w14:paraId="38239383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freight cost</w:t>
      </w:r>
    </w:p>
    <w:p w14:paraId="47DED52B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cost</w:t>
      </w:r>
    </w:p>
    <w:p w14:paraId="4AA49E86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demand</w:t>
      </w:r>
    </w:p>
    <w:p w14:paraId="28625498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5F5423DB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 → real estate</w:t>
      </w:r>
    </w:p>
    <w:p w14:paraId="39F08431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 → infra</w:t>
      </w:r>
    </w:p>
    <w:p w14:paraId="5B0C1A66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 → coal/power cost</w:t>
      </w:r>
    </w:p>
    <w:p w14:paraId="7A5DA9A5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76422309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cement companies by region and margin.</w:t>
      </w:r>
    </w:p>
    <w:p w14:paraId="62471976" w14:textId="77777777" w:rsidR="004B5F55" w:rsidRPr="004B5F55" w:rsidRDefault="004B5F55" w:rsidP="004B5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21: Real Estate and REITs</w:t>
      </w:r>
    </w:p>
    <w:p w14:paraId="5CA8B42F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4F1553A1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Land → approvals → construction → sales/leasing → cash flow → debt repayment</w:t>
      </w:r>
    </w:p>
    <w:p w14:paraId="00361831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364AB4F7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pre-sales</w:t>
      </w:r>
    </w:p>
    <w:p w14:paraId="6B0D452A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14:paraId="772357E3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debt</w:t>
      </w:r>
    </w:p>
    <w:p w14:paraId="21EF9494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rental yield</w:t>
      </w:r>
    </w:p>
    <w:p w14:paraId="7F23C801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real estate</w:t>
      </w:r>
    </w:p>
    <w:p w14:paraId="1ABCD131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REITs</w:t>
      </w:r>
    </w:p>
    <w:p w14:paraId="58B1FDF8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F6903A3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DLF / Embassy REIT.</w:t>
      </w:r>
    </w:p>
    <w:p w14:paraId="3ABD5750" w14:textId="77777777" w:rsidR="004B5F55" w:rsidRPr="004B5F55" w:rsidRDefault="004B5F55" w:rsidP="004B5F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0CCB5C67" w14:textId="77777777" w:rsidR="004B5F55" w:rsidRPr="004B5F55" w:rsidRDefault="004B5F55" w:rsidP="004B5F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housing demand and interest rates.</w:t>
      </w:r>
    </w:p>
    <w:p w14:paraId="70A481B4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FEA24">
          <v:rect id="_x0000_i1032" style="width:0;height:1.5pt" o:hralign="center" o:hrstd="t" o:hr="t" fillcolor="#a0a0a0" stroked="f"/>
        </w:pict>
      </w:r>
    </w:p>
    <w:p w14:paraId="7210CF9F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8: Commodity and Material Sectors</w:t>
      </w:r>
    </w:p>
    <w:p w14:paraId="09FA0312" w14:textId="77777777" w:rsidR="004B5F55" w:rsidRPr="004B5F55" w:rsidRDefault="004B5F55" w:rsidP="004B5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22: Metals and Mining</w:t>
      </w:r>
    </w:p>
    <w:p w14:paraId="57548A33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6146BD5D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Mining → processing → metal prices → industrial demand → profit</w:t>
      </w:r>
    </w:p>
    <w:p w14:paraId="71DB75C5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B41F05E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steel</w:t>
      </w:r>
    </w:p>
    <w:p w14:paraId="7BAF0BE7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aluminium</w:t>
      </w:r>
    </w:p>
    <w:p w14:paraId="0568A13F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copper</w:t>
      </w:r>
    </w:p>
    <w:p w14:paraId="19FE98F9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zinc</w:t>
      </w:r>
    </w:p>
    <w:p w14:paraId="573F4CF1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iron ore</w:t>
      </w:r>
    </w:p>
    <w:p w14:paraId="32779424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global demand</w:t>
      </w:r>
    </w:p>
    <w:p w14:paraId="307AF3B5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China impact</w:t>
      </w:r>
    </w:p>
    <w:p w14:paraId="77E43D4B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0A105E96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 → infrastructure</w:t>
      </w:r>
    </w:p>
    <w:p w14:paraId="3109492E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 → auto</w:t>
      </w:r>
    </w:p>
    <w:p w14:paraId="4C493563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 → global growth</w:t>
      </w:r>
    </w:p>
    <w:p w14:paraId="2F920257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0F708240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Tata Steel and commodity cycle.</w:t>
      </w:r>
    </w:p>
    <w:p w14:paraId="6A417F07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6DB32F12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metal prices weekly.</w:t>
      </w:r>
    </w:p>
    <w:p w14:paraId="0E21A53A" w14:textId="77777777" w:rsidR="004B5F55" w:rsidRPr="004B5F55" w:rsidRDefault="004B5F55" w:rsidP="004B5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23: Chemicals</w:t>
      </w:r>
    </w:p>
    <w:p w14:paraId="3BCC53E6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28BB7061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Crude/gas/feedstock → chemical manufacturing → industrial/</w:t>
      </w: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/pharma/FMCG customers</w:t>
      </w:r>
    </w:p>
    <w:p w14:paraId="39D2FA34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DD562DF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specialty chemicals</w:t>
      </w:r>
    </w:p>
    <w:p w14:paraId="2E3EF7E1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commodity chemicals</w:t>
      </w:r>
    </w:p>
    <w:p w14:paraId="40B837BF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agrochemicals</w:t>
      </w:r>
    </w:p>
    <w:p w14:paraId="763F7F63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cycle</w:t>
      </w:r>
    </w:p>
    <w:p w14:paraId="7D06F378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China+1</w:t>
      </w:r>
    </w:p>
    <w:p w14:paraId="0EB74233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7735EE4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specialty chemical vs commodity chemical company.</w:t>
      </w:r>
    </w:p>
    <w:p w14:paraId="100C2BCB" w14:textId="77777777" w:rsidR="004B5F55" w:rsidRPr="004B5F55" w:rsidRDefault="004B5F55" w:rsidP="004B5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24: Oil and Gas</w:t>
      </w:r>
    </w:p>
    <w:p w14:paraId="3DF8D1DA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0D978080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Exploration → crude/gas production → refining → marketing → petrochemicals → consumer</w:t>
      </w:r>
    </w:p>
    <w:p w14:paraId="08295BFC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35BA8FD7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upstream</w:t>
      </w:r>
    </w:p>
    <w:p w14:paraId="512CF4E9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downstream</w:t>
      </w:r>
    </w:p>
    <w:p w14:paraId="44BC6543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refining margin</w:t>
      </w:r>
    </w:p>
    <w:p w14:paraId="0A859449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gas distribution</w:t>
      </w:r>
    </w:p>
    <w:p w14:paraId="419658EF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crude oil price</w:t>
      </w:r>
    </w:p>
    <w:p w14:paraId="3FDEAD4E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LPG/CNG/PNG</w:t>
      </w:r>
    </w:p>
    <w:p w14:paraId="5CAB5310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339E82D3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Oil → aviation</w:t>
      </w:r>
    </w:p>
    <w:p w14:paraId="630DB5B6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Oil → paints</w:t>
      </w:r>
    </w:p>
    <w:p w14:paraId="2000F7E3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Oil → tyres</w:t>
      </w:r>
    </w:p>
    <w:p w14:paraId="6032811A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Oil → chemicals</w:t>
      </w:r>
    </w:p>
    <w:p w14:paraId="0C8FA0C9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Oil → inflation</w:t>
      </w:r>
    </w:p>
    <w:p w14:paraId="7D17E66E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8EFF8A2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Reliance / ONGC / IOC.</w:t>
      </w:r>
    </w:p>
    <w:p w14:paraId="49221D44" w14:textId="77777777" w:rsidR="004B5F55" w:rsidRPr="004B5F55" w:rsidRDefault="004B5F55" w:rsidP="004B5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3CC99F4E" w14:textId="77777777" w:rsidR="004B5F55" w:rsidRPr="004B5F55" w:rsidRDefault="004B5F55" w:rsidP="004B5F5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crude oil and oil marketing stocks.</w:t>
      </w:r>
    </w:p>
    <w:p w14:paraId="1DF158DE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65A64">
          <v:rect id="_x0000_i1033" style="width:0;height:1.5pt" o:hralign="center" o:hrstd="t" o:hr="t" fillcolor="#a0a0a0" stroked="f"/>
        </w:pict>
      </w:r>
    </w:p>
    <w:p w14:paraId="4EEAF4D8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9: Energy and Utilities</w:t>
      </w:r>
    </w:p>
    <w:p w14:paraId="26BFE527" w14:textId="77777777" w:rsidR="004B5F55" w:rsidRPr="004B5F55" w:rsidRDefault="004B5F55" w:rsidP="004B5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25: Power Sector</w:t>
      </w:r>
    </w:p>
    <w:p w14:paraId="2AC6C51D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Chain:</w:t>
      </w:r>
    </w:p>
    <w:p w14:paraId="2684A900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Fuel/source → power generation → transmission → distribution → consumer payment</w:t>
      </w:r>
    </w:p>
    <w:p w14:paraId="4A543912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C1E39BD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power</w:t>
      </w:r>
    </w:p>
    <w:p w14:paraId="4E99C51A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hydro</w:t>
      </w:r>
    </w:p>
    <w:p w14:paraId="7C2B4E2F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solar</w:t>
      </w:r>
    </w:p>
    <w:p w14:paraId="246355D1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wind</w:t>
      </w:r>
    </w:p>
    <w:p w14:paraId="11DFE668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transmission</w:t>
      </w:r>
    </w:p>
    <w:p w14:paraId="5596CF17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</w:t>
      </w:r>
    </w:p>
    <w:p w14:paraId="15937EBF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demand</w:t>
      </w:r>
    </w:p>
    <w:p w14:paraId="5672339C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load factor</w:t>
      </w:r>
    </w:p>
    <w:p w14:paraId="7632D9C9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7D9E65D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NTPC / Power Grid.</w:t>
      </w:r>
    </w:p>
    <w:p w14:paraId="1D673875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1BED9C99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electricity demand data.</w:t>
      </w:r>
    </w:p>
    <w:p w14:paraId="059D66FD" w14:textId="77777777" w:rsidR="004B5F55" w:rsidRPr="004B5F55" w:rsidRDefault="004B5F55" w:rsidP="004B5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26: Renewable Energy</w:t>
      </w:r>
    </w:p>
    <w:p w14:paraId="02849D61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34963ED2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Solar/wind equipment → project development → power generation → power purchase agreement → cash flow</w:t>
      </w:r>
    </w:p>
    <w:p w14:paraId="02F4DB0F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6846DA0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solar</w:t>
      </w:r>
    </w:p>
    <w:p w14:paraId="216E35D2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wind</w:t>
      </w:r>
    </w:p>
    <w:p w14:paraId="1C138795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hydrogen</w:t>
      </w:r>
    </w:p>
    <w:p w14:paraId="3445229A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storage</w:t>
      </w:r>
    </w:p>
    <w:p w14:paraId="5B4D4A5E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grid integration</w:t>
      </w:r>
    </w:p>
    <w:p w14:paraId="3F2AE73B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support</w:t>
      </w:r>
    </w:p>
    <w:p w14:paraId="6BF593F4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4739E975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renewable energy company watchlist.</w:t>
      </w:r>
    </w:p>
    <w:p w14:paraId="13BE040D" w14:textId="77777777" w:rsidR="004B5F55" w:rsidRPr="004B5F55" w:rsidRDefault="004B5F55" w:rsidP="004B5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27: Utilities</w:t>
      </w:r>
    </w:p>
    <w:p w14:paraId="7BAE1254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600215C7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service → regulated pricing → stable cash flow → dividends</w:t>
      </w:r>
    </w:p>
    <w:p w14:paraId="4B0A5779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6CA912D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electricity</w:t>
      </w:r>
    </w:p>
    <w:p w14:paraId="04304B7C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gas</w:t>
      </w:r>
    </w:p>
    <w:p w14:paraId="4BCC893F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water</w:t>
      </w:r>
    </w:p>
    <w:p w14:paraId="00BA0E62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</w:t>
      </w:r>
    </w:p>
    <w:p w14:paraId="7CC66691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regulation</w:t>
      </w:r>
    </w:p>
    <w:p w14:paraId="6259C5E1" w14:textId="77777777" w:rsidR="004B5F55" w:rsidRPr="004B5F55" w:rsidRDefault="004B5F55" w:rsidP="004B5F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9094233" w14:textId="77777777" w:rsidR="004B5F55" w:rsidRPr="004B5F55" w:rsidRDefault="004B5F55" w:rsidP="004B5F5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utility stocks for stability and dividend yield.</w:t>
      </w:r>
    </w:p>
    <w:p w14:paraId="633D62DC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969D26">
          <v:rect id="_x0000_i1034" style="width:0;height:1.5pt" o:hralign="center" o:hrstd="t" o:hr="t" fillcolor="#a0a0a0" stroked="f"/>
        </w:pict>
      </w:r>
    </w:p>
    <w:p w14:paraId="450684F0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10: Auto and Mobility</w:t>
      </w:r>
    </w:p>
    <w:p w14:paraId="2626BE0F" w14:textId="77777777" w:rsidR="004B5F55" w:rsidRPr="004B5F55" w:rsidRDefault="004B5F55" w:rsidP="004B5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28: Auto Sector</w:t>
      </w:r>
    </w:p>
    <w:p w14:paraId="37561B3E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7D5FF289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materials → components → vehicle manufacturing → dealers → financing → customer</w:t>
      </w:r>
    </w:p>
    <w:p w14:paraId="64E869E1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Subtopics:</w:t>
      </w:r>
    </w:p>
    <w:p w14:paraId="4332BD2C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two-wheelers</w:t>
      </w:r>
    </w:p>
    <w:p w14:paraId="0C90120F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 vehicles</w:t>
      </w:r>
    </w:p>
    <w:p w14:paraId="0E119175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vehicles</w:t>
      </w:r>
    </w:p>
    <w:p w14:paraId="5305FE55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tractors</w:t>
      </w:r>
    </w:p>
    <w:p w14:paraId="27FAF200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EVs</w:t>
      </w:r>
    </w:p>
    <w:p w14:paraId="6122ABC9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exports</w:t>
      </w:r>
    </w:p>
    <w:p w14:paraId="0A252A4B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financing</w:t>
      </w:r>
    </w:p>
    <w:p w14:paraId="4ED444C7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Interlinks:</w:t>
      </w:r>
    </w:p>
    <w:p w14:paraId="405F75B6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→ steel</w:t>
      </w:r>
    </w:p>
    <w:p w14:paraId="2933A4C7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→ rubber</w:t>
      </w:r>
    </w:p>
    <w:p w14:paraId="3D454215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→ NBFC</w:t>
      </w:r>
    </w:p>
    <w:p w14:paraId="2504E6AA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→ rural income</w:t>
      </w:r>
    </w:p>
    <w:p w14:paraId="4811C2BA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→ crude oil</w:t>
      </w:r>
    </w:p>
    <w:p w14:paraId="6C683189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7441380C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Tata Motors / Maruti / M&amp;M.</w:t>
      </w:r>
    </w:p>
    <w:p w14:paraId="05101821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57A4F87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monthly auto sales numbers.</w:t>
      </w:r>
    </w:p>
    <w:p w14:paraId="5049C7F5" w14:textId="77777777" w:rsidR="004B5F55" w:rsidRPr="004B5F55" w:rsidRDefault="004B5F55" w:rsidP="004B5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29: Auto Ancillaries and EV Chain</w:t>
      </w:r>
    </w:p>
    <w:p w14:paraId="3988DAA5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5238C136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Parts → OEMs → replacement market → exports</w:t>
      </w:r>
    </w:p>
    <w:p w14:paraId="66590337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FDD4392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batteries</w:t>
      </w:r>
    </w:p>
    <w:p w14:paraId="66763C23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tyres</w:t>
      </w:r>
    </w:p>
    <w:p w14:paraId="60EDED8B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wiring harness</w:t>
      </w:r>
    </w:p>
    <w:p w14:paraId="22BEDDBE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</w:t>
      </w:r>
    </w:p>
    <w:p w14:paraId="0F4D7940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EV components</w:t>
      </w:r>
    </w:p>
    <w:p w14:paraId="2A313AB5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charging infrastructure</w:t>
      </w:r>
    </w:p>
    <w:p w14:paraId="3DA5FCE8" w14:textId="77777777" w:rsidR="004B5F55" w:rsidRPr="004B5F55" w:rsidRDefault="004B5F55" w:rsidP="004B5F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3E4313E" w14:textId="77777777" w:rsidR="004B5F55" w:rsidRPr="004B5F55" w:rsidRDefault="004B5F55" w:rsidP="004B5F5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EV value chain watchlist.</w:t>
      </w:r>
    </w:p>
    <w:p w14:paraId="0441CCA7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78729">
          <v:rect id="_x0000_i1035" style="width:0;height:1.5pt" o:hralign="center" o:hrstd="t" o:hr="t" fillcolor="#a0a0a0" stroked="f"/>
        </w:pict>
      </w:r>
    </w:p>
    <w:p w14:paraId="6B54CDD3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11: Communication, Media, and Digital</w:t>
      </w:r>
    </w:p>
    <w:p w14:paraId="2F690978" w14:textId="77777777" w:rsidR="004B5F55" w:rsidRPr="004B5F55" w:rsidRDefault="004B5F55" w:rsidP="004B5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30: Telecom</w:t>
      </w:r>
    </w:p>
    <w:p w14:paraId="6B9D1722" w14:textId="77777777" w:rsidR="004B5F55" w:rsidRPr="004B5F55" w:rsidRDefault="004B5F55" w:rsidP="004B5F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048D6BB1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Spectrum → network towers → subscribers → ARPU → cash flow</w:t>
      </w:r>
    </w:p>
    <w:p w14:paraId="40690DFD" w14:textId="77777777" w:rsidR="004B5F55" w:rsidRPr="004B5F55" w:rsidRDefault="004B5F55" w:rsidP="004B5F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94A6E97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ARPU</w:t>
      </w:r>
    </w:p>
    <w:p w14:paraId="57815BDD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subscriber growth</w:t>
      </w:r>
    </w:p>
    <w:p w14:paraId="18AE124B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5G</w:t>
      </w:r>
    </w:p>
    <w:p w14:paraId="69007506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usage</w:t>
      </w:r>
    </w:p>
    <w:p w14:paraId="519666B5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capex</w:t>
      </w:r>
    </w:p>
    <w:p w14:paraId="11EF0D71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debt</w:t>
      </w:r>
    </w:p>
    <w:p w14:paraId="1AE359CE" w14:textId="77777777" w:rsidR="004B5F55" w:rsidRPr="004B5F55" w:rsidRDefault="004B5F55" w:rsidP="004B5F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EF8FEB1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Jio vs Airtel.</w:t>
      </w:r>
    </w:p>
    <w:p w14:paraId="514F9162" w14:textId="77777777" w:rsidR="004B5F55" w:rsidRPr="004B5F55" w:rsidRDefault="004B5F55" w:rsidP="004B5F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Practice:</w:t>
      </w:r>
    </w:p>
    <w:p w14:paraId="74894892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ARPU and subscriber trends.</w:t>
      </w:r>
    </w:p>
    <w:p w14:paraId="51B1FF6D" w14:textId="77777777" w:rsidR="004B5F55" w:rsidRPr="004B5F55" w:rsidRDefault="004B5F55" w:rsidP="004B5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31: Media, Internet, and Platforms</w:t>
      </w:r>
    </w:p>
    <w:p w14:paraId="34A0D223" w14:textId="77777777" w:rsidR="004B5F55" w:rsidRPr="004B5F55" w:rsidRDefault="004B5F55" w:rsidP="004B5F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18AA64E1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Content/platform → users → engagement → ads/subscription → revenue</w:t>
      </w:r>
    </w:p>
    <w:p w14:paraId="5BECCF3F" w14:textId="77777777" w:rsidR="004B5F55" w:rsidRPr="004B5F55" w:rsidRDefault="004B5F55" w:rsidP="004B5F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6D796FA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OTT</w:t>
      </w:r>
    </w:p>
    <w:p w14:paraId="37C7CEA9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advertising</w:t>
      </w:r>
    </w:p>
    <w:p w14:paraId="074FFB12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gaming</w:t>
      </w:r>
    </w:p>
    <w:p w14:paraId="225F9491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platforms</w:t>
      </w:r>
    </w:p>
    <w:p w14:paraId="47D34CE7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</w:t>
      </w:r>
    </w:p>
    <w:p w14:paraId="103A05AC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 economy</w:t>
      </w:r>
    </w:p>
    <w:p w14:paraId="1CF86377" w14:textId="77777777" w:rsidR="004B5F55" w:rsidRPr="004B5F55" w:rsidRDefault="004B5F55" w:rsidP="004B5F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000C86C1" w14:textId="77777777" w:rsidR="004B5F55" w:rsidRPr="004B5F55" w:rsidRDefault="004B5F55" w:rsidP="004B5F5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ad revenue cycle.</w:t>
      </w:r>
    </w:p>
    <w:p w14:paraId="7B9A4844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8E6E4">
          <v:rect id="_x0000_i1036" style="width:0;height:1.5pt" o:hralign="center" o:hrstd="t" o:hr="t" fillcolor="#a0a0a0" stroked="f"/>
        </w:pict>
      </w:r>
    </w:p>
    <w:p w14:paraId="68D354B5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12: Travel, Logistics, and Defence</w:t>
      </w:r>
    </w:p>
    <w:p w14:paraId="0E65A2E9" w14:textId="77777777" w:rsidR="004B5F55" w:rsidRPr="004B5F55" w:rsidRDefault="004B5F55" w:rsidP="004B5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32: Logistics and Supply Chain</w:t>
      </w:r>
    </w:p>
    <w:p w14:paraId="6C27817C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429F5EC5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Factory/farm → warehouse → transporter → port/rail/road/air → customer</w:t>
      </w:r>
    </w:p>
    <w:p w14:paraId="7703749E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A9DD56C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warehousing</w:t>
      </w:r>
    </w:p>
    <w:p w14:paraId="74116C2B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ports</w:t>
      </w:r>
    </w:p>
    <w:p w14:paraId="5B6FA8F4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rail logistics</w:t>
      </w:r>
    </w:p>
    <w:p w14:paraId="65B171E1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delivery</w:t>
      </w:r>
    </w:p>
    <w:p w14:paraId="636AAB63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cold chain</w:t>
      </w:r>
    </w:p>
    <w:p w14:paraId="0E3DEF53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logistics</w:t>
      </w:r>
    </w:p>
    <w:p w14:paraId="79130E61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6B1B8729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logistics cost affects FMCG, agriculture, and exports.</w:t>
      </w:r>
    </w:p>
    <w:p w14:paraId="1A1D2DB4" w14:textId="77777777" w:rsidR="004B5F55" w:rsidRPr="004B5F55" w:rsidRDefault="004B5F55" w:rsidP="004B5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33: Aviation, Hotels, and Tourism</w:t>
      </w:r>
    </w:p>
    <w:p w14:paraId="6C6F04F7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7A1E68DE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Income/travel demand → bookings → occupancy/load factor → pricing → profit</w:t>
      </w:r>
    </w:p>
    <w:p w14:paraId="7BAA17A3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759C652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aviation fuel</w:t>
      </w:r>
    </w:p>
    <w:p w14:paraId="5A1A063D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hotel occupancy</w:t>
      </w:r>
    </w:p>
    <w:p w14:paraId="336E32D2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room rate</w:t>
      </w:r>
    </w:p>
    <w:p w14:paraId="25A061E8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tourism demand</w:t>
      </w:r>
    </w:p>
    <w:p w14:paraId="14D8BCED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demand</w:t>
      </w:r>
    </w:p>
    <w:p w14:paraId="59D49A0D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4C26C947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holiday season impact.</w:t>
      </w:r>
    </w:p>
    <w:p w14:paraId="0704797F" w14:textId="77777777" w:rsidR="004B5F55" w:rsidRPr="004B5F55" w:rsidRDefault="004B5F55" w:rsidP="004B5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34: Defence and Aerospace</w:t>
      </w:r>
    </w:p>
    <w:p w14:paraId="51B5A24D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Chain:</w:t>
      </w:r>
    </w:p>
    <w:p w14:paraId="40204169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budget → order → manufacturing → delivery → maintenance → cash flow</w:t>
      </w:r>
    </w:p>
    <w:p w14:paraId="307A2007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Subtopics:</w:t>
      </w:r>
    </w:p>
    <w:p w14:paraId="582B7FF0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defence orders</w:t>
      </w:r>
    </w:p>
    <w:p w14:paraId="17D7FA66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aerospace</w:t>
      </w:r>
    </w:p>
    <w:p w14:paraId="53ADD739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</w:t>
      </w:r>
    </w:p>
    <w:p w14:paraId="4F267A13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shipbuilding</w:t>
      </w:r>
    </w:p>
    <w:p w14:paraId="122618FA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missiles</w:t>
      </w:r>
    </w:p>
    <w:p w14:paraId="5A98DBC7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drones</w:t>
      </w:r>
    </w:p>
    <w:p w14:paraId="35343A89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exports</w:t>
      </w:r>
    </w:p>
    <w:p w14:paraId="2FB65A0F" w14:textId="77777777" w:rsidR="004B5F55" w:rsidRPr="004B5F55" w:rsidRDefault="004B5F55" w:rsidP="004B5F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01A9C573" w14:textId="77777777" w:rsidR="004B5F55" w:rsidRPr="004B5F55" w:rsidRDefault="004B5F55" w:rsidP="004B5F5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order book and execution.</w:t>
      </w:r>
    </w:p>
    <w:p w14:paraId="690871A4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E9F1A">
          <v:rect id="_x0000_i1037" style="width:0;height:1.5pt" o:hralign="center" o:hrstd="t" o:hr="t" fillcolor="#a0a0a0" stroked="f"/>
        </w:pict>
      </w:r>
    </w:p>
    <w:p w14:paraId="03FC8882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13: Sector Analysis Master Framework</w:t>
      </w:r>
    </w:p>
    <w:p w14:paraId="0A0D9FB3" w14:textId="77777777" w:rsidR="004B5F55" w:rsidRPr="004B5F55" w:rsidRDefault="004B5F55" w:rsidP="004B5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35: Sector Selection Checklist</w:t>
      </w:r>
    </w:p>
    <w:p w14:paraId="47B4398B" w14:textId="77777777" w:rsidR="004B5F55" w:rsidRPr="004B5F55" w:rsidRDefault="004B5F55" w:rsidP="004B5F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68106714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Is sector growing?</w:t>
      </w:r>
    </w:p>
    <w:p w14:paraId="584F6572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cyclical or defensive?</w:t>
      </w:r>
    </w:p>
    <w:p w14:paraId="78F3B7ED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drives demand?</w:t>
      </w:r>
    </w:p>
    <w:p w14:paraId="38E4066B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drives cost?</w:t>
      </w:r>
    </w:p>
    <w:p w14:paraId="1ED71283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Who are top 5 companies?</w:t>
      </w:r>
    </w:p>
    <w:p w14:paraId="3BEDE4B0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Who has pricing power?</w:t>
      </w:r>
    </w:p>
    <w:p w14:paraId="306AF726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Who has clean balance sheet?</w:t>
      </w:r>
    </w:p>
    <w:p w14:paraId="12984406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Who has high ROCE?</w:t>
      </w:r>
    </w:p>
    <w:p w14:paraId="76765E23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Is valuation cheap or expensive?</w:t>
      </w:r>
    </w:p>
    <w:p w14:paraId="36065B41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risk?</w:t>
      </w:r>
    </w:p>
    <w:p w14:paraId="2CE78DE1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trigger?</w:t>
      </w:r>
    </w:p>
    <w:p w14:paraId="4A3AAC3B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exit condition?</w:t>
      </w:r>
    </w:p>
    <w:p w14:paraId="47EE35D0" w14:textId="77777777" w:rsidR="004B5F55" w:rsidRPr="004B5F55" w:rsidRDefault="004B5F55" w:rsidP="004B5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36: Sector Investing Strategy</w:t>
      </w:r>
    </w:p>
    <w:p w14:paraId="1893595C" w14:textId="77777777" w:rsidR="004B5F55" w:rsidRPr="004B5F55" w:rsidRDefault="004B5F55" w:rsidP="004B5F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67D7EE5E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Core sector allocation</w:t>
      </w:r>
    </w:p>
    <w:p w14:paraId="61E08515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sector bets</w:t>
      </w:r>
    </w:p>
    <w:p w14:paraId="7D5E56E9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Defensive allocation</w:t>
      </w:r>
    </w:p>
    <w:p w14:paraId="27391225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Cyclical allocation</w:t>
      </w:r>
    </w:p>
    <w:p w14:paraId="5379E5B0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sector themes</w:t>
      </w:r>
    </w:p>
    <w:p w14:paraId="066D7F63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rebalancing</w:t>
      </w:r>
    </w:p>
    <w:p w14:paraId="31BCA267" w14:textId="77777777" w:rsidR="004B5F55" w:rsidRPr="004B5F55" w:rsidRDefault="004B5F55" w:rsidP="004B5F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CAF0E0E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sample portfolio:</w:t>
      </w:r>
    </w:p>
    <w:p w14:paraId="52BAF13F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30% financials</w:t>
      </w:r>
    </w:p>
    <w:p w14:paraId="68C5E6A2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20% consumer</w:t>
      </w:r>
    </w:p>
    <w:p w14:paraId="0B2DD283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15% technology</w:t>
      </w:r>
    </w:p>
    <w:p w14:paraId="77F19027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10% healthcare</w:t>
      </w:r>
    </w:p>
    <w:p w14:paraId="09341A96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10% industrials</w:t>
      </w:r>
    </w:p>
    <w:p w14:paraId="2EECAE0E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10% energy/materials</w:t>
      </w:r>
    </w:p>
    <w:p w14:paraId="48DE2674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5% cash/gold</w:t>
      </w:r>
    </w:p>
    <w:p w14:paraId="0D76020A" w14:textId="77777777" w:rsidR="004B5F55" w:rsidRPr="004B5F55" w:rsidRDefault="004B5F55" w:rsidP="004B5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37: Sector Trading Strategy</w:t>
      </w:r>
    </w:p>
    <w:p w14:paraId="03390191" w14:textId="77777777" w:rsidR="004B5F55" w:rsidRPr="004B5F55" w:rsidRDefault="004B5F55" w:rsidP="004B5F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Learn:</w:t>
      </w:r>
    </w:p>
    <w:p w14:paraId="3CFDD98A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momentum</w:t>
      </w:r>
    </w:p>
    <w:p w14:paraId="718F5002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strength</w:t>
      </w:r>
    </w:p>
    <w:p w14:paraId="21FD5B82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Breakout sector</w:t>
      </w:r>
    </w:p>
    <w:p w14:paraId="0FAC4A98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confirmation</w:t>
      </w:r>
    </w:p>
    <w:p w14:paraId="5FB65DD1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rotation</w:t>
      </w:r>
    </w:p>
    <w:p w14:paraId="723A0865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Top-down trading</w:t>
      </w:r>
    </w:p>
    <w:p w14:paraId="3760F2FE" w14:textId="77777777" w:rsidR="004B5F55" w:rsidRPr="004B5F55" w:rsidRDefault="004B5F55" w:rsidP="004B5F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1D56CE1F" w14:textId="77777777" w:rsidR="004B5F55" w:rsidRPr="004B5F55" w:rsidRDefault="004B5F55" w:rsidP="004B5F5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week:</w:t>
      </w:r>
    </w:p>
    <w:p w14:paraId="262E388E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strongest sector</w:t>
      </w:r>
    </w:p>
    <w:p w14:paraId="563C6964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strongest stock inside that sector</w:t>
      </w:r>
    </w:p>
    <w:p w14:paraId="66A3F7F1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mark entry, stop loss, target</w:t>
      </w:r>
    </w:p>
    <w:p w14:paraId="3B6BD7DB" w14:textId="77777777" w:rsidR="004B5F55" w:rsidRPr="004B5F55" w:rsidRDefault="004B5F55" w:rsidP="004B5F55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trade only</w:t>
      </w:r>
    </w:p>
    <w:p w14:paraId="3344B757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AA653">
          <v:rect id="_x0000_i1038" style="width:0;height:1.5pt" o:hralign="center" o:hrstd="t" o:hr="t" fillcolor="#a0a0a0" stroked="f"/>
        </w:pict>
      </w:r>
    </w:p>
    <w:p w14:paraId="6E3A42B8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Tools Usage</w:t>
      </w:r>
    </w:p>
    <w:p w14:paraId="4C1E7CF0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ABD2D6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sector basics</w:t>
      </w:r>
    </w:p>
    <w:p w14:paraId="02C438CF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checklists</w:t>
      </w:r>
    </w:p>
    <w:p w14:paraId="3CC4013E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annual reports</w:t>
      </w:r>
    </w:p>
    <w:p w14:paraId="4670692A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learning notes</w:t>
      </w:r>
    </w:p>
    <w:p w14:paraId="617F3F3B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Claude:</w:t>
      </w:r>
    </w:p>
    <w:p w14:paraId="69A9A581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Deep annual report analysis</w:t>
      </w:r>
    </w:p>
    <w:p w14:paraId="2C3F355C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Long sector research</w:t>
      </w:r>
    </w:p>
    <w:p w14:paraId="0FEEC8B1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analysis</w:t>
      </w:r>
    </w:p>
    <w:p w14:paraId="5695DF9A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Perplexity:</w:t>
      </w:r>
    </w:p>
    <w:p w14:paraId="4EB004B7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sector news</w:t>
      </w:r>
    </w:p>
    <w:p w14:paraId="51B1BE4A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Source-backed research</w:t>
      </w:r>
    </w:p>
    <w:p w14:paraId="2ADE069C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policy updates</w:t>
      </w:r>
    </w:p>
    <w:p w14:paraId="22B04D77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Gemini:</w:t>
      </w:r>
    </w:p>
    <w:p w14:paraId="609889F2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Sheets help</w:t>
      </w:r>
    </w:p>
    <w:p w14:paraId="56F10033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14:paraId="76A184F5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summaries</w:t>
      </w:r>
    </w:p>
    <w:p w14:paraId="2D76A271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Grok:</w:t>
      </w:r>
    </w:p>
    <w:p w14:paraId="3B429135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sentiment</w:t>
      </w:r>
    </w:p>
    <w:p w14:paraId="03C97506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X/Twitter news scanning</w:t>
      </w:r>
    </w:p>
    <w:p w14:paraId="629B27B1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Screener:</w:t>
      </w:r>
    </w:p>
    <w:p w14:paraId="754E9A33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ratios</w:t>
      </w:r>
    </w:p>
    <w:p w14:paraId="637E7BC1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company comparison</w:t>
      </w:r>
    </w:p>
    <w:p w14:paraId="065E843E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TradingView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03EBED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charts</w:t>
      </w:r>
    </w:p>
    <w:p w14:paraId="787EE625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strength</w:t>
      </w:r>
    </w:p>
    <w:p w14:paraId="37500DCE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Breakout analysis</w:t>
      </w:r>
    </w:p>
    <w:p w14:paraId="152E7520" w14:textId="77777777" w:rsidR="004B5F55" w:rsidRPr="004B5F55" w:rsidRDefault="004B5F55" w:rsidP="004B5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/ Google Sheets:</w:t>
      </w:r>
    </w:p>
    <w:p w14:paraId="32500592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dashboard</w:t>
      </w:r>
    </w:p>
    <w:p w14:paraId="42F28DAD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Watchlist</w:t>
      </w:r>
    </w:p>
    <w:p w14:paraId="6E32054E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 tracker</w:t>
      </w:r>
    </w:p>
    <w:p w14:paraId="10026AEA" w14:textId="77777777" w:rsidR="004B5F55" w:rsidRPr="004B5F55" w:rsidRDefault="004B5F55" w:rsidP="004B5F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Portfolio tracker</w:t>
      </w:r>
    </w:p>
    <w:p w14:paraId="47CC43F0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B9DFC">
          <v:rect id="_x0000_i1039" style="width:0;height:1.5pt" o:hralign="center" o:hrstd="t" o:hr="t" fillcolor="#a0a0a0" stroked="f"/>
        </w:pict>
      </w:r>
    </w:p>
    <w:p w14:paraId="0257191F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Prompts for Sector Learning</w:t>
      </w:r>
    </w:p>
    <w:p w14:paraId="626B5FF3" w14:textId="77777777" w:rsidR="004B5F55" w:rsidRPr="004B5F55" w:rsidRDefault="004B5F55" w:rsidP="004B5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[sector name] in beginner-friendly language with value chain, companies, profit drivers, risks, and valuation metrics.”</w:t>
      </w:r>
    </w:p>
    <w:p w14:paraId="4C4CD521" w14:textId="77777777" w:rsidR="004B5F55" w:rsidRPr="004B5F55" w:rsidRDefault="004B5F55" w:rsidP="004B5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“Create a complete sector map for [sector name] in India and globally.”</w:t>
      </w:r>
    </w:p>
    <w:p w14:paraId="3A993A64" w14:textId="77777777" w:rsidR="004B5F55" w:rsidRPr="004B5F55" w:rsidRDefault="004B5F55" w:rsidP="004B5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“Compare top 5 companies in [sector name] using business model, revenue growth, margins, ROE, ROCE, debt, valuation, and risks.”</w:t>
      </w:r>
    </w:p>
    <w:p w14:paraId="2361DB48" w14:textId="77777777" w:rsidR="004B5F55" w:rsidRPr="004B5F55" w:rsidRDefault="004B5F55" w:rsidP="004B5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how crude oil, interest rates, currency, inflation, and government policy affect [sector name].”</w:t>
      </w:r>
    </w:p>
    <w:p w14:paraId="7C262189" w14:textId="77777777" w:rsidR="004B5F55" w:rsidRPr="004B5F55" w:rsidRDefault="004B5F55" w:rsidP="004B5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“Create a buying checklist and selling checklist for [sector name].”</w:t>
      </w:r>
    </w:p>
    <w:p w14:paraId="5DE17071" w14:textId="77777777" w:rsidR="004B5F55" w:rsidRPr="004B5F55" w:rsidRDefault="004B5F55" w:rsidP="004B5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“Tell me whether [sector name] is cyclical, defensive, seasonal, or structural growth sector.”</w:t>
      </w:r>
    </w:p>
    <w:p w14:paraId="2CA379A4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8B29A">
          <v:rect id="_x0000_i1040" style="width:0;height:1.5pt" o:hralign="center" o:hrstd="t" o:hr="t" fillcolor="#a0a0a0" stroked="f"/>
        </w:pict>
      </w:r>
    </w:p>
    <w:p w14:paraId="167E5336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Practice</w:t>
      </w:r>
    </w:p>
    <w:p w14:paraId="074AEECD" w14:textId="77777777" w:rsidR="004B5F55" w:rsidRPr="004B5F55" w:rsidRDefault="004B5F55" w:rsidP="004B5F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14:paraId="60B7DA14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50</w:t>
      </w:r>
    </w:p>
    <w:p w14:paraId="08362688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Bank Nifty</w:t>
      </w:r>
    </w:p>
    <w:p w14:paraId="2070ED26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IT</w:t>
      </w:r>
    </w:p>
    <w:p w14:paraId="2746980F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FMCG</w:t>
      </w:r>
    </w:p>
    <w:p w14:paraId="5A443557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Auto</w:t>
      </w:r>
    </w:p>
    <w:p w14:paraId="05BF25CC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Pharma</w:t>
      </w:r>
    </w:p>
    <w:p w14:paraId="1119B8C3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Metal</w:t>
      </w:r>
    </w:p>
    <w:p w14:paraId="22D1C66A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Realty</w:t>
      </w:r>
    </w:p>
    <w:p w14:paraId="64B5A579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Crude oil</w:t>
      </w:r>
    </w:p>
    <w:p w14:paraId="279A1269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USD/INR</w:t>
      </w:r>
    </w:p>
    <w:p w14:paraId="5CC11EDC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Gold</w:t>
      </w:r>
    </w:p>
    <w:p w14:paraId="77C9BA28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10-year bond yield</w:t>
      </w:r>
    </w:p>
    <w:p w14:paraId="10F78160" w14:textId="77777777" w:rsidR="004B5F55" w:rsidRPr="004B5F55" w:rsidRDefault="004B5F55" w:rsidP="004B5F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Do:</w:t>
      </w:r>
    </w:p>
    <w:p w14:paraId="022B08A2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sector news</w:t>
      </w:r>
    </w:p>
    <w:p w14:paraId="47F6F0A3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sector chart</w:t>
      </w:r>
    </w:p>
    <w:p w14:paraId="677A897D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one sector note</w:t>
      </w:r>
    </w:p>
    <w:p w14:paraId="62F95CF2" w14:textId="77777777" w:rsidR="004B5F55" w:rsidRPr="004B5F55" w:rsidRDefault="004B5F55" w:rsidP="004B5F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real F&amp;O</w:t>
      </w:r>
    </w:p>
    <w:p w14:paraId="136F9645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08808F">
          <v:rect id="_x0000_i1041" style="width:0;height:1.5pt" o:hralign="center" o:hrstd="t" o:hr="t" fillcolor="#a0a0a0" stroked="f"/>
        </w:pict>
      </w:r>
    </w:p>
    <w:p w14:paraId="3AE48D30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Weekly Practice</w:t>
      </w:r>
    </w:p>
    <w:p w14:paraId="6D094626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sector deeply.</w:t>
      </w:r>
    </w:p>
    <w:p w14:paraId="17D5063C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Pick 5 companies from that sector.</w:t>
      </w:r>
    </w:p>
    <w:p w14:paraId="625CEAF6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leader vs challenger.</w:t>
      </w:r>
    </w:p>
    <w:p w14:paraId="21AEBDEE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Mark sector chain.</w:t>
      </w:r>
    </w:p>
    <w:p w14:paraId="47B90FC7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one-page sector report.</w:t>
      </w:r>
    </w:p>
    <w:p w14:paraId="219F279A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sector chart.</w:t>
      </w:r>
    </w:p>
    <w:p w14:paraId="71BEFE68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valuation.</w:t>
      </w:r>
    </w:p>
    <w:p w14:paraId="4732D637" w14:textId="77777777" w:rsidR="004B5F55" w:rsidRPr="004B5F55" w:rsidRDefault="004B5F55" w:rsidP="004B5F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risks.</w:t>
      </w:r>
    </w:p>
    <w:p w14:paraId="0450CE55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38B3C8">
          <v:rect id="_x0000_i1042" style="width:0;height:1.5pt" o:hralign="center" o:hrstd="t" o:hr="t" fillcolor="#a0a0a0" stroked="f"/>
        </w:pict>
      </w:r>
    </w:p>
    <w:p w14:paraId="2B0837E5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Monthly Practice</w:t>
      </w:r>
    </w:p>
    <w:p w14:paraId="75551BB0" w14:textId="77777777" w:rsidR="004B5F55" w:rsidRPr="004B5F55" w:rsidRDefault="004B5F55" w:rsidP="004B5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annual report.</w:t>
      </w:r>
    </w:p>
    <w:p w14:paraId="5D14246C" w14:textId="77777777" w:rsidR="004B5F55" w:rsidRPr="004B5F55" w:rsidRDefault="004B5F55" w:rsidP="004B5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one sector dashboard.</w:t>
      </w:r>
    </w:p>
    <w:p w14:paraId="68C63C3E" w14:textId="77777777" w:rsidR="004B5F55" w:rsidRPr="004B5F55" w:rsidRDefault="004B5F55" w:rsidP="004B5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Indian sector with global sector.</w:t>
      </w:r>
    </w:p>
    <w:p w14:paraId="1801FDC7" w14:textId="77777777" w:rsidR="004B5F55" w:rsidRPr="004B5F55" w:rsidRDefault="004B5F55" w:rsidP="004B5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sector cycle.</w:t>
      </w:r>
    </w:p>
    <w:p w14:paraId="1F717A4F" w14:textId="77777777" w:rsidR="004B5F55" w:rsidRPr="004B5F55" w:rsidRDefault="004B5F55" w:rsidP="004B5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 investment thesis.</w:t>
      </w:r>
    </w:p>
    <w:p w14:paraId="5F6DF952" w14:textId="77777777" w:rsidR="004B5F55" w:rsidRPr="004B5F55" w:rsidRDefault="004B5F55" w:rsidP="004B5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 trading thesis.</w:t>
      </w:r>
    </w:p>
    <w:p w14:paraId="1902A9B7" w14:textId="77777777" w:rsidR="004B5F55" w:rsidRPr="004B5F55" w:rsidRDefault="004B5F55" w:rsidP="004B5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your mistakes.</w:t>
      </w:r>
    </w:p>
    <w:p w14:paraId="16358CAD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5E497">
          <v:rect id="_x0000_i1043" style="width:0;height:1.5pt" o:hralign="center" o:hrstd="t" o:hr="t" fillcolor="#a0a0a0" stroked="f"/>
        </w:pict>
      </w:r>
    </w:p>
    <w:p w14:paraId="1F628F5C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3-Year Roadmap</w:t>
      </w:r>
    </w:p>
    <w:p w14:paraId="23226CFA" w14:textId="77777777" w:rsidR="004B5F55" w:rsidRPr="004B5F55" w:rsidRDefault="004B5F55" w:rsidP="004B5F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Year 1: Beginner to Strong Foundation</w:t>
      </w:r>
    </w:p>
    <w:p w14:paraId="7ABB8144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1:</w:t>
      </w:r>
    </w:p>
    <w:p w14:paraId="065B14BA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market sector basics</w:t>
      </w:r>
    </w:p>
    <w:p w14:paraId="6F36E355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GICS sectors</w:t>
      </w:r>
    </w:p>
    <w:p w14:paraId="27BC23D3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NSE sectoral indices</w:t>
      </w:r>
    </w:p>
    <w:p w14:paraId="77B71783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2:</w:t>
      </w:r>
    </w:p>
    <w:p w14:paraId="460DEFD4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chain</w:t>
      </w:r>
    </w:p>
    <w:p w14:paraId="1FB67FF2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FMCG</w:t>
      </w:r>
    </w:p>
    <w:p w14:paraId="375717EB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sectors</w:t>
      </w:r>
    </w:p>
    <w:p w14:paraId="233D6445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3:</w:t>
      </w:r>
    </w:p>
    <w:p w14:paraId="053C7300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</w:t>
      </w:r>
    </w:p>
    <w:p w14:paraId="7B1488DC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NBFC</w:t>
      </w:r>
    </w:p>
    <w:p w14:paraId="5DD35329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</w:t>
      </w:r>
    </w:p>
    <w:p w14:paraId="0F2A33D3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AMC</w:t>
      </w:r>
    </w:p>
    <w:p w14:paraId="6112D6A7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4:</w:t>
      </w:r>
    </w:p>
    <w:p w14:paraId="2AC1BCEE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</w:p>
    <w:p w14:paraId="6579BE64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</w:p>
    <w:p w14:paraId="0A89EA8F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</w:p>
    <w:p w14:paraId="67F81676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Semiconductors</w:t>
      </w:r>
    </w:p>
    <w:p w14:paraId="338294A5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5:</w:t>
      </w:r>
    </w:p>
    <w:p w14:paraId="338D475F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</w:t>
      </w:r>
    </w:p>
    <w:p w14:paraId="4DF7E1A6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</w:t>
      </w:r>
    </w:p>
    <w:p w14:paraId="39988ADA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Diagnostics</w:t>
      </w:r>
    </w:p>
    <w:p w14:paraId="2C13961A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6:</w:t>
      </w:r>
    </w:p>
    <w:p w14:paraId="0672332C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Auto</w:t>
      </w:r>
    </w:p>
    <w:p w14:paraId="6621DCA6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EV</w:t>
      </w:r>
    </w:p>
    <w:p w14:paraId="3C1AB8F4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 ancillaries</w:t>
      </w:r>
    </w:p>
    <w:p w14:paraId="68362AA6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7:</w:t>
      </w:r>
    </w:p>
    <w:p w14:paraId="010F237C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Oil and gas</w:t>
      </w:r>
    </w:p>
    <w:p w14:paraId="3CD10538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</w:t>
      </w:r>
    </w:p>
    <w:p w14:paraId="39C1FF86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energy</w:t>
      </w:r>
    </w:p>
    <w:p w14:paraId="6274963D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8:</w:t>
      </w:r>
    </w:p>
    <w:p w14:paraId="2DB484D8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</w:t>
      </w:r>
    </w:p>
    <w:p w14:paraId="01590E6A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Chemicals</w:t>
      </w:r>
    </w:p>
    <w:p w14:paraId="508AB7F9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</w:t>
      </w:r>
    </w:p>
    <w:p w14:paraId="74C09F86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9:</w:t>
      </w:r>
    </w:p>
    <w:p w14:paraId="1CB4DBB5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Infra</w:t>
      </w:r>
    </w:p>
    <w:p w14:paraId="615D6453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56DEBF7C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goods</w:t>
      </w:r>
    </w:p>
    <w:p w14:paraId="3A64D123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10:</w:t>
      </w:r>
    </w:p>
    <w:p w14:paraId="48B8046E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Telecom</w:t>
      </w:r>
    </w:p>
    <w:p w14:paraId="568ECC32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Media</w:t>
      </w:r>
    </w:p>
    <w:p w14:paraId="3F3C8B02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platforms</w:t>
      </w:r>
    </w:p>
    <w:p w14:paraId="10AD9456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11:</w:t>
      </w:r>
    </w:p>
    <w:p w14:paraId="6E205B17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</w:t>
      </w:r>
    </w:p>
    <w:p w14:paraId="6A5375DE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Aviation</w:t>
      </w:r>
    </w:p>
    <w:p w14:paraId="1EDDB0E0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Hotels</w:t>
      </w:r>
    </w:p>
    <w:p w14:paraId="39D73214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Defence</w:t>
      </w:r>
    </w:p>
    <w:p w14:paraId="0FA905A8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12:</w:t>
      </w:r>
    </w:p>
    <w:p w14:paraId="624AB015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20-sector watchlist</w:t>
      </w:r>
    </w:p>
    <w:p w14:paraId="6651FC5B" w14:textId="77777777" w:rsidR="004B5F55" w:rsidRPr="004B5F55" w:rsidRDefault="004B5F55" w:rsidP="004B5F5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10 sector notes</w:t>
      </w:r>
    </w:p>
    <w:p w14:paraId="724B0A05" w14:textId="77777777" w:rsidR="004B5F55" w:rsidRPr="004B5F55" w:rsidRDefault="004B5F55" w:rsidP="004B5F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Year 2: Intermediate to Advanced</w:t>
      </w:r>
    </w:p>
    <w:p w14:paraId="43CC4F49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sector rotation.</w:t>
      </w:r>
    </w:p>
    <w:p w14:paraId="100A8BE6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sector valuation.</w:t>
      </w:r>
    </w:p>
    <w:p w14:paraId="7FA5AB00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sector cycles.</w:t>
      </w:r>
    </w:p>
    <w:p w14:paraId="119E24E6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sector dashboard.</w:t>
      </w:r>
    </w:p>
    <w:p w14:paraId="7AFA55CE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India vs global sectors.</w:t>
      </w:r>
    </w:p>
    <w:p w14:paraId="70BAC043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trade sector momentum.</w:t>
      </w:r>
    </w:p>
    <w:p w14:paraId="476EB111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20 sector research reports.</w:t>
      </w:r>
    </w:p>
    <w:p w14:paraId="7C8BB436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100-company sector database.</w:t>
      </w:r>
    </w:p>
    <w:p w14:paraId="168D700F" w14:textId="77777777" w:rsidR="004B5F55" w:rsidRPr="004B5F55" w:rsidRDefault="004B5F55" w:rsidP="004B5F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Year 3: Master Level</w:t>
      </w:r>
    </w:p>
    <w:p w14:paraId="4B10AD6A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your own sector ranking system.</w:t>
      </w:r>
    </w:p>
    <w:p w14:paraId="59D99DAA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long-term sector portfolio.</w:t>
      </w:r>
    </w:p>
    <w:p w14:paraId="0C825AA7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short-term sector trading system.</w:t>
      </w:r>
    </w:p>
    <w:p w14:paraId="7FDC6E9D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sector rotation.</w:t>
      </w:r>
    </w:p>
    <w:p w14:paraId="468C74D8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global megatrends.</w:t>
      </w:r>
    </w:p>
    <w:p w14:paraId="156B6D65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sector risk deeply.</w:t>
      </w:r>
    </w:p>
    <w:p w14:paraId="555076E2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50 sector reports.</w:t>
      </w:r>
    </w:p>
    <w:p w14:paraId="0AEDA8FA" w14:textId="77777777" w:rsidR="004B5F55" w:rsidRPr="004B5F55" w:rsidRDefault="004B5F55" w:rsidP="004B5F5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final master sector playbook.</w:t>
      </w:r>
    </w:p>
    <w:p w14:paraId="5A782F5F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F1BAB">
          <v:rect id="_x0000_i1044" style="width:0;height:1.5pt" o:hralign="center" o:hrstd="t" o:hr="t" fillcolor="#a0a0a0" stroked="f"/>
        </w:pict>
      </w:r>
    </w:p>
    <w:p w14:paraId="4FBE4453" w14:textId="77777777" w:rsidR="004B5F55" w:rsidRPr="004B5F55" w:rsidRDefault="004B5F55" w:rsidP="004B5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Formula</w:t>
      </w:r>
    </w:p>
    <w:p w14:paraId="515004CF" w14:textId="77777777" w:rsidR="004B5F55" w:rsidRPr="004B5F55" w:rsidRDefault="004B5F55" w:rsidP="004B5F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master formula:</w:t>
      </w:r>
    </w:p>
    <w:p w14:paraId="05D55F2E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 = Chain</w:t>
      </w:r>
    </w:p>
    <w:p w14:paraId="65B1235A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 = Demand</w:t>
      </w:r>
    </w:p>
    <w:p w14:paraId="57A62403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= Cost</w:t>
      </w:r>
    </w:p>
    <w:p w14:paraId="1BC06BA5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 = Profit</w:t>
      </w:r>
    </w:p>
    <w:p w14:paraId="3FEE69A4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= Risk</w:t>
      </w:r>
    </w:p>
    <w:p w14:paraId="3857841B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 = Valuation</w:t>
      </w:r>
    </w:p>
    <w:p w14:paraId="1073DD3F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 = Technical trend</w:t>
      </w:r>
    </w:p>
    <w:p w14:paraId="47FB80C5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= Exit</w:t>
      </w:r>
    </w:p>
    <w:p w14:paraId="1687D8F7" w14:textId="77777777" w:rsidR="004B5F55" w:rsidRPr="004B5F55" w:rsidRDefault="004B5F55" w:rsidP="004B5F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investing in any sector:</w:t>
      </w:r>
    </w:p>
    <w:p w14:paraId="749B3592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chain.</w:t>
      </w:r>
    </w:p>
    <w:p w14:paraId="01632AF0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demand.</w:t>
      </w:r>
    </w:p>
    <w:p w14:paraId="5472E744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cost.</w:t>
      </w:r>
    </w:p>
    <w:p w14:paraId="571F10BE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profit drivers.</w:t>
      </w:r>
    </w:p>
    <w:p w14:paraId="5DD223AF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risk.</w:t>
      </w:r>
    </w:p>
    <w:p w14:paraId="61AFE888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valuation.</w:t>
      </w:r>
    </w:p>
    <w:p w14:paraId="3478A231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chart trend.</w:t>
      </w:r>
    </w:p>
    <w:p w14:paraId="12F30426" w14:textId="77777777" w:rsidR="004B5F55" w:rsidRPr="004B5F55" w:rsidRDefault="004B5F55" w:rsidP="004B5F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exit rule.</w:t>
      </w:r>
    </w:p>
    <w:p w14:paraId="7728714A" w14:textId="63B06A14" w:rsidR="004B5F55" w:rsidRDefault="004B5F55"/>
    <w:p w14:paraId="01E27303" w14:textId="6762E339" w:rsidR="004B5F55" w:rsidRDefault="004B5F55"/>
    <w:p w14:paraId="57B3F732" w14:textId="7CF9C7A2" w:rsidR="004B5F55" w:rsidRDefault="004B5F55" w:rsidP="004B5F55">
      <w:pPr>
        <w:pStyle w:val="Title"/>
      </w:pPr>
      <w:r>
        <w:t>Next to learn</w:t>
      </w:r>
    </w:p>
    <w:p w14:paraId="156C7E6D" w14:textId="7E3AD6B6" w:rsidR="004B5F55" w:rsidRDefault="004B5F55" w:rsidP="004B5F55"/>
    <w:p w14:paraId="6FB7D2DA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Next after </w:t>
      </w:r>
      <w:r w:rsidRPr="004B5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Sector Learning Syllabus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A20F35F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Financial Statement Analysis </w:t>
      </w:r>
    </w:p>
    <w:p w14:paraId="5D257F38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Annual Report Reading </w:t>
      </w:r>
    </w:p>
    <w:p w14:paraId="028E5CFE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Business Model Analysis </w:t>
      </w:r>
    </w:p>
    <w:p w14:paraId="2A9220FD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Management Quality </w:t>
      </w:r>
    </w:p>
    <w:p w14:paraId="430863E7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Corporate Governance </w:t>
      </w:r>
    </w:p>
    <w:p w14:paraId="33ED652B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Moat Analysis </w:t>
      </w:r>
    </w:p>
    <w:p w14:paraId="354EEAB4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Stock Valuation </w:t>
      </w:r>
    </w:p>
    <w:p w14:paraId="2F8ECB31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Ratio Analysis </w:t>
      </w:r>
    </w:p>
    <w:p w14:paraId="1415DB70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Earnings Quality </w:t>
      </w:r>
    </w:p>
    <w:p w14:paraId="259019DA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Technical Analysis </w:t>
      </w:r>
    </w:p>
    <w:p w14:paraId="243C8295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Risk Management </w:t>
      </w:r>
    </w:p>
    <w:p w14:paraId="406A656C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Portfolio Construction </w:t>
      </w:r>
    </w:p>
    <w:p w14:paraId="4CC1AB2A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Asset Allocation </w:t>
      </w:r>
    </w:p>
    <w:p w14:paraId="3CD03650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Derivatives / F&amp;O Basics </w:t>
      </w:r>
    </w:p>
    <w:p w14:paraId="1AC05C8D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Fixed Income / Bonds </w:t>
      </w:r>
    </w:p>
    <w:p w14:paraId="60AB5D9E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Mutual Funds / ETFs </w:t>
      </w:r>
    </w:p>
    <w:p w14:paraId="293372C8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Alternative Investments </w:t>
      </w:r>
    </w:p>
    <w:p w14:paraId="35C72A37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Finance </w:t>
      </w:r>
    </w:p>
    <w:p w14:paraId="34AB455D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</w:t>
      </w:r>
      <w:proofErr w:type="spellEnd"/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90E245" w14:textId="77777777" w:rsidR="004B5F55" w:rsidRPr="004B5F55" w:rsidRDefault="004B5F55" w:rsidP="004B5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Investment Thesis Writing </w:t>
      </w:r>
    </w:p>
    <w:p w14:paraId="324C1062" w14:textId="3645309B" w:rsidR="004B5F55" w:rsidRPr="004B5F55" w:rsidRDefault="004B5F55" w:rsidP="004B5F55">
      <w:r w:rsidRPr="004B5F55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4B5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These topics also match major finance exam areas like Financial Statement Analysis, Equity, Fixed Income, Derivatives, Alternatives, Portfolio Management, and Risk Management.</w:t>
      </w:r>
    </w:p>
    <w:sectPr w:rsidR="004B5F55" w:rsidRPr="004B5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670E"/>
    <w:multiLevelType w:val="multilevel"/>
    <w:tmpl w:val="BD2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DF6"/>
    <w:multiLevelType w:val="multilevel"/>
    <w:tmpl w:val="DA78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3DC"/>
    <w:multiLevelType w:val="multilevel"/>
    <w:tmpl w:val="063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7614"/>
    <w:multiLevelType w:val="multilevel"/>
    <w:tmpl w:val="37E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73C7"/>
    <w:multiLevelType w:val="multilevel"/>
    <w:tmpl w:val="B5D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2203E"/>
    <w:multiLevelType w:val="multilevel"/>
    <w:tmpl w:val="503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817F5"/>
    <w:multiLevelType w:val="multilevel"/>
    <w:tmpl w:val="82F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24BB7"/>
    <w:multiLevelType w:val="multilevel"/>
    <w:tmpl w:val="BC4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431EA"/>
    <w:multiLevelType w:val="multilevel"/>
    <w:tmpl w:val="11D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6173E"/>
    <w:multiLevelType w:val="multilevel"/>
    <w:tmpl w:val="D5E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D207A"/>
    <w:multiLevelType w:val="multilevel"/>
    <w:tmpl w:val="513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91B65"/>
    <w:multiLevelType w:val="multilevel"/>
    <w:tmpl w:val="433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D2DF4"/>
    <w:multiLevelType w:val="multilevel"/>
    <w:tmpl w:val="3DB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166A4"/>
    <w:multiLevelType w:val="multilevel"/>
    <w:tmpl w:val="CFF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C7AB1"/>
    <w:multiLevelType w:val="multilevel"/>
    <w:tmpl w:val="716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A3DBB"/>
    <w:multiLevelType w:val="multilevel"/>
    <w:tmpl w:val="E5E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20C13"/>
    <w:multiLevelType w:val="multilevel"/>
    <w:tmpl w:val="C1F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A19E2"/>
    <w:multiLevelType w:val="multilevel"/>
    <w:tmpl w:val="2BD4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677A7"/>
    <w:multiLevelType w:val="multilevel"/>
    <w:tmpl w:val="18AA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B4FAE"/>
    <w:multiLevelType w:val="multilevel"/>
    <w:tmpl w:val="FF7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A0F87"/>
    <w:multiLevelType w:val="multilevel"/>
    <w:tmpl w:val="9C9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B2BF2"/>
    <w:multiLevelType w:val="multilevel"/>
    <w:tmpl w:val="520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7"/>
  </w:num>
  <w:num w:numId="5">
    <w:abstractNumId w:val="14"/>
  </w:num>
  <w:num w:numId="6">
    <w:abstractNumId w:val="0"/>
  </w:num>
  <w:num w:numId="7">
    <w:abstractNumId w:val="16"/>
  </w:num>
  <w:num w:numId="8">
    <w:abstractNumId w:val="19"/>
  </w:num>
  <w:num w:numId="9">
    <w:abstractNumId w:val="20"/>
  </w:num>
  <w:num w:numId="10">
    <w:abstractNumId w:val="3"/>
  </w:num>
  <w:num w:numId="11">
    <w:abstractNumId w:val="17"/>
  </w:num>
  <w:num w:numId="12">
    <w:abstractNumId w:val="13"/>
  </w:num>
  <w:num w:numId="13">
    <w:abstractNumId w:val="5"/>
  </w:num>
  <w:num w:numId="14">
    <w:abstractNumId w:val="4"/>
  </w:num>
  <w:num w:numId="15">
    <w:abstractNumId w:val="18"/>
  </w:num>
  <w:num w:numId="16">
    <w:abstractNumId w:val="12"/>
  </w:num>
  <w:num w:numId="17">
    <w:abstractNumId w:val="21"/>
  </w:num>
  <w:num w:numId="18">
    <w:abstractNumId w:val="1"/>
  </w:num>
  <w:num w:numId="19">
    <w:abstractNumId w:val="15"/>
  </w:num>
  <w:num w:numId="20">
    <w:abstractNumId w:val="10"/>
  </w:num>
  <w:num w:numId="21">
    <w:abstractNumId w:val="9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55"/>
    <w:rsid w:val="004B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CB38"/>
  <w15:chartTrackingRefBased/>
  <w15:docId w15:val="{57D40A39-3467-496A-809A-F03BBA6B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5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msonormal0">
    <w:name w:val="msonormal"/>
    <w:basedOn w:val="Normal"/>
    <w:rsid w:val="004B5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5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5F5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5F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5F55"/>
    <w:rPr>
      <w:color w:val="80008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B5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8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bi.gov.in/media-and-notifications/press-releases/sep-2024/updated-sebi-study-reveals-93-of-individual-traders-incurred-losses-in-equity-fando-between-fy22-and-fy24-aggregate-losses-exceed-1-8-lakh-crores-over-three-years_86906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seindia.com/static/products-services/indices-sectoral?utm_source=chatgpt.com" TargetMode="External"/><Relationship Id="rId5" Type="http://schemas.openxmlformats.org/officeDocument/2006/relationships/hyperlink" Target="https://www.msci.com/indexes/index-resources/gi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2765</Words>
  <Characters>15765</Characters>
  <Application>Microsoft Office Word</Application>
  <DocSecurity>0</DocSecurity>
  <Lines>131</Lines>
  <Paragraphs>36</Paragraphs>
  <ScaleCrop>false</ScaleCrop>
  <Company/>
  <LinksUpToDate>false</LinksUpToDate>
  <CharactersWithSpaces>18494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2026-04-28T07:26:00Z</dcterms:created>
  <dcterms:modified xsi:type="dcterms:W3CDTF">2026-04-28T07:27:00Z</dcterms:modified>
</cp:coreProperties>
</file>