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B83" w:rsidRPr="00657B83" w:rsidRDefault="00657B83">
      <w:pPr>
        <w:rPr>
          <w:lang w:val="en-US"/>
        </w:rPr>
      </w:pPr>
      <w:hyperlink r:id="rId4" w:history="1">
        <w:r>
          <w:rPr>
            <w:rStyle w:val="a3"/>
          </w:rPr>
          <w:t>HexMap Tools | Terrain | Unity Asset Store</w:t>
        </w:r>
      </w:hyperlink>
    </w:p>
    <w:sectPr w:rsidR="00657B83" w:rsidRPr="00657B83" w:rsidSect="00AE696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57B83"/>
    <w:rsid w:val="00657B83"/>
    <w:rsid w:val="00AE69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9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57B8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ssetstore.unity.com/packages/tools/terrain/hexmap-tools-12117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48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Семья</dc:creator>
  <cp:lastModifiedBy>Семья</cp:lastModifiedBy>
  <cp:revision>1</cp:revision>
  <dcterms:created xsi:type="dcterms:W3CDTF">2024-03-23T13:34:00Z</dcterms:created>
  <dcterms:modified xsi:type="dcterms:W3CDTF">2024-03-23T13:36:00Z</dcterms:modified>
</cp:coreProperties>
</file>