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Baseline Site Report</w:t>
      </w:r>
    </w:p>
    <w:p>
      <w:r>
        <w:t>Riverbend Restoration Society - Community Forest Restoration Fund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Application reference</w:t>
            </w:r>
          </w:p>
        </w:tc>
        <w:tc>
          <w:tcPr>
            <w:tcW w:type="dxa" w:w="4320"/>
          </w:tcPr>
          <w:p>
            <w:r>
              <w:t>APP-FOREST-002</w:t>
            </w:r>
          </w:p>
        </w:tc>
      </w:tr>
      <w:tr>
        <w:tc>
          <w:tcPr>
            <w:tcW w:type="dxa" w:w="4320"/>
          </w:tcPr>
          <w:p>
            <w:r>
              <w:t>Document reference</w:t>
            </w:r>
          </w:p>
        </w:tc>
        <w:tc>
          <w:tcPr>
            <w:tcW w:type="dxa" w:w="4320"/>
          </w:tcPr>
          <w:p>
            <w:r>
              <w:t>APP-FOREST-002/D6</w:t>
            </w:r>
          </w:p>
        </w:tc>
      </w:tr>
      <w:tr>
        <w:tc>
          <w:tcPr>
            <w:tcW w:type="dxa" w:w="4320"/>
          </w:tcPr>
          <w:p>
            <w:r>
              <w:t>Scheme</w:t>
            </w:r>
          </w:p>
        </w:tc>
        <w:tc>
          <w:tcPr>
            <w:tcW w:type="dxa" w:w="4320"/>
          </w:tcPr>
          <w:p>
            <w:r>
              <w:t>Community Forest Restoration Fund (SCHEME-FOREST)</w:t>
            </w:r>
          </w:p>
        </w:tc>
      </w:tr>
      <w:tr>
        <w:tc>
          <w:tcPr>
            <w:tcW w:type="dxa" w:w="4320"/>
          </w:tcPr>
          <w:p>
            <w:r>
              <w:t>Applicant</w:t>
            </w:r>
          </w:p>
        </w:tc>
        <w:tc>
          <w:tcPr>
            <w:tcW w:type="dxa" w:w="4320"/>
          </w:tcPr>
          <w:p>
            <w:r>
              <w:t>Riverbend Restoration Society</w:t>
            </w:r>
          </w:p>
        </w:tc>
      </w:tr>
      <w:tr>
        <w:tc>
          <w:tcPr>
            <w:tcW w:type="dxa" w:w="4320"/>
          </w:tcPr>
          <w:p>
            <w:r>
              <w:t>Applicant type</w:t>
            </w:r>
          </w:p>
        </w:tc>
        <w:tc>
          <w:tcPr>
            <w:tcW w:type="dxa" w:w="4320"/>
          </w:tcPr>
          <w:p>
            <w:r>
              <w:t>registered nonprofit</w:t>
            </w:r>
          </w:p>
        </w:tc>
      </w:tr>
      <w:tr>
        <w:tc>
          <w:tcPr>
            <w:tcW w:type="dxa" w:w="4320"/>
          </w:tcPr>
          <w:p>
            <w:r>
              <w:t>District</w:t>
            </w:r>
          </w:p>
        </w:tc>
        <w:tc>
          <w:tcPr>
            <w:tcW w:type="dxa" w:w="4320"/>
          </w:tcPr>
          <w:p>
            <w:r>
              <w:t>Riverbend</w:t>
            </w:r>
          </w:p>
        </w:tc>
      </w:tr>
      <w:tr>
        <w:tc>
          <w:tcPr>
            <w:tcW w:type="dxa" w:w="4320"/>
          </w:tcPr>
          <w:p>
            <w:r>
              <w:t>Requested grant</w:t>
            </w:r>
          </w:p>
        </w:tc>
        <w:tc>
          <w:tcPr>
            <w:tcW w:type="dxa" w:w="4320"/>
          </w:tcPr>
          <w:p>
            <w:r>
              <w:t>INR 980,000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baseline_site_report</w:t>
            </w:r>
          </w:p>
        </w:tc>
      </w:tr>
      <w:tr>
        <w:tc>
          <w:tcPr>
            <w:tcW w:type="dxa" w:w="4320"/>
          </w:tcPr>
          <w:p>
            <w:r>
              <w:t>Submitted evidence quality</w:t>
            </w:r>
          </w:p>
        </w:tc>
        <w:tc>
          <w:tcPr>
            <w:tcW w:type="dxa" w:w="4320"/>
          </w:tcPr>
          <w:p>
            <w:r>
              <w:t>fair</w:t>
            </w:r>
          </w:p>
        </w:tc>
      </w:tr>
    </w:tbl>
    <w:p>
      <w:pPr>
        <w:pStyle w:val="Heading1"/>
      </w:pPr>
      <w:r>
        <w:t>Statement of record</w:t>
      </w:r>
    </w:p>
    <w:p>
      <w:r>
        <w:t>Short narrative describes erosion but gives no measurements or site coordinates.</w:t>
      </w:r>
    </w:p>
    <w:p>
      <w:r>
        <w:rPr>
          <w:sz w:val="16"/>
        </w:rPr>
        <w:t>Synthetic benchmark document generated from data/synthetic_dataset.json. No real person, organisation, or certificate is represented.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