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Water Risk Baseline</w:t>
      </w:r>
    </w:p>
    <w:p>
      <w:r>
        <w:t>Nadi Basin Producer Collective - Climate Resilient Watershed Innovation Scheme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Application reference</w:t>
            </w:r>
          </w:p>
        </w:tc>
        <w:tc>
          <w:tcPr>
            <w:tcW w:type="dxa" w:w="4320"/>
          </w:tcPr>
          <w:p>
            <w:r>
              <w:t>APP-WATER-001</w:t>
            </w:r>
          </w:p>
        </w:tc>
      </w:tr>
      <w:tr>
        <w:tc>
          <w:tcPr>
            <w:tcW w:type="dxa" w:w="4320"/>
          </w:tcPr>
          <w:p>
            <w:r>
              <w:t>Document reference</w:t>
            </w:r>
          </w:p>
        </w:tc>
        <w:tc>
          <w:tcPr>
            <w:tcW w:type="dxa" w:w="4320"/>
          </w:tcPr>
          <w:p>
            <w:r>
              <w:t>APP-WATER-001/D5</w:t>
            </w:r>
          </w:p>
        </w:tc>
      </w:tr>
      <w:tr>
        <w:tc>
          <w:tcPr>
            <w:tcW w:type="dxa" w:w="4320"/>
          </w:tcPr>
          <w:p>
            <w:r>
              <w:t>Scheme</w:t>
            </w:r>
          </w:p>
        </w:tc>
        <w:tc>
          <w:tcPr>
            <w:tcW w:type="dxa" w:w="4320"/>
          </w:tcPr>
          <w:p>
            <w:r>
              <w:t>Climate Resilient Watershed Innovation Scheme (SCHEME-WATER)</w:t>
            </w:r>
          </w:p>
        </w:tc>
      </w:tr>
      <w:tr>
        <w:tc>
          <w:tcPr>
            <w:tcW w:type="dxa" w:w="4320"/>
          </w:tcPr>
          <w:p>
            <w:r>
              <w:t>Applicant</w:t>
            </w:r>
          </w:p>
        </w:tc>
        <w:tc>
          <w:tcPr>
            <w:tcW w:type="dxa" w:w="4320"/>
          </w:tcPr>
          <w:p>
            <w:r>
              <w:t>Nadi Basin Producer Collective</w:t>
            </w:r>
          </w:p>
        </w:tc>
      </w:tr>
      <w:tr>
        <w:tc>
          <w:tcPr>
            <w:tcW w:type="dxa" w:w="4320"/>
          </w:tcPr>
          <w:p>
            <w:r>
              <w:t>Applicant type</w:t>
            </w:r>
          </w:p>
        </w:tc>
        <w:tc>
          <w:tcPr>
            <w:tcW w:type="dxa" w:w="4320"/>
          </w:tcPr>
          <w:p>
            <w:r>
              <w:t>producer collective</w:t>
            </w:r>
          </w:p>
        </w:tc>
      </w:tr>
      <w:tr>
        <w:tc>
          <w:tcPr>
            <w:tcW w:type="dxa" w:w="4320"/>
          </w:tcPr>
          <w:p>
            <w:r>
              <w:t>District</w:t>
            </w:r>
          </w:p>
        </w:tc>
        <w:tc>
          <w:tcPr>
            <w:tcW w:type="dxa" w:w="4320"/>
          </w:tcPr>
          <w:p>
            <w:r>
              <w:t>Nadi Basin</w:t>
            </w:r>
          </w:p>
        </w:tc>
      </w:tr>
      <w:tr>
        <w:tc>
          <w:tcPr>
            <w:tcW w:type="dxa" w:w="4320"/>
          </w:tcPr>
          <w:p>
            <w:r>
              <w:t>Requested grant</w:t>
            </w:r>
          </w:p>
        </w:tc>
        <w:tc>
          <w:tcPr>
            <w:tcW w:type="dxa" w:w="4320"/>
          </w:tcPr>
          <w:p>
            <w:r>
              <w:t>INR 4,200,000</w:t>
            </w:r>
          </w:p>
        </w:tc>
      </w:tr>
      <w:tr>
        <w:tc>
          <w:tcPr>
            <w:tcW w:type="dxa" w:w="4320"/>
          </w:tcPr>
          <w:p>
            <w:r>
              <w:t>Declared match funding</w:t>
            </w:r>
          </w:p>
        </w:tc>
        <w:tc>
          <w:tcPr>
            <w:tcW w:type="dxa" w:w="4320"/>
          </w:tcPr>
          <w:p>
            <w:r>
              <w:t>INR 480,000</w:t>
            </w:r>
          </w:p>
        </w:tc>
      </w:tr>
      <w:tr>
        <w:tc>
          <w:tcPr>
            <w:tcW w:type="dxa" w:w="4320"/>
          </w:tcPr>
          <w:p>
            <w:r>
              <w:t>Document type</w:t>
            </w:r>
          </w:p>
        </w:tc>
        <w:tc>
          <w:tcPr>
            <w:tcW w:type="dxa" w:w="4320"/>
          </w:tcPr>
          <w:p>
            <w:r>
              <w:t>water_risk_baseline</w:t>
            </w:r>
          </w:p>
        </w:tc>
      </w:tr>
      <w:tr>
        <w:tc>
          <w:tcPr>
            <w:tcW w:type="dxa" w:w="4320"/>
          </w:tcPr>
          <w:p>
            <w:r>
              <w:t>Submitted evidence quality</w:t>
            </w:r>
          </w:p>
        </w:tc>
        <w:tc>
          <w:tcPr>
            <w:tcW w:type="dxa" w:w="4320"/>
          </w:tcPr>
          <w:p>
            <w:r>
              <w:t>good</w:t>
            </w:r>
          </w:p>
        </w:tc>
      </w:tr>
    </w:tbl>
    <w:p>
      <w:pPr>
        <w:pStyle w:val="Heading1"/>
      </w:pPr>
      <w:r>
        <w:t>Statement of record</w:t>
      </w:r>
    </w:p>
    <w:p>
      <w:r>
        <w:t>Five-year records show seasonal water table decline and three flood-prone settlements.</w:t>
      </w:r>
    </w:p>
    <w:p>
      <w:r>
        <w:rPr>
          <w:sz w:val="16"/>
        </w:rPr>
        <w:t>Synthetic benchmark document generated from data/synthetic_dataset.json. No real person, organisation, or certificate is represented.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