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Baseline Site Report</w:t>
      </w:r>
    </w:p>
    <w:p>
      <w:r>
        <w:t>Riverbend Restoration Society - Community Forest Restoration Fund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APP-FOREST-002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APP-FOREST-002/D6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Community Forest Restoration Fund (SCHEME-FOREST)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Riverbend Restoration Society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registered nonprofit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Riverbend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980,000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baseline_site_report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fair</w:t>
            </w:r>
          </w:p>
        </w:tc>
      </w:tr>
    </w:tbl>
    <w:p>
      <w:pPr>
        <w:pStyle w:val="Heading1"/>
      </w:pPr>
      <w:r>
        <w:t>Statement of record</w:t>
      </w:r>
    </w:p>
    <w:p>
      <w:r>
        <w:t>Short narrative describes erosion but gives no measurements or site coordinates.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