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5348"/>
          <w:sz w:val="30"/>
        </w:rPr>
        <w:t>DIRECTORATE OF ENVIRONMENT AND CLIMATE CHANGE</w:t>
      </w:r>
    </w:p>
    <w:p>
      <w:pPr>
        <w:jc w:val="center"/>
      </w:pPr>
      <w:r>
        <w:rPr>
          <w:b/>
          <w:sz w:val="36"/>
        </w:rPr>
        <w:t>Scheme Application Form</w:t>
      </w:r>
    </w:p>
    <w:p>
      <w:pPr>
        <w:jc w:val="center"/>
      </w:pPr>
      <w:r>
        <w:t>Synthetic restricted test record | APP-009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ID</w:t>
            </w:r>
          </w:p>
        </w:tc>
        <w:tc>
          <w:tcPr>
            <w:tcW w:type="dxa" w:w="4320"/>
          </w:tcPr>
          <w:p>
            <w:r>
              <w:t>APP-009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Biodiversity Network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Pollinator Corridor Project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Riverbend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1,200,000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18 months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15-07-2026</w:t>
            </w:r>
          </w:p>
        </w:tc>
      </w:tr>
      <w:tr>
        <w:tc>
          <w:tcPr>
            <w:tcW w:type="dxa" w:w="4320"/>
          </w:tcPr>
          <w:p>
            <w:r>
              <w:t>Scenario label</w:t>
            </w:r>
          </w:p>
        </w:tc>
        <w:tc>
          <w:tcPr>
            <w:tcW w:type="dxa" w:w="4320"/>
          </w:tcPr>
          <w:p>
            <w:r>
              <w:t>incomplete</w:t>
            </w:r>
          </w:p>
        </w:tc>
      </w:tr>
    </w:tbl>
    <w:p>
      <w:pPr>
        <w:pStyle w:val="Heading1"/>
      </w:pPr>
      <w:r>
        <w:t>Applicant Declaration</w:t>
      </w:r>
    </w:p>
    <w:p>
      <w:r>
        <w:t>I certify that the information in this synthetic submission is complete and accurate for POC testing only.</w:t>
      </w:r>
    </w:p>
    <w:p>
      <w:r>
        <w:t>Signature: [MISSING]</w:t>
      </w:r>
    </w:p>
    <w:p>
      <w:pPr>
        <w:pStyle w:val="Heading1"/>
      </w:pPr>
      <w:r>
        <w:t>Project Need and Expected Outcomes</w:t>
      </w:r>
    </w:p>
    <w:p>
      <w:r>
        <w:t>The project aims to improve local ecological resilience, reduce pollution exposure, and create measurable community environmental benefits through monitored field interventions.</w:t>
      </w:r>
    </w:p>
    <w:p>
      <w:pPr>
        <w:pStyle w:val="Heading1"/>
      </w:pPr>
      <w:r>
        <w:t>Document Checklist</w:t>
      </w:r>
    </w:p>
    <w:p>
      <w:r>
        <w:t>☒ Proposal</w:t>
      </w:r>
    </w:p>
    <w:p>
      <w:r>
        <w:t>☐ Budget annexure</w:t>
      </w:r>
    </w:p>
    <w:p>
      <w:r>
        <w:t>☐ Compliance certificate</w:t>
      </w:r>
    </w:p>
    <w:p>
      <w:r>
        <w:t>☒ Site evidence</w:t>
      </w:r>
    </w:p>
    <w:p>
      <w:r>
        <w:t>☐ Signed declaration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