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9" w:type="dxa"/>
        <w:tblLook w:val="04A0" w:firstRow="1" w:lastRow="0" w:firstColumn="1" w:lastColumn="0" w:noHBand="0" w:noVBand="1"/>
      </w:tblPr>
      <w:tblGrid>
        <w:gridCol w:w="2769"/>
        <w:gridCol w:w="6980"/>
      </w:tblGrid>
      <w:tr w:rsidR="003366AB" w:rsidTr="00D36F5E">
        <w:trPr>
          <w:trHeight w:val="697"/>
        </w:trPr>
        <w:tc>
          <w:tcPr>
            <w:tcW w:w="2769" w:type="dxa"/>
          </w:tcPr>
          <w:p w:rsidR="003366AB" w:rsidRPr="005A68A6" w:rsidRDefault="003366AB"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80" w:type="dxa"/>
          </w:tcPr>
          <w:p w:rsidR="003366AB" w:rsidRPr="005A68A6" w:rsidRDefault="003366AB"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CREDIT CARD DEFAULT PREDICTION</w:t>
            </w:r>
          </w:p>
        </w:tc>
      </w:tr>
      <w:tr w:rsidR="003366AB" w:rsidTr="00D36F5E">
        <w:trPr>
          <w:trHeight w:val="677"/>
        </w:trPr>
        <w:tc>
          <w:tcPr>
            <w:tcW w:w="2769" w:type="dxa"/>
          </w:tcPr>
          <w:p w:rsidR="003366AB" w:rsidRPr="005A68A6" w:rsidRDefault="003366AB"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80" w:type="dxa"/>
          </w:tcPr>
          <w:p w:rsidR="003366AB" w:rsidRPr="00FF42BA" w:rsidRDefault="003366AB"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Low-Level-Design </w:t>
            </w:r>
            <w:r w:rsidR="00851CDE"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w:t>
            </w: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3366AB" w:rsidTr="00D36F5E">
        <w:trPr>
          <w:trHeight w:val="834"/>
        </w:trPr>
        <w:tc>
          <w:tcPr>
            <w:tcW w:w="2769" w:type="dxa"/>
          </w:tcPr>
          <w:p w:rsidR="003366AB" w:rsidRPr="005A68A6" w:rsidRDefault="003366AB"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80" w:type="dxa"/>
          </w:tcPr>
          <w:p w:rsidR="00A72A6A" w:rsidRPr="005A68A6" w:rsidRDefault="003366AB" w:rsidP="00A72A6A">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A68A6">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Govind</w:t>
            </w:r>
            <w:proofErr w:type="spellEnd"/>
            <w:r w:rsidRPr="005A68A6">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A68A6">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Vishwakarma</w:t>
            </w:r>
            <w:proofErr w:type="spellEnd"/>
          </w:p>
        </w:tc>
      </w:tr>
      <w:tr w:rsidR="00A72A6A" w:rsidTr="00D36F5E">
        <w:trPr>
          <w:trHeight w:val="550"/>
        </w:trPr>
        <w:tc>
          <w:tcPr>
            <w:tcW w:w="2769" w:type="dxa"/>
          </w:tcPr>
          <w:p w:rsidR="00A72A6A" w:rsidRPr="005A68A6" w:rsidRDefault="00A72A6A"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10/7/2024</w:t>
            </w:r>
          </w:p>
        </w:tc>
        <w:tc>
          <w:tcPr>
            <w:tcW w:w="6980" w:type="dxa"/>
          </w:tcPr>
          <w:p w:rsidR="00A72A6A" w:rsidRPr="00D36F5E" w:rsidRDefault="00F93BBE" w:rsidP="00A72A6A">
            <w:pPr>
              <w:jc w:val="center"/>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w:t>
            </w:r>
            <w:r w:rsidR="00A72A6A"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Skills: Full Stack Data Science Pro</w:t>
            </w:r>
          </w:p>
        </w:tc>
      </w:tr>
    </w:tbl>
    <w:p w:rsidR="00EC7717" w:rsidRDefault="00EC7717"/>
    <w:p w:rsidR="00F93BBE" w:rsidRDefault="00F93BBE">
      <w:bookmarkStart w:id="0" w:name="_GoBack"/>
      <w:bookmarkEnd w:id="0"/>
    </w:p>
    <w:p w:rsidR="00FF42BA"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1. Introduction:</w:t>
      </w:r>
    </w:p>
    <w:p w:rsidR="003366AB" w:rsidRPr="0006754E" w:rsidRDefault="003366AB" w:rsidP="003366AB">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rsidR="003366AB" w:rsidRDefault="003366AB" w:rsidP="003366AB">
      <w:pPr>
        <w:rPr>
          <w:b/>
          <w:bCs/>
          <w:color w:val="C45911" w:themeColor="accent2" w:themeShade="BF"/>
          <w:sz w:val="28"/>
          <w:szCs w:val="28"/>
        </w:rPr>
      </w:pPr>
      <w:r w:rsidRPr="0006754E">
        <w:rPr>
          <w:b/>
          <w:bCs/>
          <w:color w:val="C45911" w:themeColor="accent2" w:themeShade="BF"/>
          <w:sz w:val="28"/>
          <w:szCs w:val="28"/>
        </w:rPr>
        <w:t>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w:t>
      </w:r>
    </w:p>
    <w:p w:rsidR="003366AB" w:rsidRDefault="003366AB" w:rsidP="003366AB">
      <w:pPr>
        <w:rPr>
          <w:b/>
          <w:bCs/>
          <w:color w:val="C45911" w:themeColor="accent2" w:themeShade="BF"/>
          <w:sz w:val="28"/>
          <w:szCs w:val="28"/>
        </w:rPr>
      </w:pPr>
    </w:p>
    <w:p w:rsidR="003366AB"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2. Problem Statement:</w:t>
      </w:r>
    </w:p>
    <w:p w:rsidR="003366AB" w:rsidRDefault="003366AB" w:rsidP="003366AB">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rsidR="003366AB" w:rsidRDefault="003366AB" w:rsidP="003366AB">
      <w:pPr>
        <w:rPr>
          <w:rFonts w:ascii="Calibri" w:hAnsi="Calibri" w:cs="Calibri"/>
          <w:b/>
          <w:bCs/>
          <w:color w:val="C45911" w:themeColor="accent2" w:themeShade="BF"/>
          <w:sz w:val="28"/>
          <w:szCs w:val="28"/>
        </w:rPr>
      </w:pPr>
    </w:p>
    <w:p w:rsidR="00F93BBE" w:rsidRDefault="00F93BBE" w:rsidP="003366AB">
      <w:pPr>
        <w:rPr>
          <w:rFonts w:ascii="Calibri" w:hAnsi="Calibri" w:cs="Calibri"/>
          <w:b/>
          <w:bCs/>
          <w:color w:val="C45911" w:themeColor="accent2" w:themeShade="BF"/>
          <w:sz w:val="28"/>
          <w:szCs w:val="28"/>
        </w:rPr>
      </w:pPr>
    </w:p>
    <w:p w:rsidR="003366AB" w:rsidRDefault="003366AB" w:rsidP="003366AB">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rsidR="00F93BBE" w:rsidRPr="003D4EFE" w:rsidRDefault="00F93BBE" w:rsidP="003366AB">
      <w:pPr>
        <w:pStyle w:val="Default"/>
        <w:rPr>
          <w:b/>
          <w:bCs/>
          <w:color w:val="2E74B5" w:themeColor="accent1" w:themeShade="BF"/>
          <w:sz w:val="40"/>
          <w:szCs w:val="40"/>
        </w:rPr>
      </w:pPr>
    </w:p>
    <w:p w:rsidR="003366AB" w:rsidRDefault="003366AB" w:rsidP="003366AB">
      <w:pPr>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This dataset contains information on default payments, demographic factors, credit data, history of payment, and bill statements of credit card clients in Taiwan from April 2005 to September 2005.</w:t>
      </w:r>
    </w:p>
    <w:p w:rsidR="003366AB" w:rsidRDefault="003366AB" w:rsidP="003366AB">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There Are 25 Variables:</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ID: ID of each client</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 xml:space="preserve">LIMIT_BAL: Amount of given credit in NT </w:t>
      </w:r>
      <w:proofErr w:type="gramStart"/>
      <w:r w:rsidRPr="003366AB">
        <w:rPr>
          <w:rFonts w:ascii="Calibri" w:hAnsi="Calibri" w:cs="Calibri"/>
          <w:b/>
          <w:bCs/>
          <w:color w:val="C45911" w:themeColor="accent2" w:themeShade="BF"/>
          <w:sz w:val="28"/>
          <w:szCs w:val="28"/>
        </w:rPr>
        <w:t>dollars(</w:t>
      </w:r>
      <w:proofErr w:type="gramEnd"/>
      <w:r w:rsidRPr="003366AB">
        <w:rPr>
          <w:rFonts w:ascii="Calibri" w:hAnsi="Calibri" w:cs="Calibri"/>
          <w:b/>
          <w:bCs/>
          <w:color w:val="C45911" w:themeColor="accent2" w:themeShade="BF"/>
          <w:sz w:val="28"/>
          <w:szCs w:val="28"/>
        </w:rPr>
        <w:t>includes individual and family/supplementary credit)</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SEX: Gender (1=male, 2=female)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EDUCATION: (1=graduate school, 2=university, 3=high school, 4=others, 5=unknown, 6=unknown)</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MARRIAGE: Marital status (1=married, 2=single, 3=others)</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AGE: Age in years</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PAY_0: Repayment status in September, 2005 (-1=pay duly, 1=payment delay for one month, 2=payment delay for two months, ... 8=payment delay for eight months, 9=payment delay for nine months and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PAY_2: Repayment status in August,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PAY_3: Repayment status in July,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PAY_4: Repayment status in June,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PAY_5: Repayment status in May,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PAY_6: Repayment status in April,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BILL_AMT1: Amount of bill statement in September, 2005 (NT-New Taiwan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BILL_AMT2: Amount of bill statement in August,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BILL_AMT3: Amount of bill statement in July,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BILL_AMT4: Amount of bill statement in June,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BILL_AMT5: Amount of bill statement in May,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BILL_AMT6: Amount of bill statement in April,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PAY_AMT1: Amount of previous payment in September,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PAY_AMT2: Amount of previous payment in August,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PAY_AMT3: Amount of previous payment in July,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PAY_AMT4: Amount of previous payment in June,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PAY_AMT5: Amount of previous payment in May,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PAY_AMT6: Amount of previous payment in April, 2005 (NT dollar)</w:t>
      </w:r>
    </w:p>
    <w:p w:rsidR="003366AB" w:rsidRPr="0034158E"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proofErr w:type="gramStart"/>
      <w:r w:rsidRPr="003366AB">
        <w:rPr>
          <w:rFonts w:ascii="Calibri" w:hAnsi="Calibri" w:cs="Calibri"/>
          <w:b/>
          <w:bCs/>
          <w:color w:val="C45911" w:themeColor="accent2" w:themeShade="BF"/>
          <w:sz w:val="28"/>
          <w:szCs w:val="28"/>
        </w:rPr>
        <w:t>default.payment</w:t>
      </w:r>
      <w:proofErr w:type="gramEnd"/>
      <w:r w:rsidRPr="003366AB">
        <w:rPr>
          <w:rFonts w:ascii="Calibri" w:hAnsi="Calibri" w:cs="Calibri"/>
          <w:b/>
          <w:bCs/>
          <w:color w:val="C45911" w:themeColor="accent2" w:themeShade="BF"/>
          <w:sz w:val="28"/>
          <w:szCs w:val="28"/>
        </w:rPr>
        <w:t>.next.mont</w:t>
      </w:r>
      <w:r w:rsidRPr="0034158E">
        <w:rPr>
          <w:rFonts w:ascii="Calibri" w:hAnsi="Calibri" w:cs="Calibri"/>
          <w:b/>
          <w:bCs/>
          <w:color w:val="C45911" w:themeColor="accent2" w:themeShade="BF"/>
          <w:sz w:val="28"/>
          <w:szCs w:val="28"/>
        </w:rPr>
        <w:t>h: Default payment (1=yes, 0=no)</w:t>
      </w:r>
    </w:p>
    <w:p w:rsidR="003366AB" w:rsidRDefault="00A72A6A" w:rsidP="003366AB">
      <w:pPr>
        <w:tabs>
          <w:tab w:val="left" w:pos="1215"/>
        </w:tabs>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14:anchorId="132801F4" wp14:editId="00DFB966">
            <wp:extent cx="5010150" cy="267652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93BBE" w:rsidRDefault="00F93BBE" w:rsidP="003366AB">
      <w:pPr>
        <w:tabs>
          <w:tab w:val="left" w:pos="1215"/>
        </w:tabs>
        <w:rPr>
          <w:rFonts w:ascii="Arial" w:eastAsia="Times New Roman" w:hAnsi="Arial" w:cs="Arial"/>
          <w:sz w:val="24"/>
          <w:szCs w:val="24"/>
          <w:lang w:eastAsia="en-IN"/>
        </w:rPr>
      </w:pPr>
    </w:p>
    <w:p w:rsidR="007C3DE3" w:rsidRDefault="0034158E" w:rsidP="007C3DE3">
      <w:pPr>
        <w:pStyle w:val="Default"/>
        <w:rPr>
          <w:b/>
          <w:bCs/>
          <w:color w:val="5B9BD5" w:themeColor="accent1"/>
          <w:sz w:val="40"/>
          <w:szCs w:val="40"/>
        </w:rPr>
      </w:pPr>
      <w:r>
        <w:rPr>
          <w:b/>
          <w:bCs/>
          <w:color w:val="5B9BD5" w:themeColor="accent1"/>
          <w:sz w:val="40"/>
          <w:szCs w:val="40"/>
        </w:rPr>
        <w:t>3. Architecture Description:</w:t>
      </w:r>
    </w:p>
    <w:p w:rsidR="00F93BBE" w:rsidRPr="0034158E" w:rsidRDefault="00F93BBE" w:rsidP="007C3DE3">
      <w:pPr>
        <w:pStyle w:val="Default"/>
        <w:rPr>
          <w:b/>
          <w:bCs/>
          <w:color w:val="5B9BD5" w:themeColor="accent1"/>
          <w:sz w:val="40"/>
          <w:szCs w:val="40"/>
        </w:rPr>
      </w:pPr>
    </w:p>
    <w:p w:rsidR="0034158E" w:rsidRPr="0034158E" w:rsidRDefault="0034158E" w:rsidP="007C3DE3">
      <w:pPr>
        <w:pStyle w:val="Default"/>
        <w:rPr>
          <w:b/>
          <w:bCs/>
          <w:color w:val="2E74B5" w:themeColor="accent1" w:themeShade="BF"/>
          <w:sz w:val="28"/>
          <w:szCs w:val="28"/>
        </w:rPr>
      </w:pPr>
      <w:r>
        <w:rPr>
          <w:b/>
          <w:bCs/>
          <w:color w:val="2E74B5" w:themeColor="accent1" w:themeShade="BF"/>
          <w:sz w:val="28"/>
          <w:szCs w:val="28"/>
        </w:rPr>
        <w:t>3.1 Data Description:</w:t>
      </w:r>
    </w:p>
    <w:p w:rsidR="007C3DE3" w:rsidRDefault="007C3DE3" w:rsidP="007C3DE3">
      <w:pPr>
        <w:pStyle w:val="Default"/>
        <w:rPr>
          <w:sz w:val="23"/>
          <w:szCs w:val="23"/>
        </w:rPr>
      </w:pPr>
      <w:r w:rsidRPr="0034158E">
        <w:rPr>
          <w:b/>
          <w:bCs/>
          <w:color w:val="C45911" w:themeColor="accent2" w:themeShade="BF"/>
          <w:sz w:val="28"/>
          <w:szCs w:val="28"/>
        </w:rPr>
        <w:t>T</w:t>
      </w:r>
      <w:r w:rsidR="0034158E">
        <w:rPr>
          <w:b/>
          <w:bCs/>
          <w:color w:val="C45911" w:themeColor="accent2" w:themeShade="BF"/>
          <w:sz w:val="28"/>
          <w:szCs w:val="28"/>
        </w:rPr>
        <w:t>he dataset was taken from Kagg</w:t>
      </w:r>
      <w:r w:rsidR="0034158E" w:rsidRPr="0034158E">
        <w:rPr>
          <w:b/>
          <w:bCs/>
          <w:color w:val="C45911" w:themeColor="accent2" w:themeShade="BF"/>
          <w:sz w:val="28"/>
          <w:szCs w:val="28"/>
        </w:rPr>
        <w:t>le</w:t>
      </w:r>
      <w:r w:rsidRPr="0034158E">
        <w:rPr>
          <w:b/>
          <w:bCs/>
          <w:color w:val="C45911" w:themeColor="accent2" w:themeShade="BF"/>
          <w:sz w:val="28"/>
          <w:szCs w:val="28"/>
        </w:rPr>
        <w:t xml:space="preserve"> (URL: https://www.kaggle.com/uciml/default of-credit-card-clients-dataset), This dataset contains information on default payments, demographic factors, credit data, history of payment, and bill statements of credit card clients in Taiwan from April 2005 to September 2005.</w:t>
      </w:r>
      <w:r>
        <w:rPr>
          <w:sz w:val="23"/>
          <w:szCs w:val="23"/>
        </w:rPr>
        <w:t xml:space="preserve"> </w:t>
      </w:r>
    </w:p>
    <w:p w:rsidR="0034158E" w:rsidRDefault="0034158E" w:rsidP="007C3DE3">
      <w:pPr>
        <w:pStyle w:val="Default"/>
        <w:rPr>
          <w:sz w:val="23"/>
          <w:szCs w:val="23"/>
        </w:rPr>
      </w:pPr>
    </w:p>
    <w:p w:rsidR="007C3DE3" w:rsidRPr="0034158E" w:rsidRDefault="007C3DE3" w:rsidP="007C3DE3">
      <w:pPr>
        <w:pStyle w:val="Default"/>
        <w:rPr>
          <w:b/>
          <w:bCs/>
          <w:color w:val="2E74B5" w:themeColor="accent1" w:themeShade="BF"/>
          <w:sz w:val="28"/>
          <w:szCs w:val="28"/>
        </w:rPr>
      </w:pPr>
      <w:r w:rsidRPr="0034158E">
        <w:rPr>
          <w:b/>
          <w:bCs/>
          <w:color w:val="2E74B5" w:themeColor="accent1" w:themeShade="BF"/>
          <w:sz w:val="28"/>
          <w:szCs w:val="28"/>
        </w:rPr>
        <w:t>3.2 Data P</w:t>
      </w:r>
      <w:r w:rsidR="0034158E">
        <w:rPr>
          <w:b/>
          <w:bCs/>
          <w:color w:val="2E74B5" w:themeColor="accent1" w:themeShade="BF"/>
          <w:sz w:val="28"/>
          <w:szCs w:val="28"/>
        </w:rPr>
        <w:t>reprocessing:</w:t>
      </w:r>
    </w:p>
    <w:p w:rsidR="0034158E" w:rsidRDefault="007C3DE3" w:rsidP="007C3DE3">
      <w:pPr>
        <w:pStyle w:val="Default"/>
        <w:rPr>
          <w:b/>
          <w:bCs/>
          <w:color w:val="C45911" w:themeColor="accent2" w:themeShade="BF"/>
          <w:sz w:val="28"/>
          <w:szCs w:val="28"/>
        </w:rPr>
      </w:pPr>
      <w:r w:rsidRPr="0034158E">
        <w:rPr>
          <w:b/>
          <w:bCs/>
          <w:color w:val="C45911" w:themeColor="accent2" w:themeShade="BF"/>
          <w:sz w:val="28"/>
          <w:szCs w:val="28"/>
        </w:rPr>
        <w:t xml:space="preserve">This included importing important libraries such as </w:t>
      </w:r>
      <w:r w:rsidR="0034158E" w:rsidRPr="0034158E">
        <w:rPr>
          <w:b/>
          <w:bCs/>
          <w:color w:val="C45911" w:themeColor="accent2" w:themeShade="BF"/>
          <w:sz w:val="28"/>
          <w:szCs w:val="28"/>
        </w:rPr>
        <w:t>Seaborn</w:t>
      </w:r>
      <w:r w:rsidRPr="0034158E">
        <w:rPr>
          <w:b/>
          <w:bCs/>
          <w:color w:val="C45911" w:themeColor="accent2" w:themeShade="BF"/>
          <w:sz w:val="28"/>
          <w:szCs w:val="28"/>
        </w:rPr>
        <w:t xml:space="preserve">, </w:t>
      </w:r>
      <w:r w:rsidR="0034158E" w:rsidRPr="0034158E">
        <w:rPr>
          <w:b/>
          <w:bCs/>
          <w:color w:val="C45911" w:themeColor="accent2" w:themeShade="BF"/>
          <w:sz w:val="28"/>
          <w:szCs w:val="28"/>
        </w:rPr>
        <w:t>Matplotlib</w:t>
      </w:r>
      <w:r w:rsidRPr="0034158E">
        <w:rPr>
          <w:b/>
          <w:bCs/>
          <w:color w:val="C45911" w:themeColor="accent2" w:themeShade="BF"/>
          <w:sz w:val="28"/>
          <w:szCs w:val="28"/>
        </w:rPr>
        <w:t xml:space="preserve">, pandas etc. We imported the same dataset mentioned above from Kaggle. </w:t>
      </w:r>
    </w:p>
    <w:p w:rsidR="00F93BBE" w:rsidRPr="0034158E" w:rsidRDefault="00F93BBE" w:rsidP="007C3DE3">
      <w:pPr>
        <w:pStyle w:val="Default"/>
        <w:rPr>
          <w:b/>
          <w:bCs/>
          <w:color w:val="C45911" w:themeColor="accent2" w:themeShade="BF"/>
          <w:sz w:val="28"/>
          <w:szCs w:val="28"/>
        </w:rPr>
      </w:pPr>
    </w:p>
    <w:p w:rsidR="007C3DE3" w:rsidRPr="0034158E" w:rsidRDefault="0034158E" w:rsidP="007C3DE3">
      <w:pPr>
        <w:pStyle w:val="Default"/>
        <w:rPr>
          <w:b/>
          <w:bCs/>
          <w:color w:val="2E74B5" w:themeColor="accent1" w:themeShade="BF"/>
          <w:sz w:val="28"/>
          <w:szCs w:val="28"/>
        </w:rPr>
      </w:pPr>
      <w:r>
        <w:rPr>
          <w:b/>
          <w:bCs/>
          <w:color w:val="2E74B5" w:themeColor="accent1" w:themeShade="BF"/>
          <w:sz w:val="28"/>
          <w:szCs w:val="28"/>
        </w:rPr>
        <w:t>3.3 Data Analysis:</w:t>
      </w:r>
    </w:p>
    <w:p w:rsidR="007C3DE3" w:rsidRDefault="007C3DE3" w:rsidP="007C3DE3">
      <w:pPr>
        <w:tabs>
          <w:tab w:val="left" w:pos="1215"/>
        </w:tabs>
        <w:rPr>
          <w:rFonts w:ascii="Calibri" w:hAnsi="Calibri" w:cs="Calibri"/>
          <w:b/>
          <w:bCs/>
          <w:color w:val="C45911" w:themeColor="accent2" w:themeShade="BF"/>
          <w:sz w:val="28"/>
          <w:szCs w:val="28"/>
        </w:rPr>
      </w:pPr>
      <w:r w:rsidRPr="0034158E">
        <w:rPr>
          <w:rFonts w:ascii="Calibri" w:hAnsi="Calibri" w:cs="Calibri"/>
          <w:b/>
          <w:bCs/>
          <w:color w:val="C45911" w:themeColor="accent2" w:themeShade="BF"/>
          <w:sz w:val="28"/>
          <w:szCs w:val="28"/>
        </w:rPr>
        <w:t>Here we handled the null values, changed the column names, and plotted multiple</w:t>
      </w:r>
      <w:r w:rsidR="0034158E" w:rsidRPr="0034158E">
        <w:rPr>
          <w:rFonts w:ascii="Calibri" w:hAnsi="Calibri" w:cs="Calibri"/>
          <w:b/>
          <w:bCs/>
          <w:color w:val="C45911" w:themeColor="accent2" w:themeShade="BF"/>
          <w:sz w:val="28"/>
          <w:szCs w:val="28"/>
        </w:rPr>
        <w:t xml:space="preserve"> graphs in Seaborn, M</w:t>
      </w:r>
      <w:r w:rsidRPr="0034158E">
        <w:rPr>
          <w:rFonts w:ascii="Calibri" w:hAnsi="Calibri" w:cs="Calibri"/>
          <w:b/>
          <w:bCs/>
          <w:color w:val="C45911" w:themeColor="accent2" w:themeShade="BF"/>
          <w:sz w:val="28"/>
          <w:szCs w:val="28"/>
        </w:rPr>
        <w:t>atplotlib and other visualization libraries for proper understanding of the data and the distribution of information in the same. As there were no null values in the data, we proceeded with the visualization and analysis. For each specific feature, we analysed the data using visualization and jotted down the important key points which can impact the final predictions.</w:t>
      </w:r>
    </w:p>
    <w:p w:rsidR="00F93BBE" w:rsidRDefault="00F93BBE" w:rsidP="007C3DE3">
      <w:pPr>
        <w:tabs>
          <w:tab w:val="left" w:pos="1215"/>
        </w:tabs>
        <w:rPr>
          <w:rFonts w:ascii="Calibri" w:hAnsi="Calibri" w:cs="Calibri"/>
          <w:b/>
          <w:bCs/>
          <w:color w:val="C45911" w:themeColor="accent2" w:themeShade="BF"/>
          <w:sz w:val="28"/>
          <w:szCs w:val="28"/>
        </w:rPr>
      </w:pPr>
    </w:p>
    <w:p w:rsidR="00F93BBE" w:rsidRDefault="00F93BBE" w:rsidP="007C3DE3">
      <w:pPr>
        <w:tabs>
          <w:tab w:val="left" w:pos="1215"/>
        </w:tabs>
        <w:rPr>
          <w:rFonts w:ascii="Calibri" w:hAnsi="Calibri" w:cs="Calibri"/>
          <w:b/>
          <w:bCs/>
          <w:color w:val="C45911" w:themeColor="accent2" w:themeShade="BF"/>
          <w:sz w:val="28"/>
          <w:szCs w:val="28"/>
        </w:rPr>
      </w:pPr>
    </w:p>
    <w:p w:rsidR="0034158E" w:rsidRPr="0034158E" w:rsidRDefault="0034158E" w:rsidP="0034158E">
      <w:pPr>
        <w:pStyle w:val="Default"/>
        <w:rPr>
          <w:b/>
          <w:bCs/>
          <w:color w:val="2E74B5" w:themeColor="accent1" w:themeShade="BF"/>
          <w:sz w:val="28"/>
          <w:szCs w:val="28"/>
        </w:rPr>
      </w:pPr>
      <w:r w:rsidRPr="0034158E">
        <w:rPr>
          <w:b/>
          <w:bCs/>
          <w:color w:val="2E74B5" w:themeColor="accent1" w:themeShade="BF"/>
          <w:sz w:val="28"/>
          <w:szCs w:val="28"/>
        </w:rPr>
        <w:lastRenderedPageBreak/>
        <w:t>3.</w:t>
      </w:r>
      <w:r w:rsidR="00137AAE">
        <w:rPr>
          <w:b/>
          <w:bCs/>
          <w:color w:val="2E74B5" w:themeColor="accent1" w:themeShade="BF"/>
          <w:sz w:val="28"/>
          <w:szCs w:val="28"/>
        </w:rPr>
        <w:t>4</w:t>
      </w:r>
      <w:r w:rsidRPr="0034158E">
        <w:rPr>
          <w:b/>
          <w:bCs/>
          <w:color w:val="2E74B5" w:themeColor="accent1" w:themeShade="BF"/>
          <w:sz w:val="28"/>
          <w:szCs w:val="28"/>
        </w:rPr>
        <w:t xml:space="preserve"> Data Transformation (Feature Engineering)</w:t>
      </w:r>
      <w:r w:rsidR="00F93BBE">
        <w:rPr>
          <w:b/>
          <w:bCs/>
          <w:color w:val="2E74B5" w:themeColor="accent1" w:themeShade="BF"/>
          <w:sz w:val="28"/>
          <w:szCs w:val="28"/>
        </w:rPr>
        <w:t>:</w:t>
      </w:r>
      <w:r w:rsidRPr="0034158E">
        <w:rPr>
          <w:b/>
          <w:bCs/>
          <w:color w:val="2E74B5" w:themeColor="accent1" w:themeShade="BF"/>
          <w:sz w:val="28"/>
          <w:szCs w:val="28"/>
        </w:rPr>
        <w:t xml:space="preserve"> </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We performed scaling and encoding using Scikit-learn. First, we divided the data into two categories, categorical data and numerical data. Then I used the fit-transform method. Here we a</w:t>
      </w:r>
      <w:r>
        <w:rPr>
          <w:b/>
          <w:bCs/>
          <w:color w:val="C45911" w:themeColor="accent2" w:themeShade="BF"/>
          <w:sz w:val="28"/>
          <w:szCs w:val="28"/>
        </w:rPr>
        <w:t>lso read that train and test file</w:t>
      </w:r>
      <w:r w:rsidRPr="0034158E">
        <w:rPr>
          <w:b/>
          <w:bCs/>
          <w:color w:val="C45911" w:themeColor="accent2" w:themeShade="BF"/>
          <w:sz w:val="28"/>
          <w:szCs w:val="28"/>
        </w:rPr>
        <w:t xml:space="preserve"> and changed them into array</w:t>
      </w:r>
      <w:r>
        <w:rPr>
          <w:b/>
          <w:bCs/>
          <w:color w:val="C45911" w:themeColor="accent2" w:themeShade="BF"/>
          <w:sz w:val="28"/>
          <w:szCs w:val="28"/>
        </w:rPr>
        <w:t>s. Then saved it in as ipynb</w:t>
      </w:r>
      <w:r w:rsidRPr="0034158E">
        <w:rPr>
          <w:b/>
          <w:bCs/>
          <w:color w:val="C45911" w:themeColor="accent2" w:themeShade="BF"/>
          <w:sz w:val="28"/>
          <w:szCs w:val="28"/>
        </w:rPr>
        <w:t xml:space="preserve"> file for further processing. </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3.5</w:t>
      </w:r>
      <w:r w:rsidR="0034158E" w:rsidRPr="0034158E">
        <w:rPr>
          <w:b/>
          <w:bCs/>
          <w:color w:val="2E74B5" w:themeColor="accent1" w:themeShade="BF"/>
          <w:sz w:val="28"/>
          <w:szCs w:val="28"/>
        </w:rPr>
        <w:t xml:space="preserve"> Model Trainer</w:t>
      </w:r>
      <w:r>
        <w:rPr>
          <w:b/>
          <w:bCs/>
          <w:color w:val="2E74B5" w:themeColor="accent1" w:themeShade="BF"/>
          <w:sz w:val="28"/>
          <w:szCs w:val="28"/>
        </w:rPr>
        <w:t>:</w:t>
      </w:r>
      <w:r w:rsidR="0034158E" w:rsidRPr="0034158E">
        <w:rPr>
          <w:b/>
          <w:bCs/>
          <w:color w:val="2E74B5" w:themeColor="accent1" w:themeShade="BF"/>
          <w:sz w:val="28"/>
          <w:szCs w:val="28"/>
        </w:rPr>
        <w:t xml:space="preserve"> </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Here we train and select the best machine-learning model for predicting credit card defaults based on the provided data. We tried and tested multiple models such as LogisticRegression, Support Vector Classifier, KNeighborsClassifier, RandomForestClassifier, GaussianNB, AdaBoostClassifier, and GradientBoostingClassifier for the model and came up with the model</w:t>
      </w:r>
      <w:r>
        <w:rPr>
          <w:b/>
          <w:bCs/>
          <w:color w:val="C45911" w:themeColor="accent2" w:themeShade="BF"/>
          <w:sz w:val="28"/>
          <w:szCs w:val="28"/>
        </w:rPr>
        <w:t>s</w:t>
      </w:r>
      <w:r w:rsidRPr="0034158E">
        <w:rPr>
          <w:b/>
          <w:bCs/>
          <w:color w:val="C45911" w:themeColor="accent2" w:themeShade="BF"/>
          <w:sz w:val="28"/>
          <w:szCs w:val="28"/>
        </w:rPr>
        <w:t xml:space="preserve"> with the best performance, i.e</w:t>
      </w:r>
      <w:r w:rsidR="00CB7E7D">
        <w:rPr>
          <w:b/>
          <w:bCs/>
          <w:color w:val="C45911" w:themeColor="accent2" w:themeShade="BF"/>
          <w:sz w:val="28"/>
          <w:szCs w:val="28"/>
        </w:rPr>
        <w:t>.</w:t>
      </w:r>
      <w:r w:rsidRPr="0034158E">
        <w:rPr>
          <w:b/>
          <w:bCs/>
          <w:color w:val="C45911" w:themeColor="accent2" w:themeShade="BF"/>
          <w:sz w:val="28"/>
          <w:szCs w:val="28"/>
        </w:rPr>
        <w:t xml:space="preserve"> the GradientBoostingClassifier</w:t>
      </w:r>
      <w:r w:rsidR="00FF42BA">
        <w:rPr>
          <w:b/>
          <w:bCs/>
          <w:color w:val="C45911" w:themeColor="accent2" w:themeShade="BF"/>
          <w:sz w:val="28"/>
          <w:szCs w:val="28"/>
        </w:rPr>
        <w:t>.</w:t>
      </w:r>
      <w:r w:rsidRPr="0034158E">
        <w:rPr>
          <w:b/>
          <w:bCs/>
          <w:color w:val="C45911" w:themeColor="accent2" w:themeShade="BF"/>
          <w:sz w:val="28"/>
          <w:szCs w:val="28"/>
        </w:rPr>
        <w:t xml:space="preserve"> </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3.7 Prediction:</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w:t>
      </w:r>
      <w:r w:rsidR="00FF42BA">
        <w:rPr>
          <w:b/>
          <w:bCs/>
          <w:color w:val="C45911" w:themeColor="accent2" w:themeShade="BF"/>
          <w:sz w:val="28"/>
          <w:szCs w:val="28"/>
        </w:rPr>
        <w:t xml:space="preserve"> Accuracy of GradientBoostingClassifier was 82.22 and Accuracy score was 6</w:t>
      </w:r>
      <w:r w:rsidRPr="0034158E">
        <w:rPr>
          <w:b/>
          <w:bCs/>
          <w:color w:val="C45911" w:themeColor="accent2" w:themeShade="BF"/>
          <w:sz w:val="28"/>
          <w:szCs w:val="28"/>
        </w:rPr>
        <w:t>9</w:t>
      </w:r>
      <w:r w:rsidR="00F93BBE">
        <w:rPr>
          <w:b/>
          <w:bCs/>
          <w:color w:val="C45911" w:themeColor="accent2" w:themeShade="BF"/>
          <w:sz w:val="28"/>
          <w:szCs w:val="28"/>
        </w:rPr>
        <w:t>.</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3.8 Save model:</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 model was</w:t>
      </w:r>
      <w:r w:rsidR="00F93BBE">
        <w:rPr>
          <w:b/>
          <w:bCs/>
          <w:color w:val="C45911" w:themeColor="accent2" w:themeShade="BF"/>
          <w:sz w:val="28"/>
          <w:szCs w:val="28"/>
        </w:rPr>
        <w:t xml:space="preserve"> saved using the pickle library.</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3.9 Deployment:</w:t>
      </w:r>
    </w:p>
    <w:p w:rsidR="0034158E" w:rsidRDefault="0034158E"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 deployed model through Streamlit.</w:t>
      </w:r>
    </w:p>
    <w:p w:rsidR="00F93BBE" w:rsidRDefault="00FF42BA"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Here are the images of</w:t>
      </w:r>
      <w:r w:rsidR="00CB7E7D">
        <w:rPr>
          <w:rFonts w:ascii="Calibri" w:hAnsi="Calibri" w:cs="Calibri"/>
          <w:b/>
          <w:bCs/>
          <w:color w:val="C45911" w:themeColor="accent2" w:themeShade="BF"/>
          <w:sz w:val="28"/>
          <w:szCs w:val="28"/>
        </w:rPr>
        <w:t xml:space="preserve"> Application:</w:t>
      </w:r>
    </w:p>
    <w:p w:rsidR="00F93BBE" w:rsidRDefault="00F93BBE" w:rsidP="0034158E">
      <w:pPr>
        <w:tabs>
          <w:tab w:val="left" w:pos="1215"/>
        </w:tabs>
        <w:rPr>
          <w:rFonts w:ascii="Calibri" w:hAnsi="Calibri" w:cs="Calibri"/>
          <w:b/>
          <w:bCs/>
          <w:color w:val="C45911" w:themeColor="accent2" w:themeShade="BF"/>
          <w:sz w:val="28"/>
          <w:szCs w:val="28"/>
        </w:rPr>
      </w:pPr>
    </w:p>
    <w:p w:rsidR="00CB7E7D" w:rsidRPr="0034158E" w:rsidRDefault="00CB7E7D" w:rsidP="0034158E">
      <w:pPr>
        <w:tabs>
          <w:tab w:val="left" w:pos="1215"/>
        </w:tabs>
        <w:rPr>
          <w:rFonts w:ascii="Calibri" w:hAnsi="Calibri" w:cs="Calibri"/>
          <w:b/>
          <w:bCs/>
          <w:color w:val="C45911" w:themeColor="accent2" w:themeShade="BF"/>
          <w:sz w:val="28"/>
          <w:szCs w:val="28"/>
        </w:rPr>
      </w:pPr>
      <w:r>
        <w:rPr>
          <w:rFonts w:ascii="Calibri" w:hAnsi="Calibri" w:cs="Calibri"/>
          <w:b/>
          <w:bCs/>
          <w:noProof/>
          <w:color w:val="ED7D31" w:themeColor="accent2"/>
          <w:sz w:val="28"/>
          <w:szCs w:val="28"/>
          <w:lang w:eastAsia="en-IN"/>
        </w:rPr>
        <w:lastRenderedPageBreak/>
        <w:drawing>
          <wp:inline distT="0" distB="0" distL="0" distR="0">
            <wp:extent cx="5731510" cy="3559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extent cx="5731510" cy="3388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r>
        <w:rPr>
          <w:rFonts w:ascii="Calibri" w:hAnsi="Calibri" w:cs="Calibri"/>
          <w:b/>
          <w:bCs/>
          <w:noProof/>
          <w:color w:val="ED7D31" w:themeColor="accent2"/>
          <w:sz w:val="28"/>
          <w:szCs w:val="28"/>
          <w:lang w:eastAsia="en-IN"/>
        </w:rPr>
        <w:lastRenderedPageBreak/>
        <w:drawing>
          <wp:inline distT="0" distB="0" distL="0" distR="0">
            <wp:extent cx="5143317" cy="2990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153713" cy="299689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extent cx="5742523"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5780789" cy="3327200"/>
                    </a:xfrm>
                    <a:prstGeom prst="rect">
                      <a:avLst/>
                    </a:prstGeom>
                  </pic:spPr>
                </pic:pic>
              </a:graphicData>
            </a:graphic>
          </wp:inline>
        </w:drawing>
      </w:r>
    </w:p>
    <w:sectPr w:rsidR="00CB7E7D" w:rsidRPr="0034158E" w:rsidSect="003366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07235"/>
    <w:multiLevelType w:val="multilevel"/>
    <w:tmpl w:val="4DE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AB"/>
    <w:rsid w:val="00137AAE"/>
    <w:rsid w:val="003366AB"/>
    <w:rsid w:val="0034158E"/>
    <w:rsid w:val="007C3DE3"/>
    <w:rsid w:val="00851CDE"/>
    <w:rsid w:val="00A72A6A"/>
    <w:rsid w:val="00CB7E7D"/>
    <w:rsid w:val="00D36F5E"/>
    <w:rsid w:val="00EC7717"/>
    <w:rsid w:val="00F93BBE"/>
    <w:rsid w:val="00FF42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DD4C"/>
  <w15:chartTrackingRefBased/>
  <w15:docId w15:val="{3E590480-FF47-4369-ACDB-59487076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66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20EDB-2B5B-4EBD-875B-EBE180004C85}" type="doc">
      <dgm:prSet loTypeId="urn:microsoft.com/office/officeart/2005/8/layout/process5" loCatId="process" qsTypeId="urn:microsoft.com/office/officeart/2005/8/quickstyle/3d3" qsCatId="3D" csTypeId="urn:microsoft.com/office/officeart/2005/8/colors/colorful1" csCatId="colorful" phldr="1"/>
      <dgm:spPr/>
    </dgm:pt>
    <dgm:pt modelId="{6DD2E782-5467-477A-A72B-3A1D2C9FA9ED}">
      <dgm:prSet phldrT="[Text]"/>
      <dgm:spPr/>
      <dgm:t>
        <a:bodyPr/>
        <a:lstStyle/>
        <a:p>
          <a:r>
            <a:rPr lang="en-US"/>
            <a:t>Import Library</a:t>
          </a:r>
        </a:p>
      </dgm:t>
    </dgm:pt>
    <dgm:pt modelId="{5208AF04-B38B-433E-BC9A-90F0582E3FDC}" type="parTrans" cxnId="{5575FFD5-6809-40A0-AAA0-F2EE5E6DDF92}">
      <dgm:prSet/>
      <dgm:spPr/>
      <dgm:t>
        <a:bodyPr/>
        <a:lstStyle/>
        <a:p>
          <a:endParaRPr lang="en-US"/>
        </a:p>
      </dgm:t>
    </dgm:pt>
    <dgm:pt modelId="{5E042423-FBDB-4CB3-A0DC-D9916AEF1C4C}" type="sibTrans" cxnId="{5575FFD5-6809-40A0-AAA0-F2EE5E6DDF92}">
      <dgm:prSet/>
      <dgm:spPr/>
      <dgm:t>
        <a:bodyPr/>
        <a:lstStyle/>
        <a:p>
          <a:endParaRPr lang="en-US"/>
        </a:p>
      </dgm:t>
    </dgm:pt>
    <dgm:pt modelId="{31DCD92B-3281-42F1-A8C6-2ADFE22D44FA}">
      <dgm:prSet phldrT="[Text]"/>
      <dgm:spPr/>
      <dgm:t>
        <a:bodyPr/>
        <a:lstStyle/>
        <a:p>
          <a:r>
            <a:rPr lang="en-US"/>
            <a:t>Import Dataset</a:t>
          </a:r>
        </a:p>
      </dgm:t>
    </dgm:pt>
    <dgm:pt modelId="{A4813694-67D0-49C5-A41B-ECF31318A8C7}" type="parTrans" cxnId="{E71DE939-2F95-49DC-9269-AC53D4442D7F}">
      <dgm:prSet/>
      <dgm:spPr/>
      <dgm:t>
        <a:bodyPr/>
        <a:lstStyle/>
        <a:p>
          <a:endParaRPr lang="en-US"/>
        </a:p>
      </dgm:t>
    </dgm:pt>
    <dgm:pt modelId="{A496C4D0-D697-44C8-853B-43FE33843ED2}" type="sibTrans" cxnId="{E71DE939-2F95-49DC-9269-AC53D4442D7F}">
      <dgm:prSet/>
      <dgm:spPr/>
      <dgm:t>
        <a:bodyPr/>
        <a:lstStyle/>
        <a:p>
          <a:endParaRPr lang="en-US"/>
        </a:p>
      </dgm:t>
    </dgm:pt>
    <dgm:pt modelId="{C4BF45C8-A3F3-4FF8-B949-760D8170BD77}">
      <dgm:prSet phldrT="[Text]"/>
      <dgm:spPr/>
      <dgm:t>
        <a:bodyPr/>
        <a:lstStyle/>
        <a:p>
          <a:r>
            <a:rPr lang="en-US"/>
            <a:t>Data Analysis</a:t>
          </a:r>
        </a:p>
      </dgm:t>
    </dgm:pt>
    <dgm:pt modelId="{FF7DF554-09DA-404A-8FA9-912417C9856D}" type="parTrans" cxnId="{7F58E75B-15C4-441D-9F0E-4FDDD2B3E14B}">
      <dgm:prSet/>
      <dgm:spPr/>
      <dgm:t>
        <a:bodyPr/>
        <a:lstStyle/>
        <a:p>
          <a:endParaRPr lang="en-US"/>
        </a:p>
      </dgm:t>
    </dgm:pt>
    <dgm:pt modelId="{C6C72D7E-8E9C-48F9-8E12-73D029B81703}" type="sibTrans" cxnId="{7F58E75B-15C4-441D-9F0E-4FDDD2B3E14B}">
      <dgm:prSet/>
      <dgm:spPr/>
      <dgm:t>
        <a:bodyPr/>
        <a:lstStyle/>
        <a:p>
          <a:endParaRPr lang="en-US"/>
        </a:p>
      </dgm:t>
    </dgm:pt>
    <dgm:pt modelId="{5EC3CEC0-FEEC-4BB3-A970-53CC00682902}">
      <dgm:prSet/>
      <dgm:spPr/>
      <dgm:t>
        <a:bodyPr/>
        <a:lstStyle/>
        <a:p>
          <a:r>
            <a:rPr lang="en-US"/>
            <a:t>Feature Engineering</a:t>
          </a:r>
        </a:p>
      </dgm:t>
    </dgm:pt>
    <dgm:pt modelId="{8AEF502F-8E76-4B5F-AC8D-C9D46C86D553}" type="parTrans" cxnId="{F6B2FE14-DBFF-423B-A44C-0A3B063F4DDE}">
      <dgm:prSet/>
      <dgm:spPr/>
      <dgm:t>
        <a:bodyPr/>
        <a:lstStyle/>
        <a:p>
          <a:endParaRPr lang="en-US"/>
        </a:p>
      </dgm:t>
    </dgm:pt>
    <dgm:pt modelId="{10D325DC-D877-405B-B104-0C1AE168B4BA}" type="sibTrans" cxnId="{F6B2FE14-DBFF-423B-A44C-0A3B063F4DDE}">
      <dgm:prSet/>
      <dgm:spPr/>
      <dgm:t>
        <a:bodyPr/>
        <a:lstStyle/>
        <a:p>
          <a:endParaRPr lang="en-US"/>
        </a:p>
      </dgm:t>
    </dgm:pt>
    <dgm:pt modelId="{982C4703-CA1F-4B33-8A28-DAEF09C67AC4}">
      <dgm:prSet/>
      <dgm:spPr/>
      <dgm:t>
        <a:bodyPr/>
        <a:lstStyle/>
        <a:p>
          <a:r>
            <a:rPr lang="en-US"/>
            <a:t>Deploy in Local Host</a:t>
          </a:r>
        </a:p>
      </dgm:t>
    </dgm:pt>
    <dgm:pt modelId="{1B37740D-F647-4DEC-8926-9CED2EF672FF}" type="parTrans" cxnId="{3E79156A-5899-4F73-AA96-3184E23E8A12}">
      <dgm:prSet/>
      <dgm:spPr/>
      <dgm:t>
        <a:bodyPr/>
        <a:lstStyle/>
        <a:p>
          <a:endParaRPr lang="en-US"/>
        </a:p>
      </dgm:t>
    </dgm:pt>
    <dgm:pt modelId="{A7D18667-0A6C-4043-B6BA-417515285864}" type="sibTrans" cxnId="{3E79156A-5899-4F73-AA96-3184E23E8A12}">
      <dgm:prSet/>
      <dgm:spPr/>
      <dgm:t>
        <a:bodyPr/>
        <a:lstStyle/>
        <a:p>
          <a:endParaRPr lang="en-US"/>
        </a:p>
      </dgm:t>
    </dgm:pt>
    <dgm:pt modelId="{9C60C876-201D-401F-ADA2-137E1E411EA1}">
      <dgm:prSet/>
      <dgm:spPr/>
      <dgm:t>
        <a:bodyPr/>
        <a:lstStyle/>
        <a:p>
          <a:r>
            <a:rPr lang="en-US"/>
            <a:t>Selecting Model</a:t>
          </a:r>
        </a:p>
      </dgm:t>
    </dgm:pt>
    <dgm:pt modelId="{139E3310-BE00-4CB9-BF94-035C78A2C52D}" type="parTrans" cxnId="{DCFE2BB1-7EC3-43D2-B75B-8ED7A71FA9B0}">
      <dgm:prSet/>
      <dgm:spPr/>
      <dgm:t>
        <a:bodyPr/>
        <a:lstStyle/>
        <a:p>
          <a:endParaRPr lang="en-US"/>
        </a:p>
      </dgm:t>
    </dgm:pt>
    <dgm:pt modelId="{7EF4B5DA-687B-411C-BCE3-1BA301F41518}" type="sibTrans" cxnId="{DCFE2BB1-7EC3-43D2-B75B-8ED7A71FA9B0}">
      <dgm:prSet/>
      <dgm:spPr/>
      <dgm:t>
        <a:bodyPr/>
        <a:lstStyle/>
        <a:p>
          <a:endParaRPr lang="en-US"/>
        </a:p>
      </dgm:t>
    </dgm:pt>
    <dgm:pt modelId="{213CC78C-5AFC-426E-A9AB-43629736F36E}">
      <dgm:prSet/>
      <dgm:spPr/>
      <dgm:t>
        <a:bodyPr/>
        <a:lstStyle/>
        <a:p>
          <a:r>
            <a:rPr lang="en-US"/>
            <a:t>Prediction</a:t>
          </a:r>
        </a:p>
      </dgm:t>
    </dgm:pt>
    <dgm:pt modelId="{D1ECE517-6EB5-47ED-8578-A858709D6B59}" type="parTrans" cxnId="{8003A7EB-1360-4FCF-A6F9-14695645501D}">
      <dgm:prSet/>
      <dgm:spPr/>
      <dgm:t>
        <a:bodyPr/>
        <a:lstStyle/>
        <a:p>
          <a:endParaRPr lang="en-US"/>
        </a:p>
      </dgm:t>
    </dgm:pt>
    <dgm:pt modelId="{B573FBC2-B020-4672-8C79-1037C0539F20}" type="sibTrans" cxnId="{8003A7EB-1360-4FCF-A6F9-14695645501D}">
      <dgm:prSet/>
      <dgm:spPr/>
      <dgm:t>
        <a:bodyPr/>
        <a:lstStyle/>
        <a:p>
          <a:endParaRPr lang="en-US"/>
        </a:p>
      </dgm:t>
    </dgm:pt>
    <dgm:pt modelId="{90D400DF-54D8-4208-998B-B653A900E5A1}">
      <dgm:prSet/>
      <dgm:spPr/>
      <dgm:t>
        <a:bodyPr/>
        <a:lstStyle/>
        <a:p>
          <a:r>
            <a:rPr lang="en-US"/>
            <a:t>Train-Test-Split</a:t>
          </a:r>
        </a:p>
      </dgm:t>
    </dgm:pt>
    <dgm:pt modelId="{97F4549F-D2BA-469A-8C8B-078A20175D32}" type="parTrans" cxnId="{7851D1E7-49EB-4DD1-AFEC-5C84640F5613}">
      <dgm:prSet/>
      <dgm:spPr/>
      <dgm:t>
        <a:bodyPr/>
        <a:lstStyle/>
        <a:p>
          <a:endParaRPr lang="en-US"/>
        </a:p>
      </dgm:t>
    </dgm:pt>
    <dgm:pt modelId="{B62FCCAC-353B-48F2-97B5-1CD8EEA396B8}" type="sibTrans" cxnId="{7851D1E7-49EB-4DD1-AFEC-5C84640F5613}">
      <dgm:prSet/>
      <dgm:spPr/>
      <dgm:t>
        <a:bodyPr/>
        <a:lstStyle/>
        <a:p>
          <a:endParaRPr lang="en-US"/>
        </a:p>
      </dgm:t>
    </dgm:pt>
    <dgm:pt modelId="{7C5B48B1-847F-40F4-BBA3-6C4276CB61B8}">
      <dgm:prSet/>
      <dgm:spPr/>
      <dgm:t>
        <a:bodyPr/>
        <a:lstStyle/>
        <a:p>
          <a:r>
            <a:rPr lang="en-US"/>
            <a:t>Save Mdel</a:t>
          </a:r>
        </a:p>
      </dgm:t>
    </dgm:pt>
    <dgm:pt modelId="{75ECD7BA-4202-4788-9ED6-D35F06704015}" type="parTrans" cxnId="{29A1B39B-8395-4704-AC70-9FD17589716C}">
      <dgm:prSet/>
      <dgm:spPr/>
      <dgm:t>
        <a:bodyPr/>
        <a:lstStyle/>
        <a:p>
          <a:endParaRPr lang="en-US"/>
        </a:p>
      </dgm:t>
    </dgm:pt>
    <dgm:pt modelId="{A125B37A-871C-4D43-AB76-DF818F9CFFD4}" type="sibTrans" cxnId="{29A1B39B-8395-4704-AC70-9FD17589716C}">
      <dgm:prSet/>
      <dgm:spPr/>
      <dgm:t>
        <a:bodyPr/>
        <a:lstStyle/>
        <a:p>
          <a:endParaRPr lang="en-US"/>
        </a:p>
      </dgm:t>
    </dgm:pt>
    <dgm:pt modelId="{28A8E7E7-5692-4C12-AC92-AB85643847D0}" type="pres">
      <dgm:prSet presAssocID="{DD720EDB-2B5B-4EBD-875B-EBE180004C85}" presName="diagram" presStyleCnt="0">
        <dgm:presLayoutVars>
          <dgm:dir/>
          <dgm:resizeHandles val="exact"/>
        </dgm:presLayoutVars>
      </dgm:prSet>
      <dgm:spPr/>
    </dgm:pt>
    <dgm:pt modelId="{EB59608E-25FE-43DB-84D0-E829B88F4303}" type="pres">
      <dgm:prSet presAssocID="{6DD2E782-5467-477A-A72B-3A1D2C9FA9ED}" presName="node" presStyleLbl="node1" presStyleIdx="0" presStyleCnt="9">
        <dgm:presLayoutVars>
          <dgm:bulletEnabled val="1"/>
        </dgm:presLayoutVars>
      </dgm:prSet>
      <dgm:spPr/>
      <dgm:t>
        <a:bodyPr/>
        <a:lstStyle/>
        <a:p>
          <a:endParaRPr lang="en-US"/>
        </a:p>
      </dgm:t>
    </dgm:pt>
    <dgm:pt modelId="{95A4DB7A-14B5-4336-BBDD-8296A8483BAC}" type="pres">
      <dgm:prSet presAssocID="{5E042423-FBDB-4CB3-A0DC-D9916AEF1C4C}" presName="sibTrans" presStyleLbl="sibTrans2D1" presStyleIdx="0" presStyleCnt="8"/>
      <dgm:spPr/>
      <dgm:t>
        <a:bodyPr/>
        <a:lstStyle/>
        <a:p>
          <a:endParaRPr lang="en-US"/>
        </a:p>
      </dgm:t>
    </dgm:pt>
    <dgm:pt modelId="{32299BBD-BA44-4D26-B235-88CA3064893C}" type="pres">
      <dgm:prSet presAssocID="{5E042423-FBDB-4CB3-A0DC-D9916AEF1C4C}" presName="connectorText" presStyleLbl="sibTrans2D1" presStyleIdx="0" presStyleCnt="8"/>
      <dgm:spPr/>
      <dgm:t>
        <a:bodyPr/>
        <a:lstStyle/>
        <a:p>
          <a:endParaRPr lang="en-US"/>
        </a:p>
      </dgm:t>
    </dgm:pt>
    <dgm:pt modelId="{CFBE9D58-FC59-4C8A-A5CF-599647254A53}" type="pres">
      <dgm:prSet presAssocID="{31DCD92B-3281-42F1-A8C6-2ADFE22D44FA}" presName="node" presStyleLbl="node1" presStyleIdx="1" presStyleCnt="9">
        <dgm:presLayoutVars>
          <dgm:bulletEnabled val="1"/>
        </dgm:presLayoutVars>
      </dgm:prSet>
      <dgm:spPr/>
      <dgm:t>
        <a:bodyPr/>
        <a:lstStyle/>
        <a:p>
          <a:endParaRPr lang="en-US"/>
        </a:p>
      </dgm:t>
    </dgm:pt>
    <dgm:pt modelId="{6A092C19-BE33-4B66-9CBB-8EF12F074EFF}" type="pres">
      <dgm:prSet presAssocID="{A496C4D0-D697-44C8-853B-43FE33843ED2}" presName="sibTrans" presStyleLbl="sibTrans2D1" presStyleIdx="1" presStyleCnt="8"/>
      <dgm:spPr/>
      <dgm:t>
        <a:bodyPr/>
        <a:lstStyle/>
        <a:p>
          <a:endParaRPr lang="en-US"/>
        </a:p>
      </dgm:t>
    </dgm:pt>
    <dgm:pt modelId="{A04C540A-39C9-4BF2-B484-8270777FC8E5}" type="pres">
      <dgm:prSet presAssocID="{A496C4D0-D697-44C8-853B-43FE33843ED2}" presName="connectorText" presStyleLbl="sibTrans2D1" presStyleIdx="1" presStyleCnt="8"/>
      <dgm:spPr/>
      <dgm:t>
        <a:bodyPr/>
        <a:lstStyle/>
        <a:p>
          <a:endParaRPr lang="en-US"/>
        </a:p>
      </dgm:t>
    </dgm:pt>
    <dgm:pt modelId="{7A441C5F-7CC5-46B5-8BA1-5659C69C4752}" type="pres">
      <dgm:prSet presAssocID="{C4BF45C8-A3F3-4FF8-B949-760D8170BD77}" presName="node" presStyleLbl="node1" presStyleIdx="2" presStyleCnt="9">
        <dgm:presLayoutVars>
          <dgm:bulletEnabled val="1"/>
        </dgm:presLayoutVars>
      </dgm:prSet>
      <dgm:spPr/>
      <dgm:t>
        <a:bodyPr/>
        <a:lstStyle/>
        <a:p>
          <a:endParaRPr lang="en-US"/>
        </a:p>
      </dgm:t>
    </dgm:pt>
    <dgm:pt modelId="{B577E8A5-1267-4EF7-B461-24408A6A545F}" type="pres">
      <dgm:prSet presAssocID="{C6C72D7E-8E9C-48F9-8E12-73D029B81703}" presName="sibTrans" presStyleLbl="sibTrans2D1" presStyleIdx="2" presStyleCnt="8"/>
      <dgm:spPr/>
      <dgm:t>
        <a:bodyPr/>
        <a:lstStyle/>
        <a:p>
          <a:endParaRPr lang="en-US"/>
        </a:p>
      </dgm:t>
    </dgm:pt>
    <dgm:pt modelId="{307AC8DA-5200-420E-AE94-49710BA73EA3}" type="pres">
      <dgm:prSet presAssocID="{C6C72D7E-8E9C-48F9-8E12-73D029B81703}" presName="connectorText" presStyleLbl="sibTrans2D1" presStyleIdx="2" presStyleCnt="8"/>
      <dgm:spPr/>
      <dgm:t>
        <a:bodyPr/>
        <a:lstStyle/>
        <a:p>
          <a:endParaRPr lang="en-US"/>
        </a:p>
      </dgm:t>
    </dgm:pt>
    <dgm:pt modelId="{D1E8A331-47FD-4468-94C5-BB5FB3444B37}" type="pres">
      <dgm:prSet presAssocID="{5EC3CEC0-FEEC-4BB3-A970-53CC00682902}" presName="node" presStyleLbl="node1" presStyleIdx="3" presStyleCnt="9">
        <dgm:presLayoutVars>
          <dgm:bulletEnabled val="1"/>
        </dgm:presLayoutVars>
      </dgm:prSet>
      <dgm:spPr/>
      <dgm:t>
        <a:bodyPr/>
        <a:lstStyle/>
        <a:p>
          <a:endParaRPr lang="en-US"/>
        </a:p>
      </dgm:t>
    </dgm:pt>
    <dgm:pt modelId="{52B9A79E-636C-4964-BBBA-1E95CCF15A7B}" type="pres">
      <dgm:prSet presAssocID="{10D325DC-D877-405B-B104-0C1AE168B4BA}" presName="sibTrans" presStyleLbl="sibTrans2D1" presStyleIdx="3" presStyleCnt="8"/>
      <dgm:spPr/>
      <dgm:t>
        <a:bodyPr/>
        <a:lstStyle/>
        <a:p>
          <a:endParaRPr lang="en-US"/>
        </a:p>
      </dgm:t>
    </dgm:pt>
    <dgm:pt modelId="{71F4D9C8-B938-4F98-9C95-5B60A0090845}" type="pres">
      <dgm:prSet presAssocID="{10D325DC-D877-405B-B104-0C1AE168B4BA}" presName="connectorText" presStyleLbl="sibTrans2D1" presStyleIdx="3" presStyleCnt="8"/>
      <dgm:spPr/>
      <dgm:t>
        <a:bodyPr/>
        <a:lstStyle/>
        <a:p>
          <a:endParaRPr lang="en-US"/>
        </a:p>
      </dgm:t>
    </dgm:pt>
    <dgm:pt modelId="{1092DD30-E95A-4138-82AF-21B270E12908}" type="pres">
      <dgm:prSet presAssocID="{982C4703-CA1F-4B33-8A28-DAEF09C67AC4}" presName="node" presStyleLbl="node1" presStyleIdx="4" presStyleCnt="9">
        <dgm:presLayoutVars>
          <dgm:bulletEnabled val="1"/>
        </dgm:presLayoutVars>
      </dgm:prSet>
      <dgm:spPr/>
      <dgm:t>
        <a:bodyPr/>
        <a:lstStyle/>
        <a:p>
          <a:endParaRPr lang="en-US"/>
        </a:p>
      </dgm:t>
    </dgm:pt>
    <dgm:pt modelId="{B4E5522A-2453-4533-A7F8-880711177823}" type="pres">
      <dgm:prSet presAssocID="{A7D18667-0A6C-4043-B6BA-417515285864}" presName="sibTrans" presStyleLbl="sibTrans2D1" presStyleIdx="4" presStyleCnt="8"/>
      <dgm:spPr/>
      <dgm:t>
        <a:bodyPr/>
        <a:lstStyle/>
        <a:p>
          <a:endParaRPr lang="en-US"/>
        </a:p>
      </dgm:t>
    </dgm:pt>
    <dgm:pt modelId="{14BDFE75-91FC-493B-AAD8-7247E14133D9}" type="pres">
      <dgm:prSet presAssocID="{A7D18667-0A6C-4043-B6BA-417515285864}" presName="connectorText" presStyleLbl="sibTrans2D1" presStyleIdx="4" presStyleCnt="8"/>
      <dgm:spPr/>
      <dgm:t>
        <a:bodyPr/>
        <a:lstStyle/>
        <a:p>
          <a:endParaRPr lang="en-US"/>
        </a:p>
      </dgm:t>
    </dgm:pt>
    <dgm:pt modelId="{DAC7CE68-B631-4C2A-AAE9-B358E56DD89E}" type="pres">
      <dgm:prSet presAssocID="{9C60C876-201D-401F-ADA2-137E1E411EA1}" presName="node" presStyleLbl="node1" presStyleIdx="5" presStyleCnt="9">
        <dgm:presLayoutVars>
          <dgm:bulletEnabled val="1"/>
        </dgm:presLayoutVars>
      </dgm:prSet>
      <dgm:spPr/>
      <dgm:t>
        <a:bodyPr/>
        <a:lstStyle/>
        <a:p>
          <a:endParaRPr lang="en-US"/>
        </a:p>
      </dgm:t>
    </dgm:pt>
    <dgm:pt modelId="{50EF8A0A-3FFC-4CEF-9E76-F89580066B41}" type="pres">
      <dgm:prSet presAssocID="{7EF4B5DA-687B-411C-BCE3-1BA301F41518}" presName="sibTrans" presStyleLbl="sibTrans2D1" presStyleIdx="5" presStyleCnt="8"/>
      <dgm:spPr/>
      <dgm:t>
        <a:bodyPr/>
        <a:lstStyle/>
        <a:p>
          <a:endParaRPr lang="en-US"/>
        </a:p>
      </dgm:t>
    </dgm:pt>
    <dgm:pt modelId="{2896B9EA-2A80-49E6-A6E3-D6DF04CAFD58}" type="pres">
      <dgm:prSet presAssocID="{7EF4B5DA-687B-411C-BCE3-1BA301F41518}" presName="connectorText" presStyleLbl="sibTrans2D1" presStyleIdx="5" presStyleCnt="8"/>
      <dgm:spPr/>
      <dgm:t>
        <a:bodyPr/>
        <a:lstStyle/>
        <a:p>
          <a:endParaRPr lang="en-US"/>
        </a:p>
      </dgm:t>
    </dgm:pt>
    <dgm:pt modelId="{A352304D-E46D-4407-8FA2-17315BA2DB2F}" type="pres">
      <dgm:prSet presAssocID="{90D400DF-54D8-4208-998B-B653A900E5A1}" presName="node" presStyleLbl="node1" presStyleIdx="6" presStyleCnt="9">
        <dgm:presLayoutVars>
          <dgm:bulletEnabled val="1"/>
        </dgm:presLayoutVars>
      </dgm:prSet>
      <dgm:spPr/>
      <dgm:t>
        <a:bodyPr/>
        <a:lstStyle/>
        <a:p>
          <a:endParaRPr lang="en-US"/>
        </a:p>
      </dgm:t>
    </dgm:pt>
    <dgm:pt modelId="{0A4BD953-F17C-41D9-BA2D-FFCABD6A6268}" type="pres">
      <dgm:prSet presAssocID="{B62FCCAC-353B-48F2-97B5-1CD8EEA396B8}" presName="sibTrans" presStyleLbl="sibTrans2D1" presStyleIdx="6" presStyleCnt="8"/>
      <dgm:spPr/>
      <dgm:t>
        <a:bodyPr/>
        <a:lstStyle/>
        <a:p>
          <a:endParaRPr lang="en-US"/>
        </a:p>
      </dgm:t>
    </dgm:pt>
    <dgm:pt modelId="{54FE9505-96BE-4197-B5DC-64629D4E8E9D}" type="pres">
      <dgm:prSet presAssocID="{B62FCCAC-353B-48F2-97B5-1CD8EEA396B8}" presName="connectorText" presStyleLbl="sibTrans2D1" presStyleIdx="6" presStyleCnt="8"/>
      <dgm:spPr/>
      <dgm:t>
        <a:bodyPr/>
        <a:lstStyle/>
        <a:p>
          <a:endParaRPr lang="en-US"/>
        </a:p>
      </dgm:t>
    </dgm:pt>
    <dgm:pt modelId="{C90FF9E9-B2BA-4287-AA02-9D143C7E7AFE}" type="pres">
      <dgm:prSet presAssocID="{7C5B48B1-847F-40F4-BBA3-6C4276CB61B8}" presName="node" presStyleLbl="node1" presStyleIdx="7" presStyleCnt="9">
        <dgm:presLayoutVars>
          <dgm:bulletEnabled val="1"/>
        </dgm:presLayoutVars>
      </dgm:prSet>
      <dgm:spPr/>
      <dgm:t>
        <a:bodyPr/>
        <a:lstStyle/>
        <a:p>
          <a:endParaRPr lang="en-US"/>
        </a:p>
      </dgm:t>
    </dgm:pt>
    <dgm:pt modelId="{B9EC6D2D-2E24-44EB-87CB-6739AF96B579}" type="pres">
      <dgm:prSet presAssocID="{A125B37A-871C-4D43-AB76-DF818F9CFFD4}" presName="sibTrans" presStyleLbl="sibTrans2D1" presStyleIdx="7" presStyleCnt="8"/>
      <dgm:spPr/>
      <dgm:t>
        <a:bodyPr/>
        <a:lstStyle/>
        <a:p>
          <a:endParaRPr lang="en-US"/>
        </a:p>
      </dgm:t>
    </dgm:pt>
    <dgm:pt modelId="{78D734A3-12DD-442C-863F-FC56C4DFC932}" type="pres">
      <dgm:prSet presAssocID="{A125B37A-871C-4D43-AB76-DF818F9CFFD4}" presName="connectorText" presStyleLbl="sibTrans2D1" presStyleIdx="7" presStyleCnt="8"/>
      <dgm:spPr/>
      <dgm:t>
        <a:bodyPr/>
        <a:lstStyle/>
        <a:p>
          <a:endParaRPr lang="en-US"/>
        </a:p>
      </dgm:t>
    </dgm:pt>
    <dgm:pt modelId="{129A8A93-E2B2-4380-8387-958F97C61BF3}" type="pres">
      <dgm:prSet presAssocID="{213CC78C-5AFC-426E-A9AB-43629736F36E}" presName="node" presStyleLbl="node1" presStyleIdx="8" presStyleCnt="9">
        <dgm:presLayoutVars>
          <dgm:bulletEnabled val="1"/>
        </dgm:presLayoutVars>
      </dgm:prSet>
      <dgm:spPr/>
      <dgm:t>
        <a:bodyPr/>
        <a:lstStyle/>
        <a:p>
          <a:endParaRPr lang="en-US"/>
        </a:p>
      </dgm:t>
    </dgm:pt>
  </dgm:ptLst>
  <dgm:cxnLst>
    <dgm:cxn modelId="{D3C51EE0-35C1-42BB-A044-5A7D210D727E}" type="presOf" srcId="{7EF4B5DA-687B-411C-BCE3-1BA301F41518}" destId="{50EF8A0A-3FFC-4CEF-9E76-F89580066B41}" srcOrd="0" destOrd="0" presId="urn:microsoft.com/office/officeart/2005/8/layout/process5"/>
    <dgm:cxn modelId="{B2E7B59E-A88E-4773-BC06-CBD78221D071}" type="presOf" srcId="{C6C72D7E-8E9C-48F9-8E12-73D029B81703}" destId="{307AC8DA-5200-420E-AE94-49710BA73EA3}" srcOrd="1" destOrd="0" presId="urn:microsoft.com/office/officeart/2005/8/layout/process5"/>
    <dgm:cxn modelId="{3CC5A88A-5D52-4E54-8184-5E2566B39E1E}" type="presOf" srcId="{5E042423-FBDB-4CB3-A0DC-D9916AEF1C4C}" destId="{95A4DB7A-14B5-4336-BBDD-8296A8483BAC}" srcOrd="0" destOrd="0" presId="urn:microsoft.com/office/officeart/2005/8/layout/process5"/>
    <dgm:cxn modelId="{CEE8B29B-1493-4285-B414-EBFA93935CD6}" type="presOf" srcId="{90D400DF-54D8-4208-998B-B653A900E5A1}" destId="{A352304D-E46D-4407-8FA2-17315BA2DB2F}" srcOrd="0" destOrd="0" presId="urn:microsoft.com/office/officeart/2005/8/layout/process5"/>
    <dgm:cxn modelId="{151BEE31-7543-4430-B4C6-E1341F8DC0F8}" type="presOf" srcId="{7EF4B5DA-687B-411C-BCE3-1BA301F41518}" destId="{2896B9EA-2A80-49E6-A6E3-D6DF04CAFD58}" srcOrd="1" destOrd="0" presId="urn:microsoft.com/office/officeart/2005/8/layout/process5"/>
    <dgm:cxn modelId="{8003A7EB-1360-4FCF-A6F9-14695645501D}" srcId="{DD720EDB-2B5B-4EBD-875B-EBE180004C85}" destId="{213CC78C-5AFC-426E-A9AB-43629736F36E}" srcOrd="8" destOrd="0" parTransId="{D1ECE517-6EB5-47ED-8578-A858709D6B59}" sibTransId="{B573FBC2-B020-4672-8C79-1037C0539F20}"/>
    <dgm:cxn modelId="{24758A9D-3887-49E1-9527-C1A744FFE809}" type="presOf" srcId="{9C60C876-201D-401F-ADA2-137E1E411EA1}" destId="{DAC7CE68-B631-4C2A-AAE9-B358E56DD89E}" srcOrd="0" destOrd="0" presId="urn:microsoft.com/office/officeart/2005/8/layout/process5"/>
    <dgm:cxn modelId="{14F8966D-F365-430B-B1A0-E0D82DF61652}" type="presOf" srcId="{5EC3CEC0-FEEC-4BB3-A970-53CC00682902}" destId="{D1E8A331-47FD-4468-94C5-BB5FB3444B37}" srcOrd="0" destOrd="0" presId="urn:microsoft.com/office/officeart/2005/8/layout/process5"/>
    <dgm:cxn modelId="{0BBB48C2-9F6B-4682-AEE5-3275DF1560DA}" type="presOf" srcId="{C4BF45C8-A3F3-4FF8-B949-760D8170BD77}" destId="{7A441C5F-7CC5-46B5-8BA1-5659C69C4752}" srcOrd="0" destOrd="0" presId="urn:microsoft.com/office/officeart/2005/8/layout/process5"/>
    <dgm:cxn modelId="{F2B7E9BF-1545-4A80-A54C-15D356357F86}" type="presOf" srcId="{DD720EDB-2B5B-4EBD-875B-EBE180004C85}" destId="{28A8E7E7-5692-4C12-AC92-AB85643847D0}" srcOrd="0" destOrd="0" presId="urn:microsoft.com/office/officeart/2005/8/layout/process5"/>
    <dgm:cxn modelId="{7851D1E7-49EB-4DD1-AFEC-5C84640F5613}" srcId="{DD720EDB-2B5B-4EBD-875B-EBE180004C85}" destId="{90D400DF-54D8-4208-998B-B653A900E5A1}" srcOrd="6" destOrd="0" parTransId="{97F4549F-D2BA-469A-8C8B-078A20175D32}" sibTransId="{B62FCCAC-353B-48F2-97B5-1CD8EEA396B8}"/>
    <dgm:cxn modelId="{6F688CF6-E92F-472E-8267-222FB057B0DE}" type="presOf" srcId="{B62FCCAC-353B-48F2-97B5-1CD8EEA396B8}" destId="{54FE9505-96BE-4197-B5DC-64629D4E8E9D}" srcOrd="1" destOrd="0" presId="urn:microsoft.com/office/officeart/2005/8/layout/process5"/>
    <dgm:cxn modelId="{779EA143-6A6A-4A14-8DD4-BC1A2A67E0AC}" type="presOf" srcId="{A125B37A-871C-4D43-AB76-DF818F9CFFD4}" destId="{B9EC6D2D-2E24-44EB-87CB-6739AF96B579}" srcOrd="0" destOrd="0" presId="urn:microsoft.com/office/officeart/2005/8/layout/process5"/>
    <dgm:cxn modelId="{D924B476-BF04-4560-B1C0-4E78A75D5E2E}" type="presOf" srcId="{31DCD92B-3281-42F1-A8C6-2ADFE22D44FA}" destId="{CFBE9D58-FC59-4C8A-A5CF-599647254A53}" srcOrd="0" destOrd="0" presId="urn:microsoft.com/office/officeart/2005/8/layout/process5"/>
    <dgm:cxn modelId="{0C69654C-D5C1-449C-95F9-5992263A7414}" type="presOf" srcId="{B62FCCAC-353B-48F2-97B5-1CD8EEA396B8}" destId="{0A4BD953-F17C-41D9-BA2D-FFCABD6A6268}" srcOrd="0" destOrd="0" presId="urn:microsoft.com/office/officeart/2005/8/layout/process5"/>
    <dgm:cxn modelId="{6A285154-7A8D-4EAD-8CCB-823BCEAF128B}" type="presOf" srcId="{A7D18667-0A6C-4043-B6BA-417515285864}" destId="{14BDFE75-91FC-493B-AAD8-7247E14133D9}" srcOrd="1" destOrd="0" presId="urn:microsoft.com/office/officeart/2005/8/layout/process5"/>
    <dgm:cxn modelId="{6B9883F0-BA77-41D2-B8FC-2ECC63D121D2}" type="presOf" srcId="{213CC78C-5AFC-426E-A9AB-43629736F36E}" destId="{129A8A93-E2B2-4380-8387-958F97C61BF3}" srcOrd="0" destOrd="0" presId="urn:microsoft.com/office/officeart/2005/8/layout/process5"/>
    <dgm:cxn modelId="{F6B2FE14-DBFF-423B-A44C-0A3B063F4DDE}" srcId="{DD720EDB-2B5B-4EBD-875B-EBE180004C85}" destId="{5EC3CEC0-FEEC-4BB3-A970-53CC00682902}" srcOrd="3" destOrd="0" parTransId="{8AEF502F-8E76-4B5F-AC8D-C9D46C86D553}" sibTransId="{10D325DC-D877-405B-B104-0C1AE168B4BA}"/>
    <dgm:cxn modelId="{7F58E75B-15C4-441D-9F0E-4FDDD2B3E14B}" srcId="{DD720EDB-2B5B-4EBD-875B-EBE180004C85}" destId="{C4BF45C8-A3F3-4FF8-B949-760D8170BD77}" srcOrd="2" destOrd="0" parTransId="{FF7DF554-09DA-404A-8FA9-912417C9856D}" sibTransId="{C6C72D7E-8E9C-48F9-8E12-73D029B81703}"/>
    <dgm:cxn modelId="{B1380842-8EBE-4332-93B4-1D1E5B2490B3}" type="presOf" srcId="{A7D18667-0A6C-4043-B6BA-417515285864}" destId="{B4E5522A-2453-4533-A7F8-880711177823}" srcOrd="0" destOrd="0" presId="urn:microsoft.com/office/officeart/2005/8/layout/process5"/>
    <dgm:cxn modelId="{D225BE2A-DE41-4ECE-B81E-9C66D9D32281}" type="presOf" srcId="{982C4703-CA1F-4B33-8A28-DAEF09C67AC4}" destId="{1092DD30-E95A-4138-82AF-21B270E12908}" srcOrd="0" destOrd="0" presId="urn:microsoft.com/office/officeart/2005/8/layout/process5"/>
    <dgm:cxn modelId="{2C8CEF9B-D51B-4833-B561-FE4D8C0AFD13}" type="presOf" srcId="{10D325DC-D877-405B-B104-0C1AE168B4BA}" destId="{71F4D9C8-B938-4F98-9C95-5B60A0090845}" srcOrd="1" destOrd="0" presId="urn:microsoft.com/office/officeart/2005/8/layout/process5"/>
    <dgm:cxn modelId="{E9FB2FAA-D6AF-4601-948C-C4DA6124D8A3}" type="presOf" srcId="{10D325DC-D877-405B-B104-0C1AE168B4BA}" destId="{52B9A79E-636C-4964-BBBA-1E95CCF15A7B}" srcOrd="0" destOrd="0" presId="urn:microsoft.com/office/officeart/2005/8/layout/process5"/>
    <dgm:cxn modelId="{2203E290-9A23-44D5-9807-0B5C60575ED7}" type="presOf" srcId="{A496C4D0-D697-44C8-853B-43FE33843ED2}" destId="{A04C540A-39C9-4BF2-B484-8270777FC8E5}" srcOrd="1" destOrd="0" presId="urn:microsoft.com/office/officeart/2005/8/layout/process5"/>
    <dgm:cxn modelId="{5575FFD5-6809-40A0-AAA0-F2EE5E6DDF92}" srcId="{DD720EDB-2B5B-4EBD-875B-EBE180004C85}" destId="{6DD2E782-5467-477A-A72B-3A1D2C9FA9ED}" srcOrd="0" destOrd="0" parTransId="{5208AF04-B38B-433E-BC9A-90F0582E3FDC}" sibTransId="{5E042423-FBDB-4CB3-A0DC-D9916AEF1C4C}"/>
    <dgm:cxn modelId="{067C2B2D-C5D4-4221-B82A-05E5520B3DF8}" type="presOf" srcId="{7C5B48B1-847F-40F4-BBA3-6C4276CB61B8}" destId="{C90FF9E9-B2BA-4287-AA02-9D143C7E7AFE}" srcOrd="0" destOrd="0" presId="urn:microsoft.com/office/officeart/2005/8/layout/process5"/>
    <dgm:cxn modelId="{E71DE939-2F95-49DC-9269-AC53D4442D7F}" srcId="{DD720EDB-2B5B-4EBD-875B-EBE180004C85}" destId="{31DCD92B-3281-42F1-A8C6-2ADFE22D44FA}" srcOrd="1" destOrd="0" parTransId="{A4813694-67D0-49C5-A41B-ECF31318A8C7}" sibTransId="{A496C4D0-D697-44C8-853B-43FE33843ED2}"/>
    <dgm:cxn modelId="{0511D89E-DE9B-4774-B963-1C3C590A8537}" type="presOf" srcId="{C6C72D7E-8E9C-48F9-8E12-73D029B81703}" destId="{B577E8A5-1267-4EF7-B461-24408A6A545F}" srcOrd="0" destOrd="0" presId="urn:microsoft.com/office/officeart/2005/8/layout/process5"/>
    <dgm:cxn modelId="{29A1B39B-8395-4704-AC70-9FD17589716C}" srcId="{DD720EDB-2B5B-4EBD-875B-EBE180004C85}" destId="{7C5B48B1-847F-40F4-BBA3-6C4276CB61B8}" srcOrd="7" destOrd="0" parTransId="{75ECD7BA-4202-4788-9ED6-D35F06704015}" sibTransId="{A125B37A-871C-4D43-AB76-DF818F9CFFD4}"/>
    <dgm:cxn modelId="{3C330914-5FFC-4181-936E-F560F9761C52}" type="presOf" srcId="{A496C4D0-D697-44C8-853B-43FE33843ED2}" destId="{6A092C19-BE33-4B66-9CBB-8EF12F074EFF}" srcOrd="0" destOrd="0" presId="urn:microsoft.com/office/officeart/2005/8/layout/process5"/>
    <dgm:cxn modelId="{A6E02F1C-F812-46E9-BC8D-277844EEACCB}" type="presOf" srcId="{6DD2E782-5467-477A-A72B-3A1D2C9FA9ED}" destId="{EB59608E-25FE-43DB-84D0-E829B88F4303}" srcOrd="0" destOrd="0" presId="urn:microsoft.com/office/officeart/2005/8/layout/process5"/>
    <dgm:cxn modelId="{A326D78B-E628-4DDC-B9FB-EC701C7982EE}" type="presOf" srcId="{5E042423-FBDB-4CB3-A0DC-D9916AEF1C4C}" destId="{32299BBD-BA44-4D26-B235-88CA3064893C}" srcOrd="1" destOrd="0" presId="urn:microsoft.com/office/officeart/2005/8/layout/process5"/>
    <dgm:cxn modelId="{544EECDB-2AD3-450C-9260-7BD1CD37181C}" type="presOf" srcId="{A125B37A-871C-4D43-AB76-DF818F9CFFD4}" destId="{78D734A3-12DD-442C-863F-FC56C4DFC932}" srcOrd="1" destOrd="0" presId="urn:microsoft.com/office/officeart/2005/8/layout/process5"/>
    <dgm:cxn modelId="{3E79156A-5899-4F73-AA96-3184E23E8A12}" srcId="{DD720EDB-2B5B-4EBD-875B-EBE180004C85}" destId="{982C4703-CA1F-4B33-8A28-DAEF09C67AC4}" srcOrd="4" destOrd="0" parTransId="{1B37740D-F647-4DEC-8926-9CED2EF672FF}" sibTransId="{A7D18667-0A6C-4043-B6BA-417515285864}"/>
    <dgm:cxn modelId="{DCFE2BB1-7EC3-43D2-B75B-8ED7A71FA9B0}" srcId="{DD720EDB-2B5B-4EBD-875B-EBE180004C85}" destId="{9C60C876-201D-401F-ADA2-137E1E411EA1}" srcOrd="5" destOrd="0" parTransId="{139E3310-BE00-4CB9-BF94-035C78A2C52D}" sibTransId="{7EF4B5DA-687B-411C-BCE3-1BA301F41518}"/>
    <dgm:cxn modelId="{18F03BCF-73C3-4A39-8A78-CC3F14682225}" type="presParOf" srcId="{28A8E7E7-5692-4C12-AC92-AB85643847D0}" destId="{EB59608E-25FE-43DB-84D0-E829B88F4303}" srcOrd="0" destOrd="0" presId="urn:microsoft.com/office/officeart/2005/8/layout/process5"/>
    <dgm:cxn modelId="{84FFD747-2E9B-4F14-BE2A-171FD3276DFF}" type="presParOf" srcId="{28A8E7E7-5692-4C12-AC92-AB85643847D0}" destId="{95A4DB7A-14B5-4336-BBDD-8296A8483BAC}" srcOrd="1" destOrd="0" presId="urn:microsoft.com/office/officeart/2005/8/layout/process5"/>
    <dgm:cxn modelId="{7DC17730-70BF-41FF-AB3E-170208DEDECB}" type="presParOf" srcId="{95A4DB7A-14B5-4336-BBDD-8296A8483BAC}" destId="{32299BBD-BA44-4D26-B235-88CA3064893C}" srcOrd="0" destOrd="0" presId="urn:microsoft.com/office/officeart/2005/8/layout/process5"/>
    <dgm:cxn modelId="{9ACA7BEA-467E-485E-BEC5-986203C45E77}" type="presParOf" srcId="{28A8E7E7-5692-4C12-AC92-AB85643847D0}" destId="{CFBE9D58-FC59-4C8A-A5CF-599647254A53}" srcOrd="2" destOrd="0" presId="urn:microsoft.com/office/officeart/2005/8/layout/process5"/>
    <dgm:cxn modelId="{CE572E40-9AAC-4059-807E-4959A64B848B}" type="presParOf" srcId="{28A8E7E7-5692-4C12-AC92-AB85643847D0}" destId="{6A092C19-BE33-4B66-9CBB-8EF12F074EFF}" srcOrd="3" destOrd="0" presId="urn:microsoft.com/office/officeart/2005/8/layout/process5"/>
    <dgm:cxn modelId="{A0E03EE1-0296-4BF3-8EB9-50606EBC4F48}" type="presParOf" srcId="{6A092C19-BE33-4B66-9CBB-8EF12F074EFF}" destId="{A04C540A-39C9-4BF2-B484-8270777FC8E5}" srcOrd="0" destOrd="0" presId="urn:microsoft.com/office/officeart/2005/8/layout/process5"/>
    <dgm:cxn modelId="{7B5424F7-3A18-4B29-B459-313CA1991A96}" type="presParOf" srcId="{28A8E7E7-5692-4C12-AC92-AB85643847D0}" destId="{7A441C5F-7CC5-46B5-8BA1-5659C69C4752}" srcOrd="4" destOrd="0" presId="urn:microsoft.com/office/officeart/2005/8/layout/process5"/>
    <dgm:cxn modelId="{F2BE4FA4-8605-4667-A052-46F56E115775}" type="presParOf" srcId="{28A8E7E7-5692-4C12-AC92-AB85643847D0}" destId="{B577E8A5-1267-4EF7-B461-24408A6A545F}" srcOrd="5" destOrd="0" presId="urn:microsoft.com/office/officeart/2005/8/layout/process5"/>
    <dgm:cxn modelId="{AB85E362-5C6E-40C5-ADE7-E6F02466F763}" type="presParOf" srcId="{B577E8A5-1267-4EF7-B461-24408A6A545F}" destId="{307AC8DA-5200-420E-AE94-49710BA73EA3}" srcOrd="0" destOrd="0" presId="urn:microsoft.com/office/officeart/2005/8/layout/process5"/>
    <dgm:cxn modelId="{D15283A4-8F79-4D95-8D15-F40FC32875EA}" type="presParOf" srcId="{28A8E7E7-5692-4C12-AC92-AB85643847D0}" destId="{D1E8A331-47FD-4468-94C5-BB5FB3444B37}" srcOrd="6" destOrd="0" presId="urn:microsoft.com/office/officeart/2005/8/layout/process5"/>
    <dgm:cxn modelId="{942AD1C6-531E-46AA-90C4-4A2BC14C1BE4}" type="presParOf" srcId="{28A8E7E7-5692-4C12-AC92-AB85643847D0}" destId="{52B9A79E-636C-4964-BBBA-1E95CCF15A7B}" srcOrd="7" destOrd="0" presId="urn:microsoft.com/office/officeart/2005/8/layout/process5"/>
    <dgm:cxn modelId="{6A8C0BD7-2C36-488A-9C6F-B7934608493B}" type="presParOf" srcId="{52B9A79E-636C-4964-BBBA-1E95CCF15A7B}" destId="{71F4D9C8-B938-4F98-9C95-5B60A0090845}" srcOrd="0" destOrd="0" presId="urn:microsoft.com/office/officeart/2005/8/layout/process5"/>
    <dgm:cxn modelId="{65B46A38-9290-4469-8AFE-6D8CE76B7F91}" type="presParOf" srcId="{28A8E7E7-5692-4C12-AC92-AB85643847D0}" destId="{1092DD30-E95A-4138-82AF-21B270E12908}" srcOrd="8" destOrd="0" presId="urn:microsoft.com/office/officeart/2005/8/layout/process5"/>
    <dgm:cxn modelId="{C5CBF2D2-4D31-435E-A161-2710E530D42B}" type="presParOf" srcId="{28A8E7E7-5692-4C12-AC92-AB85643847D0}" destId="{B4E5522A-2453-4533-A7F8-880711177823}" srcOrd="9" destOrd="0" presId="urn:microsoft.com/office/officeart/2005/8/layout/process5"/>
    <dgm:cxn modelId="{C2521160-D911-49D1-A948-9D04232D4707}" type="presParOf" srcId="{B4E5522A-2453-4533-A7F8-880711177823}" destId="{14BDFE75-91FC-493B-AAD8-7247E14133D9}" srcOrd="0" destOrd="0" presId="urn:microsoft.com/office/officeart/2005/8/layout/process5"/>
    <dgm:cxn modelId="{958A145F-F15F-4894-B2AA-7FFF5F778C8E}" type="presParOf" srcId="{28A8E7E7-5692-4C12-AC92-AB85643847D0}" destId="{DAC7CE68-B631-4C2A-AAE9-B358E56DD89E}" srcOrd="10" destOrd="0" presId="urn:microsoft.com/office/officeart/2005/8/layout/process5"/>
    <dgm:cxn modelId="{44F0898E-316E-4C3C-9E8F-3F5F83CAB461}" type="presParOf" srcId="{28A8E7E7-5692-4C12-AC92-AB85643847D0}" destId="{50EF8A0A-3FFC-4CEF-9E76-F89580066B41}" srcOrd="11" destOrd="0" presId="urn:microsoft.com/office/officeart/2005/8/layout/process5"/>
    <dgm:cxn modelId="{E8281580-82D4-4947-BA14-87D861237849}" type="presParOf" srcId="{50EF8A0A-3FFC-4CEF-9E76-F89580066B41}" destId="{2896B9EA-2A80-49E6-A6E3-D6DF04CAFD58}" srcOrd="0" destOrd="0" presId="urn:microsoft.com/office/officeart/2005/8/layout/process5"/>
    <dgm:cxn modelId="{27862C16-3733-45CD-BC0F-D1720CC14EF4}" type="presParOf" srcId="{28A8E7E7-5692-4C12-AC92-AB85643847D0}" destId="{A352304D-E46D-4407-8FA2-17315BA2DB2F}" srcOrd="12" destOrd="0" presId="urn:microsoft.com/office/officeart/2005/8/layout/process5"/>
    <dgm:cxn modelId="{17ED99AA-F284-4A2A-9239-B571EC07A15E}" type="presParOf" srcId="{28A8E7E7-5692-4C12-AC92-AB85643847D0}" destId="{0A4BD953-F17C-41D9-BA2D-FFCABD6A6268}" srcOrd="13" destOrd="0" presId="urn:microsoft.com/office/officeart/2005/8/layout/process5"/>
    <dgm:cxn modelId="{F494EB5D-C48B-4F35-9B5F-B5029F1082FF}" type="presParOf" srcId="{0A4BD953-F17C-41D9-BA2D-FFCABD6A6268}" destId="{54FE9505-96BE-4197-B5DC-64629D4E8E9D}" srcOrd="0" destOrd="0" presId="urn:microsoft.com/office/officeart/2005/8/layout/process5"/>
    <dgm:cxn modelId="{0F9DA8AF-B2E9-47C5-B96A-5AA41C6BED72}" type="presParOf" srcId="{28A8E7E7-5692-4C12-AC92-AB85643847D0}" destId="{C90FF9E9-B2BA-4287-AA02-9D143C7E7AFE}" srcOrd="14" destOrd="0" presId="urn:microsoft.com/office/officeart/2005/8/layout/process5"/>
    <dgm:cxn modelId="{755C3E56-5715-47B7-B266-62D8950B094A}" type="presParOf" srcId="{28A8E7E7-5692-4C12-AC92-AB85643847D0}" destId="{B9EC6D2D-2E24-44EB-87CB-6739AF96B579}" srcOrd="15" destOrd="0" presId="urn:microsoft.com/office/officeart/2005/8/layout/process5"/>
    <dgm:cxn modelId="{9495D17F-1398-4672-8F72-A5865C8B6291}" type="presParOf" srcId="{B9EC6D2D-2E24-44EB-87CB-6739AF96B579}" destId="{78D734A3-12DD-442C-863F-FC56C4DFC932}" srcOrd="0" destOrd="0" presId="urn:microsoft.com/office/officeart/2005/8/layout/process5"/>
    <dgm:cxn modelId="{02809AE1-1909-4BB5-81DF-E70940C71625}" type="presParOf" srcId="{28A8E7E7-5692-4C12-AC92-AB85643847D0}" destId="{129A8A93-E2B2-4380-8387-958F97C61BF3}"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9608E-25FE-43DB-84D0-E829B88F4303}">
      <dsp:nvSpPr>
        <dsp:cNvPr id="0" name=""/>
        <dsp:cNvSpPr/>
      </dsp:nvSpPr>
      <dsp:spPr>
        <a:xfrm>
          <a:off x="550553" y="958"/>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Import Library</a:t>
          </a:r>
        </a:p>
      </dsp:txBody>
      <dsp:txXfrm>
        <a:off x="568631" y="19036"/>
        <a:ext cx="992539" cy="581061"/>
      </dsp:txXfrm>
    </dsp:sp>
    <dsp:sp modelId="{95A4DB7A-14B5-4336-BBDD-8296A8483BAC}">
      <dsp:nvSpPr>
        <dsp:cNvPr id="0" name=""/>
        <dsp:cNvSpPr/>
      </dsp:nvSpPr>
      <dsp:spPr>
        <a:xfrm>
          <a:off x="1669774" y="182008"/>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69774" y="233031"/>
        <a:ext cx="152658" cy="153070"/>
      </dsp:txXfrm>
    </dsp:sp>
    <dsp:sp modelId="{CFBE9D58-FC59-4C8A-A5CF-599647254A53}">
      <dsp:nvSpPr>
        <dsp:cNvPr id="0" name=""/>
        <dsp:cNvSpPr/>
      </dsp:nvSpPr>
      <dsp:spPr>
        <a:xfrm>
          <a:off x="1990727" y="958"/>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Import Dataset</a:t>
          </a:r>
        </a:p>
      </dsp:txBody>
      <dsp:txXfrm>
        <a:off x="2008805" y="19036"/>
        <a:ext cx="992539" cy="581061"/>
      </dsp:txXfrm>
    </dsp:sp>
    <dsp:sp modelId="{6A092C19-BE33-4B66-9CBB-8EF12F074EFF}">
      <dsp:nvSpPr>
        <dsp:cNvPr id="0" name=""/>
        <dsp:cNvSpPr/>
      </dsp:nvSpPr>
      <dsp:spPr>
        <a:xfrm>
          <a:off x="3109947" y="182008"/>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109947" y="233031"/>
        <a:ext cx="152658" cy="153070"/>
      </dsp:txXfrm>
    </dsp:sp>
    <dsp:sp modelId="{7A441C5F-7CC5-46B5-8BA1-5659C69C4752}">
      <dsp:nvSpPr>
        <dsp:cNvPr id="0" name=""/>
        <dsp:cNvSpPr/>
      </dsp:nvSpPr>
      <dsp:spPr>
        <a:xfrm>
          <a:off x="3430900" y="958"/>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Analysis</a:t>
          </a:r>
        </a:p>
      </dsp:txBody>
      <dsp:txXfrm>
        <a:off x="3448978" y="19036"/>
        <a:ext cx="992539" cy="581061"/>
      </dsp:txXfrm>
    </dsp:sp>
    <dsp:sp modelId="{B577E8A5-1267-4EF7-B461-24408A6A545F}">
      <dsp:nvSpPr>
        <dsp:cNvPr id="0" name=""/>
        <dsp:cNvSpPr/>
      </dsp:nvSpPr>
      <dsp:spPr>
        <a:xfrm rot="5400000">
          <a:off x="3836206" y="690184"/>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868713" y="708701"/>
        <a:ext cx="153070" cy="152658"/>
      </dsp:txXfrm>
    </dsp:sp>
    <dsp:sp modelId="{D1E8A331-47FD-4468-94C5-BB5FB3444B37}">
      <dsp:nvSpPr>
        <dsp:cNvPr id="0" name=""/>
        <dsp:cNvSpPr/>
      </dsp:nvSpPr>
      <dsp:spPr>
        <a:xfrm>
          <a:off x="3430900" y="1029653"/>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Feature Engineering</a:t>
          </a:r>
        </a:p>
      </dsp:txBody>
      <dsp:txXfrm>
        <a:off x="3448978" y="1047731"/>
        <a:ext cx="992539" cy="581061"/>
      </dsp:txXfrm>
    </dsp:sp>
    <dsp:sp modelId="{52B9A79E-636C-4964-BBBA-1E95CCF15A7B}">
      <dsp:nvSpPr>
        <dsp:cNvPr id="0" name=""/>
        <dsp:cNvSpPr/>
      </dsp:nvSpPr>
      <dsp:spPr>
        <a:xfrm rot="10800000">
          <a:off x="3122292" y="1210704"/>
          <a:ext cx="218083" cy="2551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187717" y="1261727"/>
        <a:ext cx="152658" cy="153070"/>
      </dsp:txXfrm>
    </dsp:sp>
    <dsp:sp modelId="{1092DD30-E95A-4138-82AF-21B270E12908}">
      <dsp:nvSpPr>
        <dsp:cNvPr id="0" name=""/>
        <dsp:cNvSpPr/>
      </dsp:nvSpPr>
      <dsp:spPr>
        <a:xfrm>
          <a:off x="1990727" y="1029653"/>
          <a:ext cx="1028695" cy="617217"/>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Deploy in Local Host</a:t>
          </a:r>
        </a:p>
      </dsp:txBody>
      <dsp:txXfrm>
        <a:off x="2008805" y="1047731"/>
        <a:ext cx="992539" cy="581061"/>
      </dsp:txXfrm>
    </dsp:sp>
    <dsp:sp modelId="{B4E5522A-2453-4533-A7F8-880711177823}">
      <dsp:nvSpPr>
        <dsp:cNvPr id="0" name=""/>
        <dsp:cNvSpPr/>
      </dsp:nvSpPr>
      <dsp:spPr>
        <a:xfrm rot="10800000">
          <a:off x="1682118" y="1210704"/>
          <a:ext cx="218083" cy="255116"/>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747543" y="1261727"/>
        <a:ext cx="152658" cy="153070"/>
      </dsp:txXfrm>
    </dsp:sp>
    <dsp:sp modelId="{DAC7CE68-B631-4C2A-AAE9-B358E56DD89E}">
      <dsp:nvSpPr>
        <dsp:cNvPr id="0" name=""/>
        <dsp:cNvSpPr/>
      </dsp:nvSpPr>
      <dsp:spPr>
        <a:xfrm>
          <a:off x="550553" y="1029653"/>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Selecting Model</a:t>
          </a:r>
        </a:p>
      </dsp:txBody>
      <dsp:txXfrm>
        <a:off x="568631" y="1047731"/>
        <a:ext cx="992539" cy="581061"/>
      </dsp:txXfrm>
    </dsp:sp>
    <dsp:sp modelId="{50EF8A0A-3FFC-4CEF-9E76-F89580066B41}">
      <dsp:nvSpPr>
        <dsp:cNvPr id="0" name=""/>
        <dsp:cNvSpPr/>
      </dsp:nvSpPr>
      <dsp:spPr>
        <a:xfrm rot="5400000">
          <a:off x="955859" y="1718879"/>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988366" y="1737396"/>
        <a:ext cx="153070" cy="152658"/>
      </dsp:txXfrm>
    </dsp:sp>
    <dsp:sp modelId="{A352304D-E46D-4407-8FA2-17315BA2DB2F}">
      <dsp:nvSpPr>
        <dsp:cNvPr id="0" name=""/>
        <dsp:cNvSpPr/>
      </dsp:nvSpPr>
      <dsp:spPr>
        <a:xfrm>
          <a:off x="550553" y="2058349"/>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Train-Test-Split</a:t>
          </a:r>
        </a:p>
      </dsp:txBody>
      <dsp:txXfrm>
        <a:off x="568631" y="2076427"/>
        <a:ext cx="992539" cy="581061"/>
      </dsp:txXfrm>
    </dsp:sp>
    <dsp:sp modelId="{0A4BD953-F17C-41D9-BA2D-FFCABD6A6268}">
      <dsp:nvSpPr>
        <dsp:cNvPr id="0" name=""/>
        <dsp:cNvSpPr/>
      </dsp:nvSpPr>
      <dsp:spPr>
        <a:xfrm>
          <a:off x="1669774" y="2239399"/>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69774" y="2290422"/>
        <a:ext cx="152658" cy="153070"/>
      </dsp:txXfrm>
    </dsp:sp>
    <dsp:sp modelId="{C90FF9E9-B2BA-4287-AA02-9D143C7E7AFE}">
      <dsp:nvSpPr>
        <dsp:cNvPr id="0" name=""/>
        <dsp:cNvSpPr/>
      </dsp:nvSpPr>
      <dsp:spPr>
        <a:xfrm>
          <a:off x="1990727" y="2058349"/>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Save Mdel</a:t>
          </a:r>
        </a:p>
      </dsp:txBody>
      <dsp:txXfrm>
        <a:off x="2008805" y="2076427"/>
        <a:ext cx="992539" cy="581061"/>
      </dsp:txXfrm>
    </dsp:sp>
    <dsp:sp modelId="{B9EC6D2D-2E24-44EB-87CB-6739AF96B579}">
      <dsp:nvSpPr>
        <dsp:cNvPr id="0" name=""/>
        <dsp:cNvSpPr/>
      </dsp:nvSpPr>
      <dsp:spPr>
        <a:xfrm>
          <a:off x="3109947" y="2239399"/>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109947" y="2290422"/>
        <a:ext cx="152658" cy="153070"/>
      </dsp:txXfrm>
    </dsp:sp>
    <dsp:sp modelId="{129A8A93-E2B2-4380-8387-958F97C61BF3}">
      <dsp:nvSpPr>
        <dsp:cNvPr id="0" name=""/>
        <dsp:cNvSpPr/>
      </dsp:nvSpPr>
      <dsp:spPr>
        <a:xfrm>
          <a:off x="3430900" y="2058349"/>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Prediction</a:t>
          </a:r>
        </a:p>
      </dsp:txBody>
      <dsp:txXfrm>
        <a:off x="3448978" y="2076427"/>
        <a:ext cx="992539" cy="581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0E15-0436-4F66-91DD-51F00541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7</cp:revision>
  <dcterms:created xsi:type="dcterms:W3CDTF">2024-07-10T11:24:00Z</dcterms:created>
  <dcterms:modified xsi:type="dcterms:W3CDTF">2024-07-10T19:25:00Z</dcterms:modified>
</cp:coreProperties>
</file>