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5E4C8" w14:textId="77777777" w:rsidR="001F172A" w:rsidRDefault="00000000">
      <w:pPr>
        <w:pStyle w:val="Title"/>
      </w:pPr>
      <w:r>
        <w:t>Customer Journey Map – Smart Sorting</w:t>
      </w:r>
    </w:p>
    <w:p w14:paraId="67A6D04E" w14:textId="77777777" w:rsidR="001F172A" w:rsidRDefault="00000000">
      <w:r>
        <w:t>This Customer Journey Map represents how users interact with the Smart Sorting system, from discovery to extended use. The journey is broken down into three main phases: Entice, Engage, and Extend. Each step reflects the goals, experiences, pain points, and opportunities associated with the use of the system.</w:t>
      </w:r>
    </w:p>
    <w:tbl>
      <w:tblPr>
        <w:tblStyle w:val="TableGrid"/>
        <w:tblpPr w:leftFromText="180" w:rightFromText="180" w:vertAnchor="page" w:horzAnchor="margin" w:tblpY="4129"/>
        <w:tblW w:w="9140" w:type="dxa"/>
        <w:tblLook w:val="04A0" w:firstRow="1" w:lastRow="0" w:firstColumn="1" w:lastColumn="0" w:noHBand="0" w:noVBand="1"/>
      </w:tblPr>
      <w:tblGrid>
        <w:gridCol w:w="1788"/>
        <w:gridCol w:w="1822"/>
        <w:gridCol w:w="1821"/>
        <w:gridCol w:w="1803"/>
        <w:gridCol w:w="1906"/>
      </w:tblGrid>
      <w:tr w:rsidR="001F172A" w14:paraId="75FC93BD" w14:textId="77777777" w:rsidTr="005675A4">
        <w:trPr>
          <w:trHeight w:val="931"/>
        </w:trPr>
        <w:tc>
          <w:tcPr>
            <w:tcW w:w="1788" w:type="dxa"/>
          </w:tcPr>
          <w:p w14:paraId="05921FB9" w14:textId="77777777" w:rsidR="001F172A" w:rsidRPr="005675A4" w:rsidRDefault="00000000" w:rsidP="005675A4">
            <w:pPr>
              <w:rPr>
                <w:rFonts w:ascii="Arial Black" w:hAnsi="Arial Black"/>
              </w:rPr>
            </w:pPr>
            <w:r w:rsidRPr="005675A4">
              <w:rPr>
                <w:rFonts w:ascii="Arial Black" w:hAnsi="Arial Black"/>
              </w:rPr>
              <w:t>Stage</w:t>
            </w:r>
          </w:p>
        </w:tc>
        <w:tc>
          <w:tcPr>
            <w:tcW w:w="1822" w:type="dxa"/>
          </w:tcPr>
          <w:p w14:paraId="51D7B873" w14:textId="77777777" w:rsidR="001F172A" w:rsidRPr="005675A4" w:rsidRDefault="00000000" w:rsidP="005675A4">
            <w:pPr>
              <w:rPr>
                <w:rFonts w:ascii="Arial Black" w:hAnsi="Arial Black"/>
              </w:rPr>
            </w:pPr>
            <w:r w:rsidRPr="005675A4">
              <w:rPr>
                <w:rFonts w:ascii="Arial Black" w:hAnsi="Arial Black"/>
              </w:rPr>
              <w:t>User Action</w:t>
            </w:r>
          </w:p>
        </w:tc>
        <w:tc>
          <w:tcPr>
            <w:tcW w:w="1821" w:type="dxa"/>
          </w:tcPr>
          <w:p w14:paraId="5BCBEF1D" w14:textId="77777777" w:rsidR="001F172A" w:rsidRPr="005675A4" w:rsidRDefault="00000000" w:rsidP="005675A4">
            <w:pPr>
              <w:rPr>
                <w:rFonts w:ascii="Arial Black" w:hAnsi="Arial Black"/>
              </w:rPr>
            </w:pPr>
            <w:r w:rsidRPr="005675A4">
              <w:rPr>
                <w:rFonts w:ascii="Arial Black" w:hAnsi="Arial Black"/>
              </w:rPr>
              <w:t>Goals &amp; Motivations</w:t>
            </w:r>
          </w:p>
        </w:tc>
        <w:tc>
          <w:tcPr>
            <w:tcW w:w="1803" w:type="dxa"/>
          </w:tcPr>
          <w:p w14:paraId="39A1157C" w14:textId="77777777" w:rsidR="001F172A" w:rsidRPr="005675A4" w:rsidRDefault="00000000" w:rsidP="005675A4">
            <w:pPr>
              <w:rPr>
                <w:rFonts w:ascii="Arial Black" w:hAnsi="Arial Black"/>
              </w:rPr>
            </w:pPr>
            <w:r w:rsidRPr="005675A4">
              <w:rPr>
                <w:rFonts w:ascii="Arial Black" w:hAnsi="Arial Black"/>
              </w:rPr>
              <w:t>Pain Points</w:t>
            </w:r>
          </w:p>
        </w:tc>
        <w:tc>
          <w:tcPr>
            <w:tcW w:w="1906" w:type="dxa"/>
          </w:tcPr>
          <w:p w14:paraId="73C209BD" w14:textId="77777777" w:rsidR="001F172A" w:rsidRPr="005675A4" w:rsidRDefault="00000000" w:rsidP="005675A4">
            <w:pPr>
              <w:rPr>
                <w:rFonts w:ascii="Arial Black" w:hAnsi="Arial Black"/>
              </w:rPr>
            </w:pPr>
            <w:r w:rsidRPr="005675A4">
              <w:rPr>
                <w:rFonts w:ascii="Arial Black" w:hAnsi="Arial Black"/>
              </w:rPr>
              <w:t>Opportunities</w:t>
            </w:r>
          </w:p>
        </w:tc>
      </w:tr>
      <w:tr w:rsidR="001F172A" w14:paraId="072A4BE8" w14:textId="77777777" w:rsidTr="005675A4">
        <w:trPr>
          <w:trHeight w:val="2319"/>
        </w:trPr>
        <w:tc>
          <w:tcPr>
            <w:tcW w:w="1788" w:type="dxa"/>
          </w:tcPr>
          <w:p w14:paraId="75BCB211" w14:textId="77777777" w:rsidR="001F172A" w:rsidRPr="005675A4" w:rsidRDefault="00000000" w:rsidP="005675A4">
            <w:pPr>
              <w:rPr>
                <w:rFonts w:cstheme="majorHAnsi"/>
              </w:rPr>
            </w:pPr>
            <w:r w:rsidRPr="005675A4">
              <w:rPr>
                <w:rFonts w:cstheme="majorHAnsi"/>
              </w:rPr>
              <w:t>Entice</w:t>
            </w:r>
          </w:p>
        </w:tc>
        <w:tc>
          <w:tcPr>
            <w:tcW w:w="1822" w:type="dxa"/>
          </w:tcPr>
          <w:p w14:paraId="6308327B" w14:textId="77777777" w:rsidR="001F172A" w:rsidRDefault="00000000" w:rsidP="005675A4">
            <w:r>
              <w:t>Learns about Smart Sorting via food tech news or demo video</w:t>
            </w:r>
          </w:p>
        </w:tc>
        <w:tc>
          <w:tcPr>
            <w:tcW w:w="1821" w:type="dxa"/>
          </w:tcPr>
          <w:p w14:paraId="4C857FB6" w14:textId="77777777" w:rsidR="001F172A" w:rsidRDefault="00000000" w:rsidP="005675A4">
            <w:r>
              <w:t>Understand how to reduce food waste and improve sorting</w:t>
            </w:r>
          </w:p>
        </w:tc>
        <w:tc>
          <w:tcPr>
            <w:tcW w:w="1803" w:type="dxa"/>
          </w:tcPr>
          <w:p w14:paraId="38813997" w14:textId="77777777" w:rsidR="001F172A" w:rsidRDefault="00000000" w:rsidP="005675A4">
            <w:r>
              <w:t>Technical jargon, unclear benefits</w:t>
            </w:r>
          </w:p>
        </w:tc>
        <w:tc>
          <w:tcPr>
            <w:tcW w:w="1906" w:type="dxa"/>
          </w:tcPr>
          <w:p w14:paraId="508B32D7" w14:textId="77777777" w:rsidR="001F172A" w:rsidRDefault="00000000" w:rsidP="005675A4">
            <w:r>
              <w:t>Clear, visual demos and simple explanation</w:t>
            </w:r>
          </w:p>
        </w:tc>
      </w:tr>
      <w:tr w:rsidR="001F172A" w14:paraId="1B43C3ED" w14:textId="77777777" w:rsidTr="005675A4">
        <w:trPr>
          <w:trHeight w:val="1863"/>
        </w:trPr>
        <w:tc>
          <w:tcPr>
            <w:tcW w:w="1788" w:type="dxa"/>
          </w:tcPr>
          <w:p w14:paraId="7CAEC909" w14:textId="77777777" w:rsidR="001F172A" w:rsidRDefault="00000000" w:rsidP="005675A4">
            <w:r>
              <w:t>Engage</w:t>
            </w:r>
          </w:p>
        </w:tc>
        <w:tc>
          <w:tcPr>
            <w:tcW w:w="1822" w:type="dxa"/>
          </w:tcPr>
          <w:p w14:paraId="58636297" w14:textId="77777777" w:rsidR="001F172A" w:rsidRDefault="00000000" w:rsidP="005675A4">
            <w:r>
              <w:t>Uploads image of fruit/vegetable on the website</w:t>
            </w:r>
          </w:p>
        </w:tc>
        <w:tc>
          <w:tcPr>
            <w:tcW w:w="1821" w:type="dxa"/>
          </w:tcPr>
          <w:p w14:paraId="77CA32AA" w14:textId="77777777" w:rsidR="001F172A" w:rsidRDefault="00000000" w:rsidP="005675A4">
            <w:r>
              <w:t>Detect freshness status in real-time</w:t>
            </w:r>
          </w:p>
        </w:tc>
        <w:tc>
          <w:tcPr>
            <w:tcW w:w="1803" w:type="dxa"/>
          </w:tcPr>
          <w:p w14:paraId="23068E9C" w14:textId="77777777" w:rsidR="001F172A" w:rsidRDefault="00000000" w:rsidP="005675A4">
            <w:r>
              <w:t>Low confidence in model prediction</w:t>
            </w:r>
          </w:p>
        </w:tc>
        <w:tc>
          <w:tcPr>
            <w:tcW w:w="1906" w:type="dxa"/>
          </w:tcPr>
          <w:p w14:paraId="4D99AB0C" w14:textId="77777777" w:rsidR="001F172A" w:rsidRDefault="00000000" w:rsidP="005675A4">
            <w:r>
              <w:t>Add confidence score and visual feedback</w:t>
            </w:r>
          </w:p>
        </w:tc>
      </w:tr>
      <w:tr w:rsidR="001F172A" w14:paraId="50C8F799" w14:textId="77777777" w:rsidTr="005675A4">
        <w:trPr>
          <w:trHeight w:val="2319"/>
        </w:trPr>
        <w:tc>
          <w:tcPr>
            <w:tcW w:w="1788" w:type="dxa"/>
          </w:tcPr>
          <w:p w14:paraId="11C02967" w14:textId="77777777" w:rsidR="001F172A" w:rsidRDefault="00000000" w:rsidP="005675A4">
            <w:r>
              <w:t>Extend</w:t>
            </w:r>
          </w:p>
        </w:tc>
        <w:tc>
          <w:tcPr>
            <w:tcW w:w="1822" w:type="dxa"/>
          </w:tcPr>
          <w:p w14:paraId="140100C7" w14:textId="77777777" w:rsidR="001F172A" w:rsidRDefault="00000000" w:rsidP="005675A4">
            <w:r>
              <w:t>Uses feedback to avoid rotten items and reduce waste</w:t>
            </w:r>
          </w:p>
        </w:tc>
        <w:tc>
          <w:tcPr>
            <w:tcW w:w="1821" w:type="dxa"/>
          </w:tcPr>
          <w:p w14:paraId="05879A27" w14:textId="77777777" w:rsidR="001F172A" w:rsidRDefault="00000000" w:rsidP="005675A4">
            <w:r>
              <w:t>Manage food inventory better</w:t>
            </w:r>
          </w:p>
        </w:tc>
        <w:tc>
          <w:tcPr>
            <w:tcW w:w="1803" w:type="dxa"/>
          </w:tcPr>
          <w:p w14:paraId="3E318510" w14:textId="77777777" w:rsidR="001F172A" w:rsidRDefault="00000000" w:rsidP="005675A4">
            <w:r>
              <w:t>Doesn’t know how to act on alerts</w:t>
            </w:r>
          </w:p>
        </w:tc>
        <w:tc>
          <w:tcPr>
            <w:tcW w:w="1906" w:type="dxa"/>
          </w:tcPr>
          <w:p w14:paraId="0CCA87D0" w14:textId="77777777" w:rsidR="001F172A" w:rsidRDefault="00000000" w:rsidP="005675A4">
            <w:r>
              <w:t>Push notification with actions (e.g., 'Consume today')</w:t>
            </w:r>
          </w:p>
        </w:tc>
      </w:tr>
    </w:tbl>
    <w:p w14:paraId="48CF9BE5" w14:textId="77777777" w:rsidR="001F172A" w:rsidRDefault="00000000">
      <w:r>
        <w:br w:type="page"/>
      </w:r>
    </w:p>
    <w:p w14:paraId="5F9C8EEF" w14:textId="29C62793" w:rsidR="001F172A" w:rsidRDefault="00000000">
      <w:pPr>
        <w:pStyle w:val="Heading1"/>
        <w:rPr>
          <w:rFonts w:ascii="Arial Rounded MT Bold" w:hAnsi="Arial Rounded MT Bold"/>
        </w:rPr>
      </w:pPr>
      <w:r w:rsidRPr="005675A4">
        <w:rPr>
          <w:rFonts w:ascii="Arial Rounded MT Bold" w:hAnsi="Arial Rounded MT Bold"/>
        </w:rPr>
        <w:lastRenderedPageBreak/>
        <w:t xml:space="preserve">Smart Sorting </w:t>
      </w:r>
      <w:proofErr w:type="gramStart"/>
      <w:r w:rsidRPr="005675A4">
        <w:rPr>
          <w:rFonts w:ascii="Arial Rounded MT Bold" w:hAnsi="Arial Rounded MT Bold"/>
        </w:rPr>
        <w:t>Roadmap</w:t>
      </w:r>
      <w:r w:rsidR="005675A4">
        <w:rPr>
          <w:rFonts w:ascii="Arial Rounded MT Bold" w:hAnsi="Arial Rounded MT Bold"/>
        </w:rPr>
        <w:t xml:space="preserve"> :</w:t>
      </w:r>
      <w:proofErr w:type="gramEnd"/>
    </w:p>
    <w:p w14:paraId="1E019B7D" w14:textId="77777777" w:rsidR="005675A4" w:rsidRPr="005675A4" w:rsidRDefault="005675A4" w:rsidP="005675A4"/>
    <w:p w14:paraId="14245280" w14:textId="6294609C" w:rsidR="001F172A" w:rsidRDefault="005675A4">
      <w:r>
        <w:rPr>
          <w:noProof/>
        </w:rPr>
        <w:drawing>
          <wp:inline distT="0" distB="0" distL="0" distR="0" wp14:anchorId="714B2DFD" wp14:editId="11A53330">
            <wp:extent cx="5486400" cy="5257800"/>
            <wp:effectExtent l="0" t="0" r="0" b="0"/>
            <wp:docPr id="1449202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2095" name="Picture 14492020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ACA6" w14:textId="77777777" w:rsidR="001F172A" w:rsidRDefault="00000000">
      <w:r>
        <w:t>Figure: Simplified roadmap of the Smart Sorting user journey</w:t>
      </w:r>
    </w:p>
    <w:sectPr w:rsidR="001F172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1029319">
    <w:abstractNumId w:val="8"/>
  </w:num>
  <w:num w:numId="2" w16cid:durableId="1442996280">
    <w:abstractNumId w:val="6"/>
  </w:num>
  <w:num w:numId="3" w16cid:durableId="1223717913">
    <w:abstractNumId w:val="5"/>
  </w:num>
  <w:num w:numId="4" w16cid:durableId="1865093968">
    <w:abstractNumId w:val="4"/>
  </w:num>
  <w:num w:numId="5" w16cid:durableId="996882248">
    <w:abstractNumId w:val="7"/>
  </w:num>
  <w:num w:numId="6" w16cid:durableId="1645041805">
    <w:abstractNumId w:val="3"/>
  </w:num>
  <w:num w:numId="7" w16cid:durableId="781068038">
    <w:abstractNumId w:val="2"/>
  </w:num>
  <w:num w:numId="8" w16cid:durableId="1012994295">
    <w:abstractNumId w:val="1"/>
  </w:num>
  <w:num w:numId="9" w16cid:durableId="686295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E0C"/>
    <w:rsid w:val="0015074B"/>
    <w:rsid w:val="001F172A"/>
    <w:rsid w:val="0029639D"/>
    <w:rsid w:val="00326F90"/>
    <w:rsid w:val="005675A4"/>
    <w:rsid w:val="00804BFA"/>
    <w:rsid w:val="00813ABE"/>
    <w:rsid w:val="00AA1D8D"/>
    <w:rsid w:val="00AF5960"/>
    <w:rsid w:val="00B47730"/>
    <w:rsid w:val="00BF308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40200F"/>
  <w14:defaultImageDpi w14:val="300"/>
  <w15:docId w15:val="{189A6DCD-7EB9-4294-A9BB-E7F9777EF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GOVINDU ANUGONDA</cp:lastModifiedBy>
  <cp:revision>6</cp:revision>
  <dcterms:created xsi:type="dcterms:W3CDTF">2025-06-26T03:11:00Z</dcterms:created>
  <dcterms:modified xsi:type="dcterms:W3CDTF">2025-06-26T03:20:00Z</dcterms:modified>
  <cp:category/>
</cp:coreProperties>
</file>