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AD2D" w14:textId="77777777" w:rsidR="00E3636C" w:rsidRDefault="00B84120" w:rsidP="00E3636C">
      <w:pPr>
        <w:spacing w:before="100" w:beforeAutospacing="1" w:after="100" w:afterAutospacing="1" w:line="240" w:lineRule="auto"/>
        <w:outlineLvl w:val="2"/>
        <w:rPr>
          <w:rFonts w:ascii="Arial" w:eastAsia="Times New Roman" w:hAnsi="Arial" w:cs="Arial"/>
          <w:b/>
          <w:bCs/>
          <w:kern w:val="0"/>
          <w:sz w:val="16"/>
          <w:szCs w:val="16"/>
          <w14:ligatures w14:val="none"/>
        </w:rPr>
      </w:pPr>
      <w:r>
        <w:rPr>
          <w:rFonts w:ascii="Arial" w:eastAsia="Times New Roman" w:hAnsi="Arial" w:cs="Arial"/>
          <w:b/>
          <w:bCs/>
          <w:kern w:val="0"/>
          <w:sz w:val="16"/>
          <w:szCs w:val="16"/>
          <w14:ligatures w14:val="none"/>
        </w:rPr>
        <w:t>Meta Description</w:t>
      </w:r>
    </w:p>
    <w:p w14:paraId="502B4A00" w14:textId="793CE7F7" w:rsidR="00553A73" w:rsidRDefault="00553A73" w:rsidP="00B84120">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Rising energy costs are reshaping businesses worldwide. Learn how operational intelligence and ESG reporting can reduce costs and improve resilience.</w:t>
      </w:r>
    </w:p>
    <w:p w14:paraId="27C2B3C0" w14:textId="77777777" w:rsidR="0204A612" w:rsidRPr="000229A8" w:rsidRDefault="0204A612" w:rsidP="17838FF3">
      <w:pPr>
        <w:spacing w:beforeAutospacing="1" w:afterAutospacing="1" w:line="240" w:lineRule="auto"/>
        <w:outlineLvl w:val="0"/>
        <w:rPr>
          <w:rFonts w:ascii="Arial" w:eastAsia="Times New Roman" w:hAnsi="Arial" w:cs="Arial"/>
          <w:b/>
          <w:bCs/>
          <w:sz w:val="40"/>
          <w:szCs w:val="40"/>
        </w:rPr>
      </w:pPr>
      <w:r>
        <w:rPr>
          <w:rFonts w:ascii="Arial" w:eastAsia="Times New Roman" w:hAnsi="Arial" w:cs="Arial"/>
          <w:b/>
          <w:bCs/>
          <w:sz w:val="40"/>
          <w:szCs w:val="40"/>
        </w:rPr>
        <w:t>Rising Energy Costs in Australia and Across the World</w:t>
      </w:r>
    </w:p>
    <w:p w14:paraId="737686BE" w14:textId="309BE0C6" w:rsidR="003F4B54" w:rsidRPr="003F4B54" w:rsidRDefault="003F4B54" w:rsidP="003F4B54">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Energy has long been treated as a fact of life: a necessary operating expense that fluctuates with the market and sits largely outside a business’s control.</w:t>
      </w:r>
    </w:p>
    <w:p w14:paraId="251C177E" w14:textId="670AD0F0" w:rsidR="003F4B54" w:rsidRPr="003F4B54" w:rsidRDefault="003F4B54" w:rsidP="003F4B54">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That mindset is now a liability.</w:t>
      </w:r>
    </w:p>
    <w:p w14:paraId="41BE08FA" w14:textId="33517BD2" w:rsidR="003F4B54" w:rsidRPr="003F4B54" w:rsidRDefault="003F4B54" w:rsidP="003F4B54">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 xml:space="preserve">Across Australia and around the world, businesses are facing sustained increases in electricity, gas, and utility costs. Geopolitical uncertainty, </w:t>
      </w:r>
      <w:r w:rsidR="00C47250">
        <w:rPr>
          <w:rFonts w:ascii="Arial" w:eastAsia="Times New Roman" w:hAnsi="Arial" w:cs="Arial"/>
          <w:kern w:val="0"/>
          <w:sz w:val="16"/>
          <w:szCs w:val="16"/>
          <w14:ligatures w14:val="none"/>
        </w:rPr>
        <w:t>aging</w:t>
      </w:r>
      <w:r>
        <w:rPr>
          <w:rFonts w:ascii="Arial" w:eastAsia="Times New Roman" w:hAnsi="Arial" w:cs="Arial"/>
          <w:kern w:val="0"/>
          <w:sz w:val="16"/>
          <w:szCs w:val="16"/>
          <w14:ligatures w14:val="none"/>
        </w:rPr>
        <w:t xml:space="preserve"> infrastructure, extreme weather events, growing electricity demand, and the transition towards lower-carbon energy systems are all contributing to higher operating expenses.</w:t>
      </w:r>
    </w:p>
    <w:p w14:paraId="326B2E3F" w14:textId="77777777" w:rsidR="003F4B54" w:rsidRPr="003F4B54" w:rsidRDefault="003F4B54" w:rsidP="003F4B54">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 xml:space="preserve">For </w:t>
      </w:r>
      <w:proofErr w:type="spellStart"/>
      <w:r>
        <w:rPr>
          <w:rFonts w:ascii="Arial" w:eastAsia="Times New Roman" w:hAnsi="Arial" w:cs="Arial"/>
          <w:kern w:val="0"/>
          <w:sz w:val="16"/>
          <w:szCs w:val="16"/>
          <w14:ligatures w14:val="none"/>
        </w:rPr>
        <w:t>organisations</w:t>
      </w:r>
      <w:proofErr w:type="spellEnd"/>
      <w:r>
        <w:rPr>
          <w:rFonts w:ascii="Arial" w:eastAsia="Times New Roman" w:hAnsi="Arial" w:cs="Arial"/>
          <w:kern w:val="0"/>
          <w:sz w:val="16"/>
          <w:szCs w:val="16"/>
          <w14:ligatures w14:val="none"/>
        </w:rPr>
        <w:t xml:space="preserve"> managing commercial buildings, hotels, healthcare facilities, schools, or multi-site retail operations, rising energy costs are no longer simply a finance issue. They have become a strategic business challenge that directly affects profitability, competitiveness, and long-term growth.</w:t>
      </w:r>
    </w:p>
    <w:p w14:paraId="54D9EF0B" w14:textId="77777777" w:rsidR="003F4B54" w:rsidRPr="003F4B54" w:rsidRDefault="003F4B54" w:rsidP="003F4B54">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 xml:space="preserve">The </w:t>
      </w:r>
      <w:proofErr w:type="spellStart"/>
      <w:r>
        <w:rPr>
          <w:rFonts w:ascii="Arial" w:eastAsia="Times New Roman" w:hAnsi="Arial" w:cs="Arial"/>
          <w:kern w:val="0"/>
          <w:sz w:val="16"/>
          <w:szCs w:val="16"/>
          <w14:ligatures w14:val="none"/>
        </w:rPr>
        <w:t>organisations</w:t>
      </w:r>
      <w:proofErr w:type="spellEnd"/>
      <w:r>
        <w:rPr>
          <w:rFonts w:ascii="Arial" w:eastAsia="Times New Roman" w:hAnsi="Arial" w:cs="Arial"/>
          <w:kern w:val="0"/>
          <w:sz w:val="16"/>
          <w:szCs w:val="16"/>
          <w14:ligatures w14:val="none"/>
        </w:rPr>
        <w:t xml:space="preserve"> that respond successfully won’t necessarily be those consuming the least energy. Instead, they will be the ones with the visibility to understand where energy is being used, where it’s being wasted, and how operational decisions can deliver measurable savings.</w:t>
      </w:r>
    </w:p>
    <w:p w14:paraId="47B44FC3" w14:textId="24FE6C31" w:rsidR="003F4B54" w:rsidRDefault="003F4B54" w:rsidP="003F4B54">
      <w:pPr>
        <w:spacing w:before="100" w:beforeAutospacing="1" w:after="100" w:afterAutospacing="1" w:line="240" w:lineRule="auto"/>
        <w:outlineLvl w:val="0"/>
        <w:rPr>
          <w:rFonts w:ascii="Arial" w:eastAsia="Times New Roman" w:hAnsi="Arial" w:cs="Arial"/>
          <w:kern w:val="0"/>
          <w:sz w:val="16"/>
          <w:szCs w:val="16"/>
          <w14:ligatures w14:val="none"/>
        </w:rPr>
      </w:pPr>
      <w:r>
        <w:rPr>
          <w:rFonts w:ascii="Arial" w:eastAsia="Times New Roman" w:hAnsi="Arial" w:cs="Arial"/>
          <w:kern w:val="0"/>
          <w:sz w:val="16"/>
          <w:szCs w:val="16"/>
          <w14:ligatures w14:val="none"/>
        </w:rPr>
        <w:t xml:space="preserve">This is where technology, operational intelligence, and </w:t>
      </w:r>
      <w:r>
        <w:rPr>
          <w:rFonts w:ascii="Arial" w:eastAsia="Times New Roman" w:hAnsi="Arial" w:cs="Arial"/>
          <w:b/>
          <w:bCs/>
          <w:kern w:val="0"/>
          <w:sz w:val="16"/>
          <w:szCs w:val="16"/>
          <w14:ligatures w14:val="none"/>
        </w:rPr>
        <w:t>ESG reporting</w:t>
      </w:r>
      <w:r>
        <w:rPr>
          <w:rFonts w:ascii="Arial" w:eastAsia="Times New Roman" w:hAnsi="Arial" w:cs="Arial"/>
          <w:kern w:val="0"/>
          <w:sz w:val="16"/>
          <w:szCs w:val="16"/>
          <w14:ligatures w14:val="none"/>
        </w:rPr>
        <w:t xml:space="preserve"> are beginning to reshape how </w:t>
      </w:r>
      <w:proofErr w:type="spellStart"/>
      <w:r>
        <w:rPr>
          <w:rFonts w:ascii="Arial" w:eastAsia="Times New Roman" w:hAnsi="Arial" w:cs="Arial"/>
          <w:kern w:val="0"/>
          <w:sz w:val="16"/>
          <w:szCs w:val="16"/>
          <w14:ligatures w14:val="none"/>
        </w:rPr>
        <w:t>organisations</w:t>
      </w:r>
      <w:proofErr w:type="spellEnd"/>
      <w:r>
        <w:rPr>
          <w:rFonts w:ascii="Arial" w:eastAsia="Times New Roman" w:hAnsi="Arial" w:cs="Arial"/>
          <w:kern w:val="0"/>
          <w:sz w:val="16"/>
          <w:szCs w:val="16"/>
          <w14:ligatures w14:val="none"/>
        </w:rPr>
        <w:t xml:space="preserve"> think about energy management.</w:t>
      </w:r>
    </w:p>
    <w:p w14:paraId="6B64D2B7" w14:textId="77777777" w:rsidR="00634665" w:rsidRPr="003F4B54" w:rsidRDefault="00634665" w:rsidP="003F4B54">
      <w:pPr>
        <w:spacing w:before="100" w:beforeAutospacing="1" w:after="100" w:afterAutospacing="1" w:line="240" w:lineRule="auto"/>
        <w:outlineLvl w:val="0"/>
        <w:rPr>
          <w:rFonts w:ascii="Arial" w:eastAsia="Times New Roman" w:hAnsi="Arial" w:cs="Arial"/>
          <w:kern w:val="0"/>
          <w:sz w:val="16"/>
          <w:szCs w:val="16"/>
          <w14:ligatures w14:val="none"/>
        </w:rPr>
      </w:pPr>
    </w:p>
    <w:p w14:paraId="15F49F62" w14:textId="77777777" w:rsidR="00634665" w:rsidRPr="00634665" w:rsidRDefault="00634665" w:rsidP="00634665">
      <w:pPr>
        <w:rPr>
          <w:rFonts w:ascii="Arial" w:hAnsi="Arial" w:cs="Arial"/>
          <w:b/>
          <w:bCs/>
          <w:sz w:val="16"/>
          <w:szCs w:val="16"/>
        </w:rPr>
      </w:pPr>
      <w:r>
        <w:rPr>
          <w:rFonts w:ascii="Arial" w:hAnsi="Arial" w:cs="Arial"/>
          <w:b/>
          <w:bCs/>
          <w:sz w:val="16"/>
          <w:szCs w:val="16"/>
        </w:rPr>
        <w:t>Energy Costs Are Rising Across the Globe</w:t>
      </w:r>
    </w:p>
    <w:p w14:paraId="64933177" w14:textId="018DB130" w:rsidR="00634665" w:rsidRPr="00634665" w:rsidRDefault="00634665" w:rsidP="00634665">
      <w:pPr>
        <w:rPr>
          <w:rFonts w:ascii="Arial" w:hAnsi="Arial" w:cs="Arial"/>
          <w:sz w:val="16"/>
          <w:szCs w:val="16"/>
        </w:rPr>
      </w:pPr>
      <w:r>
        <w:rPr>
          <w:rFonts w:ascii="Arial" w:hAnsi="Arial" w:cs="Arial"/>
          <w:sz w:val="16"/>
          <w:szCs w:val="16"/>
        </w:rPr>
        <w:t xml:space="preserve">Energy markets have been through years of unprecedented volatility — and the pressure is not easing. The </w:t>
      </w:r>
      <w:hyperlink r:id="rId8" w:history="1">
        <w:r w:rsidRPr="00C0265A">
          <w:rPr>
            <w:rStyle w:val="Hyperlink"/>
            <w:rFonts w:ascii="Arial" w:hAnsi="Arial" w:cs="Arial"/>
            <w:b/>
            <w:bCs/>
            <w:sz w:val="16"/>
            <w:szCs w:val="16"/>
          </w:rPr>
          <w:t>International Energy Agency expects global electricity de</w:t>
        </w:r>
        <w:r w:rsidRPr="00C0265A">
          <w:rPr>
            <w:rStyle w:val="Hyperlink"/>
            <w:rFonts w:ascii="Arial" w:hAnsi="Arial" w:cs="Arial"/>
            <w:b/>
            <w:bCs/>
            <w:sz w:val="16"/>
            <w:szCs w:val="16"/>
          </w:rPr>
          <w:t>m</w:t>
        </w:r>
        <w:r w:rsidRPr="00C0265A">
          <w:rPr>
            <w:rStyle w:val="Hyperlink"/>
            <w:rFonts w:ascii="Arial" w:hAnsi="Arial" w:cs="Arial"/>
            <w:b/>
            <w:bCs/>
            <w:sz w:val="16"/>
            <w:szCs w:val="16"/>
          </w:rPr>
          <w:t>and</w:t>
        </w:r>
      </w:hyperlink>
      <w:r>
        <w:rPr>
          <w:rFonts w:ascii="Arial" w:hAnsi="Arial" w:cs="Arial"/>
          <w:sz w:val="16"/>
          <w:szCs w:val="16"/>
        </w:rPr>
        <w:t xml:space="preserve"> to grow at a brisk 3.6% a year through 2030, with the next five years adding, on average, 50% more new demand each year than the previous decade.</w:t>
      </w:r>
    </w:p>
    <w:p w14:paraId="7DDD8B47" w14:textId="77777777" w:rsidR="00634665" w:rsidRPr="00634665" w:rsidRDefault="00634665" w:rsidP="00634665">
      <w:pPr>
        <w:rPr>
          <w:rFonts w:ascii="Arial" w:hAnsi="Arial" w:cs="Arial"/>
          <w:sz w:val="16"/>
          <w:szCs w:val="16"/>
        </w:rPr>
      </w:pPr>
      <w:r>
        <w:rPr>
          <w:rFonts w:ascii="Arial" w:hAnsi="Arial" w:cs="Arial"/>
          <w:sz w:val="16"/>
          <w:szCs w:val="16"/>
        </w:rPr>
        <w:t>While the causes vary between regions, several common factors continue to place pressure on businesses worldwide:</w:t>
      </w:r>
    </w:p>
    <w:p w14:paraId="5D923A94" w14:textId="3083A553" w:rsidR="005447D1" w:rsidRDefault="005447D1" w:rsidP="005447D1">
      <w:pPr>
        <w:numPr>
          <w:ilvl w:val="0"/>
          <w:numId w:val="3"/>
        </w:numPr>
        <w:rPr>
          <w:rFonts w:ascii="Arial" w:hAnsi="Arial" w:cs="Arial"/>
          <w:sz w:val="16"/>
          <w:szCs w:val="16"/>
        </w:rPr>
      </w:pPr>
      <w:r w:rsidRPr="005447D1">
        <w:rPr>
          <w:rFonts w:ascii="Arial" w:hAnsi="Arial" w:cs="Arial"/>
          <w:sz w:val="16"/>
          <w:szCs w:val="16"/>
        </w:rPr>
        <w:t xml:space="preserve">Growing demand for electricity driven by electrification and digital infrastructure — </w:t>
      </w:r>
      <w:hyperlink r:id="rId9" w:history="1">
        <w:r w:rsidRPr="005447D1">
          <w:rPr>
            <w:rStyle w:val="Hyperlink"/>
            <w:rFonts w:ascii="Arial" w:hAnsi="Arial" w:cs="Arial"/>
            <w:b/>
            <w:bCs/>
            <w:sz w:val="16"/>
            <w:szCs w:val="16"/>
          </w:rPr>
          <w:t>the IEA expects data-</w:t>
        </w:r>
        <w:proofErr w:type="spellStart"/>
        <w:r w:rsidRPr="005447D1">
          <w:rPr>
            <w:rStyle w:val="Hyperlink"/>
            <w:rFonts w:ascii="Arial" w:hAnsi="Arial" w:cs="Arial"/>
            <w:b/>
            <w:bCs/>
            <w:sz w:val="16"/>
            <w:szCs w:val="16"/>
          </w:rPr>
          <w:t>centre</w:t>
        </w:r>
        <w:proofErr w:type="spellEnd"/>
        <w:r w:rsidRPr="005447D1">
          <w:rPr>
            <w:rStyle w:val="Hyperlink"/>
            <w:rFonts w:ascii="Arial" w:hAnsi="Arial" w:cs="Arial"/>
            <w:b/>
            <w:bCs/>
            <w:sz w:val="16"/>
            <w:szCs w:val="16"/>
          </w:rPr>
          <w:t xml:space="preserve"> consumption alone to more than double by 2030, to roughly the entire electricity use of Japan today.</w:t>
        </w:r>
      </w:hyperlink>
    </w:p>
    <w:p w14:paraId="0A9838E4" w14:textId="000F1481" w:rsidR="00634665" w:rsidRPr="005447D1" w:rsidRDefault="00634665" w:rsidP="005447D1">
      <w:pPr>
        <w:numPr>
          <w:ilvl w:val="0"/>
          <w:numId w:val="3"/>
        </w:numPr>
        <w:rPr>
          <w:rFonts w:ascii="Arial" w:hAnsi="Arial" w:cs="Arial"/>
          <w:sz w:val="16"/>
          <w:szCs w:val="16"/>
        </w:rPr>
      </w:pPr>
      <w:r w:rsidRPr="005447D1">
        <w:rPr>
          <w:rFonts w:ascii="Arial" w:hAnsi="Arial" w:cs="Arial"/>
          <w:sz w:val="16"/>
          <w:szCs w:val="16"/>
        </w:rPr>
        <w:t xml:space="preserve">Investment in renewable energy and grid </w:t>
      </w:r>
      <w:proofErr w:type="spellStart"/>
      <w:r w:rsidRPr="005447D1">
        <w:rPr>
          <w:rFonts w:ascii="Arial" w:hAnsi="Arial" w:cs="Arial"/>
          <w:sz w:val="16"/>
          <w:szCs w:val="16"/>
        </w:rPr>
        <w:t>modernisation</w:t>
      </w:r>
      <w:proofErr w:type="spellEnd"/>
      <w:r w:rsidRPr="005447D1">
        <w:rPr>
          <w:rFonts w:ascii="Arial" w:hAnsi="Arial" w:cs="Arial"/>
          <w:sz w:val="16"/>
          <w:szCs w:val="16"/>
        </w:rPr>
        <w:t>.</w:t>
      </w:r>
    </w:p>
    <w:p w14:paraId="0CCB30FD" w14:textId="77777777" w:rsidR="00634665" w:rsidRPr="00634665" w:rsidRDefault="00634665" w:rsidP="00634665">
      <w:pPr>
        <w:numPr>
          <w:ilvl w:val="0"/>
          <w:numId w:val="3"/>
        </w:numPr>
        <w:rPr>
          <w:rFonts w:ascii="Arial" w:hAnsi="Arial" w:cs="Arial"/>
          <w:sz w:val="16"/>
          <w:szCs w:val="16"/>
        </w:rPr>
      </w:pPr>
      <w:r>
        <w:rPr>
          <w:rFonts w:ascii="Arial" w:hAnsi="Arial" w:cs="Arial"/>
          <w:sz w:val="16"/>
          <w:szCs w:val="16"/>
        </w:rPr>
        <w:t>Global supply chain disruptions.</w:t>
      </w:r>
    </w:p>
    <w:p w14:paraId="6A230930" w14:textId="77777777" w:rsidR="00634665" w:rsidRPr="00634665" w:rsidRDefault="00634665" w:rsidP="00634665">
      <w:pPr>
        <w:numPr>
          <w:ilvl w:val="0"/>
          <w:numId w:val="3"/>
        </w:numPr>
        <w:rPr>
          <w:rFonts w:ascii="Arial" w:hAnsi="Arial" w:cs="Arial"/>
          <w:sz w:val="16"/>
          <w:szCs w:val="16"/>
        </w:rPr>
      </w:pPr>
      <w:r>
        <w:rPr>
          <w:rFonts w:ascii="Arial" w:hAnsi="Arial" w:cs="Arial"/>
          <w:sz w:val="16"/>
          <w:szCs w:val="16"/>
        </w:rPr>
        <w:t>Climate-related weather events affecting energy production.</w:t>
      </w:r>
    </w:p>
    <w:p w14:paraId="5D2467E1" w14:textId="77777777" w:rsidR="00634665" w:rsidRPr="00634665" w:rsidRDefault="00634665" w:rsidP="00634665">
      <w:pPr>
        <w:numPr>
          <w:ilvl w:val="0"/>
          <w:numId w:val="3"/>
        </w:numPr>
        <w:rPr>
          <w:rFonts w:ascii="Arial" w:hAnsi="Arial" w:cs="Arial"/>
          <w:sz w:val="16"/>
          <w:szCs w:val="16"/>
        </w:rPr>
      </w:pPr>
      <w:r>
        <w:rPr>
          <w:rFonts w:ascii="Arial" w:hAnsi="Arial" w:cs="Arial"/>
          <w:sz w:val="16"/>
          <w:szCs w:val="16"/>
        </w:rPr>
        <w:t>Increasing carbon reduction policies and emissions regulations.</w:t>
      </w:r>
    </w:p>
    <w:p w14:paraId="58B1FCBA" w14:textId="77777777" w:rsidR="00634665" w:rsidRPr="00634665" w:rsidRDefault="00634665" w:rsidP="00634665">
      <w:pPr>
        <w:rPr>
          <w:rFonts w:ascii="Arial" w:hAnsi="Arial" w:cs="Arial"/>
          <w:sz w:val="16"/>
          <w:szCs w:val="16"/>
        </w:rPr>
      </w:pPr>
      <w:r>
        <w:rPr>
          <w:rFonts w:ascii="Arial" w:hAnsi="Arial" w:cs="Arial"/>
          <w:sz w:val="16"/>
          <w:szCs w:val="16"/>
        </w:rPr>
        <w:t>These pressures are expected to remain for the foreseeable future, making energy cost management a permanent business priority rather than a temporary response.</w:t>
      </w:r>
    </w:p>
    <w:p w14:paraId="3F394B2E" w14:textId="77777777" w:rsidR="00634665" w:rsidRPr="00634665" w:rsidRDefault="00634665" w:rsidP="00634665">
      <w:pPr>
        <w:rPr>
          <w:rFonts w:ascii="Arial" w:hAnsi="Arial" w:cs="Arial"/>
          <w:sz w:val="16"/>
          <w:szCs w:val="16"/>
        </w:rPr>
      </w:pPr>
      <w:r>
        <w:rPr>
          <w:rFonts w:ascii="Arial" w:hAnsi="Arial" w:cs="Arial"/>
          <w:sz w:val="16"/>
          <w:szCs w:val="16"/>
        </w:rPr>
        <w:t xml:space="preserve">For </w:t>
      </w:r>
      <w:proofErr w:type="spellStart"/>
      <w:r>
        <w:rPr>
          <w:rFonts w:ascii="Arial" w:hAnsi="Arial" w:cs="Arial"/>
          <w:sz w:val="16"/>
          <w:szCs w:val="16"/>
        </w:rPr>
        <w:t>organisations</w:t>
      </w:r>
      <w:proofErr w:type="spellEnd"/>
      <w:r>
        <w:rPr>
          <w:rFonts w:ascii="Arial" w:hAnsi="Arial" w:cs="Arial"/>
          <w:sz w:val="16"/>
          <w:szCs w:val="16"/>
        </w:rPr>
        <w:t xml:space="preserve"> operating across multiple countries, managing energy expenditure has become increasingly complex. Different regulations, reporting obligations, utility providers, and pricing structures mean there is no single solution that fits every market.</w:t>
      </w:r>
    </w:p>
    <w:p w14:paraId="1405F4DC" w14:textId="77777777" w:rsidR="00634665" w:rsidRPr="00634665" w:rsidRDefault="00634665" w:rsidP="00634665">
      <w:pPr>
        <w:rPr>
          <w:rFonts w:ascii="Arial" w:hAnsi="Arial" w:cs="Arial"/>
          <w:sz w:val="16"/>
          <w:szCs w:val="16"/>
        </w:rPr>
      </w:pPr>
      <w:r>
        <w:rPr>
          <w:rFonts w:ascii="Arial" w:hAnsi="Arial" w:cs="Arial"/>
          <w:sz w:val="16"/>
          <w:szCs w:val="16"/>
        </w:rPr>
        <w:t>Instead, businesses need better visibility into how energy is consumed across their entire portfolio.</w:t>
      </w:r>
    </w:p>
    <w:p w14:paraId="73EACAA9" w14:textId="068A69DC" w:rsidR="00C0265A" w:rsidRDefault="005E1986" w:rsidP="00634665">
      <w:pPr>
        <w:rPr>
          <w:rFonts w:ascii="Arial" w:hAnsi="Arial" w:cs="Arial"/>
          <w:sz w:val="16"/>
          <w:szCs w:val="16"/>
        </w:rPr>
      </w:pPr>
      <w:r w:rsidRPr="005E1986">
        <w:rPr>
          <w:rFonts w:ascii="Arial" w:hAnsi="Arial" w:cs="Arial"/>
          <w:sz w:val="16"/>
          <w:szCs w:val="16"/>
        </w:rPr>
        <w:lastRenderedPageBreak/>
        <w:t xml:space="preserve">Notably for anyone who owns or operates property, the IEA expects the buildings sector to account for the largest share of that growth — </w:t>
      </w:r>
      <w:hyperlink r:id="rId10" w:history="1">
        <w:r w:rsidRPr="00880C4F">
          <w:rPr>
            <w:rStyle w:val="Hyperlink"/>
            <w:rFonts w:ascii="Arial" w:hAnsi="Arial" w:cs="Arial"/>
            <w:b/>
            <w:bCs/>
            <w:sz w:val="16"/>
            <w:szCs w:val="16"/>
          </w:rPr>
          <w:t>around 49% of additional global electricity demand between 2025 and 2030</w:t>
        </w:r>
      </w:hyperlink>
      <w:r w:rsidRPr="005E1986">
        <w:rPr>
          <w:rFonts w:ascii="Arial" w:hAnsi="Arial" w:cs="Arial"/>
          <w:sz w:val="16"/>
          <w:szCs w:val="16"/>
        </w:rPr>
        <w:t xml:space="preserve">. Buildings are not on the edge of this story; they are the </w:t>
      </w:r>
      <w:proofErr w:type="spellStart"/>
      <w:r w:rsidRPr="005E1986">
        <w:rPr>
          <w:rFonts w:ascii="Arial" w:hAnsi="Arial" w:cs="Arial"/>
          <w:sz w:val="16"/>
          <w:szCs w:val="16"/>
        </w:rPr>
        <w:t>centre</w:t>
      </w:r>
      <w:proofErr w:type="spellEnd"/>
      <w:r w:rsidRPr="005E1986">
        <w:rPr>
          <w:rFonts w:ascii="Arial" w:hAnsi="Arial" w:cs="Arial"/>
          <w:sz w:val="16"/>
          <w:szCs w:val="16"/>
        </w:rPr>
        <w:t xml:space="preserve"> of it.</w:t>
      </w:r>
    </w:p>
    <w:p w14:paraId="29D20BF0" w14:textId="77777777" w:rsidR="005E1986" w:rsidRDefault="005E1986" w:rsidP="00634665">
      <w:pPr>
        <w:rPr>
          <w:rFonts w:ascii="Arial" w:hAnsi="Arial" w:cs="Arial"/>
          <w:sz w:val="16"/>
          <w:szCs w:val="16"/>
        </w:rPr>
      </w:pPr>
    </w:p>
    <w:p w14:paraId="0103FFD6" w14:textId="287A3909" w:rsidR="00634665" w:rsidRPr="00634665" w:rsidRDefault="00634665" w:rsidP="00634665">
      <w:pPr>
        <w:rPr>
          <w:rFonts w:ascii="Arial" w:hAnsi="Arial" w:cs="Arial"/>
          <w:b/>
          <w:bCs/>
          <w:sz w:val="16"/>
          <w:szCs w:val="16"/>
        </w:rPr>
      </w:pPr>
      <w:r>
        <w:rPr>
          <w:rFonts w:ascii="Arial" w:hAnsi="Arial" w:cs="Arial"/>
          <w:b/>
          <w:bCs/>
          <w:sz w:val="16"/>
          <w:szCs w:val="16"/>
        </w:rPr>
        <w:t>Australia Is Feeling the Pressure</w:t>
      </w:r>
    </w:p>
    <w:p w14:paraId="760DBFEF" w14:textId="77777777" w:rsidR="00A03934" w:rsidRPr="00A03934" w:rsidRDefault="00A03934" w:rsidP="00A03934">
      <w:pPr>
        <w:rPr>
          <w:rFonts w:ascii="Arial" w:hAnsi="Arial" w:cs="Arial"/>
          <w:sz w:val="16"/>
          <w:szCs w:val="16"/>
        </w:rPr>
      </w:pPr>
      <w:r w:rsidRPr="00A03934">
        <w:rPr>
          <w:rFonts w:ascii="Arial" w:hAnsi="Arial" w:cs="Arial"/>
          <w:sz w:val="16"/>
          <w:szCs w:val="16"/>
        </w:rPr>
        <w:t>Australia is the sharp end of the global trend.</w:t>
      </w:r>
    </w:p>
    <w:p w14:paraId="08893574" w14:textId="46BBF195" w:rsidR="00A03934" w:rsidRPr="00A03934" w:rsidRDefault="00A03934" w:rsidP="00A03934">
      <w:pPr>
        <w:rPr>
          <w:rFonts w:ascii="Arial" w:hAnsi="Arial" w:cs="Arial"/>
          <w:sz w:val="16"/>
          <w:szCs w:val="16"/>
        </w:rPr>
      </w:pPr>
      <w:r w:rsidRPr="00A03934">
        <w:rPr>
          <w:rFonts w:ascii="Arial" w:hAnsi="Arial" w:cs="Arial"/>
          <w:sz w:val="16"/>
          <w:szCs w:val="16"/>
        </w:rPr>
        <w:t xml:space="preserve">Australian power costs </w:t>
      </w:r>
      <w:hyperlink r:id="rId11" w:history="1">
        <w:r w:rsidRPr="007A5E66">
          <w:rPr>
            <w:rStyle w:val="Hyperlink"/>
            <w:rFonts w:ascii="Arial" w:hAnsi="Arial" w:cs="Arial"/>
            <w:b/>
            <w:bCs/>
            <w:sz w:val="16"/>
            <w:szCs w:val="16"/>
          </w:rPr>
          <w:t>surged 27% above CPI between June 2023 and June 2025</w:t>
        </w:r>
      </w:hyperlink>
      <w:r w:rsidRPr="00A03934">
        <w:rPr>
          <w:rFonts w:ascii="Arial" w:hAnsi="Arial" w:cs="Arial"/>
          <w:sz w:val="16"/>
          <w:szCs w:val="16"/>
        </w:rPr>
        <w:t xml:space="preserve"> — and have risen roughly </w:t>
      </w:r>
      <w:hyperlink r:id="rId12" w:history="1">
        <w:r w:rsidRPr="00950A57">
          <w:rPr>
            <w:rStyle w:val="Hyperlink"/>
            <w:rFonts w:ascii="Arial" w:hAnsi="Arial" w:cs="Arial"/>
            <w:b/>
            <w:bCs/>
            <w:sz w:val="16"/>
            <w:szCs w:val="16"/>
          </w:rPr>
          <w:t>206%</w:t>
        </w:r>
      </w:hyperlink>
      <w:r w:rsidRPr="00A03934">
        <w:rPr>
          <w:rFonts w:ascii="Arial" w:hAnsi="Arial" w:cs="Arial"/>
          <w:sz w:val="16"/>
          <w:szCs w:val="16"/>
        </w:rPr>
        <w:t xml:space="preserve"> since 2000. Business electricity now sits at around </w:t>
      </w:r>
      <w:hyperlink r:id="rId13" w:history="1">
        <w:r w:rsidRPr="00950A57">
          <w:rPr>
            <w:rStyle w:val="Hyperlink"/>
            <w:rFonts w:ascii="Arial" w:hAnsi="Arial" w:cs="Arial"/>
            <w:b/>
            <w:bCs/>
            <w:sz w:val="16"/>
            <w:szCs w:val="16"/>
          </w:rPr>
          <w:t>166%</w:t>
        </w:r>
      </w:hyperlink>
      <w:r w:rsidRPr="00A03934">
        <w:rPr>
          <w:rFonts w:ascii="Arial" w:hAnsi="Arial" w:cs="Arial"/>
          <w:sz w:val="16"/>
          <w:szCs w:val="16"/>
        </w:rPr>
        <w:t xml:space="preserve"> of the world average price, and the regulator’s 2025–26 Default Market Offer lifted small business prices by up to a further 8.5%, depending on region and usage. Combined with rising sustainability expectations and evolving reporting requirements, </w:t>
      </w:r>
      <w:proofErr w:type="spellStart"/>
      <w:r w:rsidRPr="00A03934">
        <w:rPr>
          <w:rFonts w:ascii="Arial" w:hAnsi="Arial" w:cs="Arial"/>
          <w:sz w:val="16"/>
          <w:szCs w:val="16"/>
        </w:rPr>
        <w:t>organisations</w:t>
      </w:r>
      <w:proofErr w:type="spellEnd"/>
      <w:r w:rsidRPr="00A03934">
        <w:rPr>
          <w:rFonts w:ascii="Arial" w:hAnsi="Arial" w:cs="Arial"/>
          <w:sz w:val="16"/>
          <w:szCs w:val="16"/>
        </w:rPr>
        <w:t xml:space="preserve"> are being asked to do more with tighter operating budgets.</w:t>
      </w:r>
    </w:p>
    <w:p w14:paraId="12D45FC3" w14:textId="03DB4EE9" w:rsidR="00A03934" w:rsidRPr="00A03934" w:rsidRDefault="00A03934" w:rsidP="00A03934">
      <w:pPr>
        <w:rPr>
          <w:rFonts w:ascii="Arial" w:hAnsi="Arial" w:cs="Arial"/>
          <w:sz w:val="16"/>
          <w:szCs w:val="16"/>
        </w:rPr>
      </w:pPr>
      <w:r w:rsidRPr="00A03934">
        <w:rPr>
          <w:rFonts w:ascii="Arial" w:hAnsi="Arial" w:cs="Arial"/>
          <w:sz w:val="16"/>
          <w:szCs w:val="16"/>
        </w:rPr>
        <w:t xml:space="preserve">Volatility is the other half of the story. In mid-2025, average wholesale prices jumped 139% in a single month — </w:t>
      </w:r>
      <w:hyperlink r:id="rId14" w:history="1">
        <w:r w:rsidRPr="00D45483">
          <w:rPr>
            <w:rStyle w:val="Hyperlink"/>
            <w:rFonts w:ascii="Arial" w:hAnsi="Arial" w:cs="Arial"/>
            <w:b/>
            <w:bCs/>
            <w:sz w:val="16"/>
            <w:szCs w:val="16"/>
          </w:rPr>
          <w:t>from around $96 to $232 per megawatt-hour</w:t>
        </w:r>
      </w:hyperlink>
      <w:r w:rsidRPr="00D45483">
        <w:rPr>
          <w:rFonts w:ascii="Arial" w:hAnsi="Arial" w:cs="Arial"/>
          <w:b/>
          <w:bCs/>
          <w:sz w:val="16"/>
          <w:szCs w:val="16"/>
        </w:rPr>
        <w:t xml:space="preserve"> </w:t>
      </w:r>
      <w:r w:rsidRPr="00A03934">
        <w:rPr>
          <w:rFonts w:ascii="Arial" w:hAnsi="Arial" w:cs="Arial"/>
          <w:sz w:val="16"/>
          <w:szCs w:val="16"/>
        </w:rPr>
        <w:t xml:space="preserve">— while the Australian Energy Regulator reported retail cost components rising by anywhere between 8% and 35% in a year. Prices don’t just rise; they swing. And it is the swings that punish </w:t>
      </w:r>
      <w:proofErr w:type="spellStart"/>
      <w:r w:rsidRPr="00A03934">
        <w:rPr>
          <w:rFonts w:ascii="Arial" w:hAnsi="Arial" w:cs="Arial"/>
          <w:sz w:val="16"/>
          <w:szCs w:val="16"/>
        </w:rPr>
        <w:t>organisations</w:t>
      </w:r>
      <w:proofErr w:type="spellEnd"/>
      <w:r w:rsidRPr="00A03934">
        <w:rPr>
          <w:rFonts w:ascii="Arial" w:hAnsi="Arial" w:cs="Arial"/>
          <w:sz w:val="16"/>
          <w:szCs w:val="16"/>
        </w:rPr>
        <w:t xml:space="preserve"> flying blind.</w:t>
      </w:r>
    </w:p>
    <w:p w14:paraId="786A6D4A" w14:textId="77777777" w:rsidR="00A03934" w:rsidRPr="00A03934" w:rsidRDefault="00A03934" w:rsidP="00A03934">
      <w:pPr>
        <w:rPr>
          <w:rFonts w:ascii="Arial" w:hAnsi="Arial" w:cs="Arial"/>
          <w:sz w:val="16"/>
          <w:szCs w:val="16"/>
        </w:rPr>
      </w:pPr>
      <w:r w:rsidRPr="00A03934">
        <w:rPr>
          <w:rFonts w:ascii="Arial" w:hAnsi="Arial" w:cs="Arial"/>
          <w:sz w:val="16"/>
          <w:szCs w:val="16"/>
        </w:rPr>
        <w:t>For many businesses, energy is now one of the largest controllable expenses.</w:t>
      </w:r>
    </w:p>
    <w:p w14:paraId="25EFAB97" w14:textId="77777777" w:rsidR="00A03934" w:rsidRPr="00A03934" w:rsidRDefault="00A03934" w:rsidP="00A03934">
      <w:pPr>
        <w:rPr>
          <w:rFonts w:ascii="Arial" w:hAnsi="Arial" w:cs="Arial"/>
          <w:sz w:val="16"/>
          <w:szCs w:val="16"/>
        </w:rPr>
      </w:pPr>
      <w:r w:rsidRPr="00A03934">
        <w:rPr>
          <w:rFonts w:ascii="Arial" w:hAnsi="Arial" w:cs="Arial"/>
          <w:sz w:val="16"/>
          <w:szCs w:val="16"/>
        </w:rPr>
        <w:t>Unlike fixed costs such as rent or insurance, energy consumption can often be reduced through better operational management, improved visibility, and smarter decision-making.</w:t>
      </w:r>
    </w:p>
    <w:p w14:paraId="35555E4C" w14:textId="7696957F" w:rsidR="00634665" w:rsidRDefault="00A03934" w:rsidP="00A03934">
      <w:pPr>
        <w:rPr>
          <w:rFonts w:ascii="Arial" w:hAnsi="Arial" w:cs="Arial"/>
          <w:sz w:val="16"/>
          <w:szCs w:val="16"/>
        </w:rPr>
      </w:pPr>
      <w:r w:rsidRPr="00A03934">
        <w:rPr>
          <w:rFonts w:ascii="Arial" w:hAnsi="Arial" w:cs="Arial"/>
          <w:sz w:val="16"/>
          <w:szCs w:val="16"/>
        </w:rPr>
        <w:t xml:space="preserve">The challenge is that many </w:t>
      </w:r>
      <w:proofErr w:type="spellStart"/>
      <w:r w:rsidRPr="00A03934">
        <w:rPr>
          <w:rFonts w:ascii="Arial" w:hAnsi="Arial" w:cs="Arial"/>
          <w:sz w:val="16"/>
          <w:szCs w:val="16"/>
        </w:rPr>
        <w:t>organisations</w:t>
      </w:r>
      <w:proofErr w:type="spellEnd"/>
      <w:r w:rsidRPr="00A03934">
        <w:rPr>
          <w:rFonts w:ascii="Arial" w:hAnsi="Arial" w:cs="Arial"/>
          <w:sz w:val="16"/>
          <w:szCs w:val="16"/>
        </w:rPr>
        <w:t xml:space="preserve"> still lack the tools to see where those opportunities exist. Without real-time operational data, energy waste goes unnoticed until utility bills arrive weeks later — by which point the opportunity to act has already passed.</w:t>
      </w:r>
    </w:p>
    <w:p w14:paraId="27F279C2" w14:textId="77777777" w:rsidR="00A03934" w:rsidRPr="00634665" w:rsidRDefault="00A03934" w:rsidP="00A03934">
      <w:pPr>
        <w:rPr>
          <w:rFonts w:ascii="Arial" w:hAnsi="Arial" w:cs="Arial"/>
          <w:sz w:val="16"/>
          <w:szCs w:val="16"/>
        </w:rPr>
      </w:pPr>
    </w:p>
    <w:p w14:paraId="270F5E81" w14:textId="77777777" w:rsidR="00634665" w:rsidRPr="00634665" w:rsidRDefault="00634665" w:rsidP="00634665">
      <w:pPr>
        <w:rPr>
          <w:rFonts w:ascii="Arial" w:hAnsi="Arial" w:cs="Arial"/>
          <w:b/>
          <w:bCs/>
          <w:sz w:val="16"/>
          <w:szCs w:val="16"/>
        </w:rPr>
      </w:pPr>
      <w:r>
        <w:rPr>
          <w:rFonts w:ascii="Arial" w:hAnsi="Arial" w:cs="Arial"/>
          <w:b/>
          <w:bCs/>
          <w:sz w:val="16"/>
          <w:szCs w:val="16"/>
        </w:rPr>
        <w:t>Every Industry Is Feeling the Impact Differently</w:t>
      </w:r>
    </w:p>
    <w:p w14:paraId="13A94CFD" w14:textId="77777777" w:rsidR="00634665" w:rsidRPr="00634665" w:rsidRDefault="00634665" w:rsidP="00634665">
      <w:pPr>
        <w:rPr>
          <w:rFonts w:ascii="Arial" w:hAnsi="Arial" w:cs="Arial"/>
          <w:sz w:val="16"/>
          <w:szCs w:val="16"/>
        </w:rPr>
      </w:pPr>
      <w:r>
        <w:rPr>
          <w:rFonts w:ascii="Arial" w:hAnsi="Arial" w:cs="Arial"/>
          <w:sz w:val="16"/>
          <w:szCs w:val="16"/>
        </w:rPr>
        <w:t xml:space="preserve">Although rising energy prices affect every </w:t>
      </w:r>
      <w:proofErr w:type="spellStart"/>
      <w:r>
        <w:rPr>
          <w:rFonts w:ascii="Arial" w:hAnsi="Arial" w:cs="Arial"/>
          <w:sz w:val="16"/>
          <w:szCs w:val="16"/>
        </w:rPr>
        <w:t>organisation</w:t>
      </w:r>
      <w:proofErr w:type="spellEnd"/>
      <w:r>
        <w:rPr>
          <w:rFonts w:ascii="Arial" w:hAnsi="Arial" w:cs="Arial"/>
          <w:sz w:val="16"/>
          <w:szCs w:val="16"/>
        </w:rPr>
        <w:t>, the commercial impact varies depending on the sector.</w:t>
      </w:r>
    </w:p>
    <w:p w14:paraId="60FB3C62" w14:textId="387CDE44" w:rsidR="00634665" w:rsidRDefault="00634665" w:rsidP="00634665">
      <w:pPr>
        <w:rPr>
          <w:rFonts w:ascii="Arial" w:hAnsi="Arial" w:cs="Arial"/>
          <w:sz w:val="16"/>
          <w:szCs w:val="16"/>
        </w:rPr>
      </w:pPr>
      <w:r>
        <w:rPr>
          <w:rFonts w:ascii="Arial" w:hAnsi="Arial" w:cs="Arial"/>
          <w:sz w:val="16"/>
          <w:szCs w:val="16"/>
        </w:rPr>
        <w:t>Understanding these differences is critical when developing strategies to improve operational efficiency.</w:t>
      </w:r>
    </w:p>
    <w:p w14:paraId="21485777" w14:textId="77777777" w:rsidR="00634665" w:rsidRPr="00634665" w:rsidRDefault="00634665" w:rsidP="00634665">
      <w:pPr>
        <w:rPr>
          <w:rFonts w:ascii="Arial" w:hAnsi="Arial" w:cs="Arial"/>
          <w:sz w:val="16"/>
          <w:szCs w:val="16"/>
        </w:rPr>
      </w:pPr>
    </w:p>
    <w:p w14:paraId="6F503E3A" w14:textId="77777777" w:rsidR="00634665" w:rsidRPr="00634665" w:rsidRDefault="00634665" w:rsidP="00634665">
      <w:pPr>
        <w:rPr>
          <w:rFonts w:ascii="Arial" w:hAnsi="Arial" w:cs="Arial"/>
          <w:b/>
          <w:bCs/>
          <w:sz w:val="16"/>
          <w:szCs w:val="16"/>
        </w:rPr>
      </w:pPr>
      <w:r>
        <w:rPr>
          <w:rFonts w:ascii="Arial" w:hAnsi="Arial" w:cs="Arial"/>
          <w:b/>
          <w:bCs/>
          <w:sz w:val="16"/>
          <w:szCs w:val="16"/>
        </w:rPr>
        <w:t>Commercial Real Estate and Property Management</w:t>
      </w:r>
    </w:p>
    <w:p w14:paraId="74703AA4" w14:textId="77777777" w:rsidR="00634665" w:rsidRPr="00634665" w:rsidRDefault="00634665" w:rsidP="00634665">
      <w:pPr>
        <w:rPr>
          <w:rFonts w:ascii="Arial" w:hAnsi="Arial" w:cs="Arial"/>
          <w:sz w:val="16"/>
          <w:szCs w:val="16"/>
        </w:rPr>
      </w:pPr>
      <w:r>
        <w:rPr>
          <w:rFonts w:ascii="Arial" w:hAnsi="Arial" w:cs="Arial"/>
          <w:sz w:val="16"/>
          <w:szCs w:val="16"/>
        </w:rPr>
        <w:t>For commercial property owners and asset managers, energy represents one of the largest controllable operating costs across an entire portfolio.</w:t>
      </w:r>
    </w:p>
    <w:p w14:paraId="1086A449" w14:textId="77777777" w:rsidR="00634665" w:rsidRPr="00634665" w:rsidRDefault="00634665" w:rsidP="00634665">
      <w:pPr>
        <w:rPr>
          <w:rFonts w:ascii="Arial" w:hAnsi="Arial" w:cs="Arial"/>
          <w:sz w:val="16"/>
          <w:szCs w:val="16"/>
        </w:rPr>
      </w:pPr>
      <w:r>
        <w:rPr>
          <w:rFonts w:ascii="Arial" w:hAnsi="Arial" w:cs="Arial"/>
          <w:sz w:val="16"/>
          <w:szCs w:val="16"/>
        </w:rPr>
        <w:t>A single inefficient building can significantly reduce returns across multiple assets.</w:t>
      </w:r>
    </w:p>
    <w:p w14:paraId="18593DFE" w14:textId="54D56E23" w:rsidR="00634665" w:rsidRPr="00634665" w:rsidRDefault="00634665" w:rsidP="00634665">
      <w:pPr>
        <w:rPr>
          <w:rFonts w:ascii="Arial" w:hAnsi="Arial" w:cs="Arial"/>
          <w:sz w:val="16"/>
          <w:szCs w:val="16"/>
        </w:rPr>
      </w:pPr>
      <w:r>
        <w:rPr>
          <w:rFonts w:ascii="Arial" w:hAnsi="Arial" w:cs="Arial"/>
          <w:sz w:val="16"/>
          <w:szCs w:val="16"/>
        </w:rPr>
        <w:t>At the same time, investors, lenders, and occupiers are placing greater weight on environmental performance — because in capital-markets terms, every building is a real asset, assessed on its income, its risk, and, increasingly, its transition position. Energy performance is no longer simply about reducing operating costs; it is becoming a driver of long-term asset value, financing terms, and investment decisions.</w:t>
      </w:r>
    </w:p>
    <w:p w14:paraId="26B09BCE" w14:textId="77777777" w:rsidR="00634665" w:rsidRPr="00634665" w:rsidRDefault="00634665" w:rsidP="00634665">
      <w:pPr>
        <w:rPr>
          <w:rFonts w:ascii="Arial" w:hAnsi="Arial" w:cs="Arial"/>
          <w:sz w:val="16"/>
          <w:szCs w:val="16"/>
        </w:rPr>
      </w:pPr>
      <w:proofErr w:type="spellStart"/>
      <w:r>
        <w:rPr>
          <w:rFonts w:ascii="Arial" w:hAnsi="Arial" w:cs="Arial"/>
          <w:sz w:val="16"/>
          <w:szCs w:val="16"/>
        </w:rPr>
        <w:t>Organisations</w:t>
      </w:r>
      <w:proofErr w:type="spellEnd"/>
      <w:r>
        <w:rPr>
          <w:rFonts w:ascii="Arial" w:hAnsi="Arial" w:cs="Arial"/>
          <w:sz w:val="16"/>
          <w:szCs w:val="16"/>
        </w:rPr>
        <w:t xml:space="preserve"> that can continuously monitor building performance and identify inefficiencies are better positioned to improve returns while strengthening investor confidence.</w:t>
      </w:r>
    </w:p>
    <w:p w14:paraId="6055EC66" w14:textId="77777777" w:rsidR="00634665" w:rsidRPr="00634665" w:rsidRDefault="00634665" w:rsidP="00634665">
      <w:pPr>
        <w:rPr>
          <w:rFonts w:ascii="Arial" w:hAnsi="Arial" w:cs="Arial"/>
          <w:sz w:val="16"/>
          <w:szCs w:val="16"/>
        </w:rPr>
      </w:pPr>
    </w:p>
    <w:p w14:paraId="5B5AF898" w14:textId="77777777" w:rsidR="00634665" w:rsidRPr="00634665" w:rsidRDefault="00634665" w:rsidP="00634665">
      <w:pPr>
        <w:rPr>
          <w:rFonts w:ascii="Arial" w:hAnsi="Arial" w:cs="Arial"/>
          <w:b/>
          <w:bCs/>
          <w:sz w:val="16"/>
          <w:szCs w:val="16"/>
        </w:rPr>
      </w:pPr>
      <w:r>
        <w:rPr>
          <w:rFonts w:ascii="Arial" w:hAnsi="Arial" w:cs="Arial"/>
          <w:b/>
          <w:bCs/>
          <w:sz w:val="16"/>
          <w:szCs w:val="16"/>
        </w:rPr>
        <w:t>Hospitality</w:t>
      </w:r>
    </w:p>
    <w:p w14:paraId="4BFFBC81" w14:textId="1CC41683" w:rsidR="00634665" w:rsidRPr="00634665" w:rsidRDefault="00634665" w:rsidP="00634665">
      <w:pPr>
        <w:rPr>
          <w:rFonts w:ascii="Arial" w:hAnsi="Arial" w:cs="Arial"/>
          <w:sz w:val="16"/>
          <w:szCs w:val="16"/>
        </w:rPr>
      </w:pPr>
      <w:r>
        <w:rPr>
          <w:rFonts w:ascii="Arial" w:hAnsi="Arial" w:cs="Arial"/>
          <w:sz w:val="16"/>
          <w:szCs w:val="16"/>
        </w:rPr>
        <w:t xml:space="preserve">Hotels, resorts, and entertainment venues run around the clock — lighting, air conditioning, kitchens, laundry, refrigeration, and guest amenities all drawing power every hour of the day. </w:t>
      </w:r>
      <w:r w:rsidR="00403612" w:rsidRPr="00403612">
        <w:rPr>
          <w:rFonts w:ascii="Arial" w:hAnsi="Arial" w:cs="Arial"/>
          <w:sz w:val="16"/>
          <w:szCs w:val="16"/>
        </w:rPr>
        <w:t xml:space="preserve">ENERGY STAR benchmarking shows that hotels are among the </w:t>
      </w:r>
      <w:hyperlink r:id="rId15" w:history="1">
        <w:r w:rsidR="00403612" w:rsidRPr="004D0C32">
          <w:rPr>
            <w:rStyle w:val="Hyperlink"/>
            <w:rFonts w:ascii="Arial" w:hAnsi="Arial" w:cs="Arial"/>
            <w:b/>
            <w:bCs/>
            <w:sz w:val="16"/>
            <w:szCs w:val="16"/>
          </w:rPr>
          <w:t>most energy-intensive commercial</w:t>
        </w:r>
      </w:hyperlink>
      <w:r w:rsidR="00403612" w:rsidRPr="00403612">
        <w:rPr>
          <w:rFonts w:ascii="Arial" w:hAnsi="Arial" w:cs="Arial"/>
          <w:sz w:val="16"/>
          <w:szCs w:val="16"/>
        </w:rPr>
        <w:t xml:space="preserve"> building types due to their continuous operations and high demand for heating, cooling, lighting, laundry, kitchens, and guest services.</w:t>
      </w:r>
    </w:p>
    <w:p w14:paraId="7B14F39E" w14:textId="22A0C7D9" w:rsidR="00634665" w:rsidRPr="00D531E0" w:rsidRDefault="00634665" w:rsidP="00012B45">
      <w:pPr>
        <w:jc w:val="both"/>
        <w:rPr>
          <w:rFonts w:ascii="Arial" w:hAnsi="Arial" w:cs="Arial"/>
          <w:b/>
          <w:bCs/>
          <w:sz w:val="16"/>
          <w:szCs w:val="16"/>
        </w:rPr>
      </w:pPr>
      <w:r>
        <w:rPr>
          <w:rFonts w:ascii="Arial" w:hAnsi="Arial" w:cs="Arial"/>
          <w:sz w:val="16"/>
          <w:szCs w:val="16"/>
        </w:rPr>
        <w:t xml:space="preserve">Utilities typically run at around </w:t>
      </w:r>
      <w:hyperlink r:id="rId16" w:history="1">
        <w:r w:rsidRPr="00012B45">
          <w:rPr>
            <w:rStyle w:val="Hyperlink"/>
            <w:rFonts w:ascii="Arial" w:hAnsi="Arial" w:cs="Arial"/>
            <w:b/>
            <w:bCs/>
            <w:sz w:val="16"/>
            <w:szCs w:val="16"/>
          </w:rPr>
          <w:t>3–4% of total hotel revenue</w:t>
        </w:r>
      </w:hyperlink>
      <w:r>
        <w:rPr>
          <w:rFonts w:ascii="Arial" w:hAnsi="Arial" w:cs="Arial"/>
          <w:sz w:val="16"/>
          <w:szCs w:val="16"/>
        </w:rPr>
        <w:t xml:space="preserve">, according to </w:t>
      </w:r>
      <w:hyperlink r:id="rId17" w:history="1">
        <w:r w:rsidRPr="006C43CD">
          <w:rPr>
            <w:rStyle w:val="Hyperlink"/>
            <w:rFonts w:ascii="Arial" w:hAnsi="Arial" w:cs="Arial"/>
            <w:b/>
            <w:bCs/>
            <w:sz w:val="16"/>
            <w:szCs w:val="16"/>
          </w:rPr>
          <w:t>CBRE’s long-running industry data</w:t>
        </w:r>
      </w:hyperlink>
      <w:r w:rsidRPr="006C43CD">
        <w:rPr>
          <w:rFonts w:ascii="Arial" w:hAnsi="Arial" w:cs="Arial"/>
          <w:b/>
          <w:bCs/>
          <w:sz w:val="16"/>
          <w:szCs w:val="16"/>
        </w:rPr>
        <w:t xml:space="preserve"> </w:t>
      </w:r>
      <w:r>
        <w:rPr>
          <w:rFonts w:ascii="Arial" w:hAnsi="Arial" w:cs="Arial"/>
          <w:sz w:val="16"/>
          <w:szCs w:val="16"/>
        </w:rPr>
        <w:t xml:space="preserve">— a share that sounds modest until you remember it is one of the few costs management can actually move, and one that has been climbing fast: hotel utility costs jumped over 21% per available room in 2022 alone, and </w:t>
      </w:r>
      <w:hyperlink r:id="rId18" w:history="1">
        <w:r w:rsidRPr="00D531E0">
          <w:rPr>
            <w:rStyle w:val="Hyperlink"/>
            <w:rFonts w:ascii="Arial" w:hAnsi="Arial" w:cs="Arial"/>
            <w:b/>
            <w:bCs/>
            <w:sz w:val="16"/>
            <w:szCs w:val="16"/>
          </w:rPr>
          <w:t>ENERGY STAR ranks energy as the lodging industry’s single fastest-growing operating cost.</w:t>
        </w:r>
      </w:hyperlink>
    </w:p>
    <w:p w14:paraId="6DD2FA38" w14:textId="63E447CD" w:rsidR="00634665" w:rsidRPr="00634665" w:rsidRDefault="00634665" w:rsidP="00634665">
      <w:pPr>
        <w:rPr>
          <w:rFonts w:ascii="Arial" w:hAnsi="Arial" w:cs="Arial"/>
          <w:sz w:val="16"/>
          <w:szCs w:val="16"/>
        </w:rPr>
      </w:pPr>
      <w:r>
        <w:rPr>
          <w:rFonts w:ascii="Arial" w:hAnsi="Arial" w:cs="Arial"/>
          <w:sz w:val="16"/>
          <w:szCs w:val="16"/>
        </w:rPr>
        <w:lastRenderedPageBreak/>
        <w:t>Reducing that waste doesn’t mean compromising the guest experience — it means understanding where energy is consumed unnecessarily and improving efficiency without touching service quality.</w:t>
      </w:r>
    </w:p>
    <w:p w14:paraId="1E991168" w14:textId="77777777" w:rsidR="00634665" w:rsidRPr="00634665" w:rsidRDefault="00634665" w:rsidP="00634665">
      <w:pPr>
        <w:rPr>
          <w:rFonts w:ascii="Arial" w:hAnsi="Arial" w:cs="Arial"/>
          <w:sz w:val="16"/>
          <w:szCs w:val="16"/>
        </w:rPr>
      </w:pPr>
      <w:r>
        <w:rPr>
          <w:rFonts w:ascii="Arial" w:hAnsi="Arial" w:cs="Arial"/>
          <w:sz w:val="16"/>
          <w:szCs w:val="16"/>
        </w:rPr>
        <w:t xml:space="preserve">As corporate travel </w:t>
      </w:r>
      <w:proofErr w:type="spellStart"/>
      <w:r>
        <w:rPr>
          <w:rFonts w:ascii="Arial" w:hAnsi="Arial" w:cs="Arial"/>
          <w:sz w:val="16"/>
          <w:szCs w:val="16"/>
        </w:rPr>
        <w:t>programmes</w:t>
      </w:r>
      <w:proofErr w:type="spellEnd"/>
      <w:r>
        <w:rPr>
          <w:rFonts w:ascii="Arial" w:hAnsi="Arial" w:cs="Arial"/>
          <w:sz w:val="16"/>
          <w:szCs w:val="16"/>
        </w:rPr>
        <w:t xml:space="preserve"> and booking platforms increasingly request sustainability information, energy performance is also becoming part of broader business competitiveness.</w:t>
      </w:r>
    </w:p>
    <w:p w14:paraId="713D8577" w14:textId="77777777" w:rsidR="00634665" w:rsidRPr="00634665" w:rsidRDefault="00634665" w:rsidP="00634665">
      <w:pPr>
        <w:rPr>
          <w:rFonts w:ascii="Arial" w:hAnsi="Arial" w:cs="Arial"/>
          <w:sz w:val="16"/>
          <w:szCs w:val="16"/>
        </w:rPr>
      </w:pPr>
    </w:p>
    <w:p w14:paraId="60361965" w14:textId="77777777" w:rsidR="00634665" w:rsidRPr="00634665" w:rsidRDefault="00634665" w:rsidP="00634665">
      <w:pPr>
        <w:rPr>
          <w:rFonts w:ascii="Arial" w:hAnsi="Arial" w:cs="Arial"/>
          <w:b/>
          <w:bCs/>
          <w:sz w:val="16"/>
          <w:szCs w:val="16"/>
        </w:rPr>
      </w:pPr>
      <w:r>
        <w:rPr>
          <w:rFonts w:ascii="Arial" w:hAnsi="Arial" w:cs="Arial"/>
          <w:b/>
          <w:bCs/>
          <w:sz w:val="16"/>
          <w:szCs w:val="16"/>
        </w:rPr>
        <w:t>Healthcare and Aged Care</w:t>
      </w:r>
    </w:p>
    <w:p w14:paraId="16791894" w14:textId="660820A4" w:rsidR="00634665" w:rsidRPr="00634665" w:rsidRDefault="00634665" w:rsidP="00634665">
      <w:pPr>
        <w:rPr>
          <w:rFonts w:ascii="Arial" w:hAnsi="Arial" w:cs="Arial"/>
          <w:sz w:val="16"/>
          <w:szCs w:val="16"/>
        </w:rPr>
      </w:pPr>
      <w:r>
        <w:rPr>
          <w:rFonts w:ascii="Arial" w:hAnsi="Arial" w:cs="Arial"/>
          <w:sz w:val="16"/>
          <w:szCs w:val="16"/>
        </w:rPr>
        <w:t xml:space="preserve">Hospitals, clinics, and aged care facilities face a different constraint: they cannot simply cut energy use by limiting operations. Essential services run twenty-four hours a day, with continuous climate control, </w:t>
      </w:r>
      <w:proofErr w:type="spellStart"/>
      <w:r>
        <w:rPr>
          <w:rFonts w:ascii="Arial" w:hAnsi="Arial" w:cs="Arial"/>
          <w:sz w:val="16"/>
          <w:szCs w:val="16"/>
        </w:rPr>
        <w:t>specialised</w:t>
      </w:r>
      <w:proofErr w:type="spellEnd"/>
      <w:r>
        <w:rPr>
          <w:rFonts w:ascii="Arial" w:hAnsi="Arial" w:cs="Arial"/>
          <w:sz w:val="16"/>
          <w:szCs w:val="16"/>
        </w:rPr>
        <w:t xml:space="preserve"> medical equipment, and strict environmental conditions.</w:t>
      </w:r>
    </w:p>
    <w:p w14:paraId="655A4651" w14:textId="77777777" w:rsidR="00634665" w:rsidRPr="00634665" w:rsidRDefault="00634665" w:rsidP="00634665">
      <w:pPr>
        <w:rPr>
          <w:rFonts w:ascii="Arial" w:hAnsi="Arial" w:cs="Arial"/>
          <w:sz w:val="16"/>
          <w:szCs w:val="16"/>
        </w:rPr>
      </w:pPr>
      <w:r>
        <w:rPr>
          <w:rFonts w:ascii="Arial" w:hAnsi="Arial" w:cs="Arial"/>
          <w:sz w:val="16"/>
          <w:szCs w:val="16"/>
        </w:rPr>
        <w:t>As a result, improving operational efficiency becomes far more important than simply reducing consumption.</w:t>
      </w:r>
    </w:p>
    <w:p w14:paraId="53486B6A" w14:textId="77777777" w:rsidR="00634665" w:rsidRPr="00634665" w:rsidRDefault="00634665" w:rsidP="00634665">
      <w:pPr>
        <w:rPr>
          <w:rFonts w:ascii="Arial" w:hAnsi="Arial" w:cs="Arial"/>
          <w:sz w:val="16"/>
          <w:szCs w:val="16"/>
        </w:rPr>
      </w:pPr>
      <w:r>
        <w:rPr>
          <w:rFonts w:ascii="Arial" w:hAnsi="Arial" w:cs="Arial"/>
          <w:sz w:val="16"/>
          <w:szCs w:val="16"/>
        </w:rPr>
        <w:t xml:space="preserve">Government procurement processes and funding </w:t>
      </w:r>
      <w:proofErr w:type="spellStart"/>
      <w:r>
        <w:rPr>
          <w:rFonts w:ascii="Arial" w:hAnsi="Arial" w:cs="Arial"/>
          <w:sz w:val="16"/>
          <w:szCs w:val="16"/>
        </w:rPr>
        <w:t>programmes</w:t>
      </w:r>
      <w:proofErr w:type="spellEnd"/>
      <w:r>
        <w:rPr>
          <w:rFonts w:ascii="Arial" w:hAnsi="Arial" w:cs="Arial"/>
          <w:sz w:val="16"/>
          <w:szCs w:val="16"/>
        </w:rPr>
        <w:t xml:space="preserve"> are also placing greater emphasis on sustainability performance, creating additional incentives for </w:t>
      </w:r>
      <w:proofErr w:type="spellStart"/>
      <w:r>
        <w:rPr>
          <w:rFonts w:ascii="Arial" w:hAnsi="Arial" w:cs="Arial"/>
          <w:sz w:val="16"/>
          <w:szCs w:val="16"/>
        </w:rPr>
        <w:t>organisations</w:t>
      </w:r>
      <w:proofErr w:type="spellEnd"/>
      <w:r>
        <w:rPr>
          <w:rFonts w:ascii="Arial" w:hAnsi="Arial" w:cs="Arial"/>
          <w:sz w:val="16"/>
          <w:szCs w:val="16"/>
        </w:rPr>
        <w:t xml:space="preserve"> to better understand and manage their operational data.</w:t>
      </w:r>
    </w:p>
    <w:p w14:paraId="1C4DA11E" w14:textId="77777777" w:rsidR="00634665" w:rsidRPr="00634665" w:rsidRDefault="00634665" w:rsidP="00634665">
      <w:pPr>
        <w:rPr>
          <w:rFonts w:ascii="Arial" w:hAnsi="Arial" w:cs="Arial"/>
          <w:sz w:val="16"/>
          <w:szCs w:val="16"/>
        </w:rPr>
      </w:pPr>
    </w:p>
    <w:p w14:paraId="692ACD0B" w14:textId="77777777" w:rsidR="00634665" w:rsidRPr="00634665" w:rsidRDefault="00634665" w:rsidP="00634665">
      <w:pPr>
        <w:rPr>
          <w:rFonts w:ascii="Arial" w:hAnsi="Arial" w:cs="Arial"/>
          <w:b/>
          <w:bCs/>
          <w:sz w:val="16"/>
          <w:szCs w:val="16"/>
        </w:rPr>
      </w:pPr>
      <w:r>
        <w:rPr>
          <w:rFonts w:ascii="Arial" w:hAnsi="Arial" w:cs="Arial"/>
          <w:b/>
          <w:bCs/>
          <w:sz w:val="16"/>
          <w:szCs w:val="16"/>
        </w:rPr>
        <w:t>Schools and Educational Institutions</w:t>
      </w:r>
    </w:p>
    <w:p w14:paraId="2A091456" w14:textId="30E51034" w:rsidR="00634665" w:rsidRPr="00634665" w:rsidRDefault="00634665" w:rsidP="00634665">
      <w:pPr>
        <w:rPr>
          <w:rFonts w:ascii="Arial" w:hAnsi="Arial" w:cs="Arial"/>
          <w:sz w:val="16"/>
          <w:szCs w:val="16"/>
        </w:rPr>
      </w:pPr>
      <w:r>
        <w:rPr>
          <w:rFonts w:ascii="Arial" w:hAnsi="Arial" w:cs="Arial"/>
          <w:sz w:val="16"/>
          <w:szCs w:val="16"/>
        </w:rPr>
        <w:t>Educational institutions balance limited budgets against considerable consumption — classrooms, libraries, laboratories, sports facilities, and accommodation all drawing power across sprawling campuses.</w:t>
      </w:r>
    </w:p>
    <w:p w14:paraId="6331B8C5" w14:textId="77777777" w:rsidR="00634665" w:rsidRPr="00634665" w:rsidRDefault="00634665" w:rsidP="00634665">
      <w:pPr>
        <w:rPr>
          <w:rFonts w:ascii="Arial" w:hAnsi="Arial" w:cs="Arial"/>
          <w:sz w:val="16"/>
          <w:szCs w:val="16"/>
        </w:rPr>
      </w:pPr>
      <w:r>
        <w:rPr>
          <w:rFonts w:ascii="Arial" w:hAnsi="Arial" w:cs="Arial"/>
          <w:sz w:val="16"/>
          <w:szCs w:val="16"/>
        </w:rPr>
        <w:t xml:space="preserve">For many institutions, every dollar saved on utilities can be redirected towards educational </w:t>
      </w:r>
      <w:proofErr w:type="spellStart"/>
      <w:r>
        <w:rPr>
          <w:rFonts w:ascii="Arial" w:hAnsi="Arial" w:cs="Arial"/>
          <w:sz w:val="16"/>
          <w:szCs w:val="16"/>
        </w:rPr>
        <w:t>programmes</w:t>
      </w:r>
      <w:proofErr w:type="spellEnd"/>
      <w:r>
        <w:rPr>
          <w:rFonts w:ascii="Arial" w:hAnsi="Arial" w:cs="Arial"/>
          <w:sz w:val="16"/>
          <w:szCs w:val="16"/>
        </w:rPr>
        <w:t>, student services, or facility improvements.</w:t>
      </w:r>
    </w:p>
    <w:p w14:paraId="058A4233" w14:textId="71AFFDDB" w:rsidR="00634665" w:rsidRPr="00634665" w:rsidRDefault="00634665" w:rsidP="00634665">
      <w:pPr>
        <w:rPr>
          <w:rFonts w:ascii="Arial" w:hAnsi="Arial" w:cs="Arial"/>
          <w:sz w:val="16"/>
          <w:szCs w:val="16"/>
        </w:rPr>
      </w:pPr>
      <w:r>
        <w:rPr>
          <w:rFonts w:ascii="Arial" w:hAnsi="Arial" w:cs="Arial"/>
          <w:sz w:val="16"/>
          <w:szCs w:val="16"/>
        </w:rPr>
        <w:t>Many governments now offer funding for energy efficiency and sustainability initiatives — but securing it usually means demonstrating both current performance and a credible improvement plan, which makes reliable operational data increasingly valuable.</w:t>
      </w:r>
    </w:p>
    <w:p w14:paraId="52CEADD4" w14:textId="77777777" w:rsidR="00634665" w:rsidRPr="00634665" w:rsidRDefault="00634665" w:rsidP="00634665">
      <w:pPr>
        <w:rPr>
          <w:rFonts w:ascii="Arial" w:hAnsi="Arial" w:cs="Arial"/>
          <w:sz w:val="16"/>
          <w:szCs w:val="16"/>
        </w:rPr>
      </w:pPr>
    </w:p>
    <w:p w14:paraId="5DEF87BD" w14:textId="77777777" w:rsidR="00634665" w:rsidRPr="00634665" w:rsidRDefault="00634665" w:rsidP="00634665">
      <w:pPr>
        <w:rPr>
          <w:rFonts w:ascii="Arial" w:hAnsi="Arial" w:cs="Arial"/>
          <w:b/>
          <w:bCs/>
          <w:sz w:val="16"/>
          <w:szCs w:val="16"/>
        </w:rPr>
      </w:pPr>
      <w:r>
        <w:rPr>
          <w:rFonts w:ascii="Arial" w:hAnsi="Arial" w:cs="Arial"/>
          <w:b/>
          <w:bCs/>
          <w:sz w:val="16"/>
          <w:szCs w:val="16"/>
        </w:rPr>
        <w:t>Retail, Food &amp; Beverage and Multi-Site Operators</w:t>
      </w:r>
    </w:p>
    <w:p w14:paraId="493742D0" w14:textId="1703B563" w:rsidR="00634665" w:rsidRPr="00634665" w:rsidRDefault="00634665" w:rsidP="00634665">
      <w:pPr>
        <w:rPr>
          <w:rFonts w:ascii="Arial" w:hAnsi="Arial" w:cs="Arial"/>
          <w:sz w:val="16"/>
          <w:szCs w:val="16"/>
        </w:rPr>
      </w:pPr>
      <w:r>
        <w:rPr>
          <w:rFonts w:ascii="Arial" w:hAnsi="Arial" w:cs="Arial"/>
          <w:sz w:val="16"/>
          <w:szCs w:val="16"/>
        </w:rPr>
        <w:t>Managing energy across multiple locations is a different challenge again: each site operates independently, receives separate utility invoices, and follows its own schedule, so comparing performance gets harder with every location added.</w:t>
      </w:r>
    </w:p>
    <w:p w14:paraId="18209FB8" w14:textId="75B5F838" w:rsidR="00634665" w:rsidRPr="00634665" w:rsidRDefault="00634665" w:rsidP="00634665">
      <w:pPr>
        <w:rPr>
          <w:rFonts w:ascii="Arial" w:hAnsi="Arial" w:cs="Arial"/>
          <w:sz w:val="16"/>
          <w:szCs w:val="16"/>
        </w:rPr>
      </w:pPr>
      <w:r>
        <w:rPr>
          <w:rFonts w:ascii="Arial" w:hAnsi="Arial" w:cs="Arial"/>
          <w:sz w:val="16"/>
          <w:szCs w:val="16"/>
        </w:rPr>
        <w:t>Many operators still manually collect utility data from dozens — or even hundreds — of sites before analysis can begin, slowing decisions and hiding where the savings are.</w:t>
      </w:r>
    </w:p>
    <w:p w14:paraId="1F8DCD61" w14:textId="77777777" w:rsidR="00634665" w:rsidRPr="00634665" w:rsidRDefault="00634665" w:rsidP="00634665">
      <w:pPr>
        <w:rPr>
          <w:rFonts w:ascii="Arial" w:hAnsi="Arial" w:cs="Arial"/>
          <w:sz w:val="16"/>
          <w:szCs w:val="16"/>
        </w:rPr>
      </w:pPr>
      <w:r>
        <w:rPr>
          <w:rFonts w:ascii="Arial" w:hAnsi="Arial" w:cs="Arial"/>
          <w:sz w:val="16"/>
          <w:szCs w:val="16"/>
        </w:rPr>
        <w:t xml:space="preserve">Automated operational dashboards provide a much clearer picture, allowing </w:t>
      </w:r>
      <w:proofErr w:type="spellStart"/>
      <w:r>
        <w:rPr>
          <w:rFonts w:ascii="Arial" w:hAnsi="Arial" w:cs="Arial"/>
          <w:sz w:val="16"/>
          <w:szCs w:val="16"/>
        </w:rPr>
        <w:t>organisations</w:t>
      </w:r>
      <w:proofErr w:type="spellEnd"/>
      <w:r>
        <w:rPr>
          <w:rFonts w:ascii="Arial" w:hAnsi="Arial" w:cs="Arial"/>
          <w:sz w:val="16"/>
          <w:szCs w:val="16"/>
        </w:rPr>
        <w:t xml:space="preserve"> to benchmark locations, identify underperforming sites, and </w:t>
      </w:r>
      <w:proofErr w:type="spellStart"/>
      <w:r>
        <w:rPr>
          <w:rFonts w:ascii="Arial" w:hAnsi="Arial" w:cs="Arial"/>
          <w:sz w:val="16"/>
          <w:szCs w:val="16"/>
        </w:rPr>
        <w:t>prioritise</w:t>
      </w:r>
      <w:proofErr w:type="spellEnd"/>
      <w:r>
        <w:rPr>
          <w:rFonts w:ascii="Arial" w:hAnsi="Arial" w:cs="Arial"/>
          <w:sz w:val="16"/>
          <w:szCs w:val="16"/>
        </w:rPr>
        <w:t xml:space="preserve"> improvements that deliver the greatest financial impact.</w:t>
      </w:r>
    </w:p>
    <w:p w14:paraId="1E0CCB12" w14:textId="77777777" w:rsidR="00634665" w:rsidRPr="00634665" w:rsidRDefault="00634665" w:rsidP="00634665">
      <w:pPr>
        <w:rPr>
          <w:rFonts w:ascii="Arial" w:hAnsi="Arial" w:cs="Arial"/>
          <w:sz w:val="16"/>
          <w:szCs w:val="16"/>
        </w:rPr>
      </w:pPr>
    </w:p>
    <w:p w14:paraId="6BD73A4B" w14:textId="77777777" w:rsidR="00634665" w:rsidRPr="00634665" w:rsidRDefault="00634665" w:rsidP="00634665">
      <w:pPr>
        <w:rPr>
          <w:rFonts w:ascii="Arial" w:hAnsi="Arial" w:cs="Arial"/>
          <w:b/>
          <w:bCs/>
          <w:sz w:val="16"/>
          <w:szCs w:val="16"/>
        </w:rPr>
      </w:pPr>
      <w:r>
        <w:rPr>
          <w:rFonts w:ascii="Arial" w:hAnsi="Arial" w:cs="Arial"/>
          <w:b/>
          <w:bCs/>
          <w:sz w:val="16"/>
          <w:szCs w:val="16"/>
        </w:rPr>
        <w:t>Why Cost Reduction Alone Isn’t Enough</w:t>
      </w:r>
    </w:p>
    <w:p w14:paraId="3AE43766" w14:textId="6B3832B6" w:rsidR="00634665" w:rsidRPr="00634665" w:rsidRDefault="00634665" w:rsidP="00634665">
      <w:pPr>
        <w:rPr>
          <w:rFonts w:ascii="Arial" w:hAnsi="Arial" w:cs="Arial"/>
          <w:sz w:val="16"/>
          <w:szCs w:val="16"/>
        </w:rPr>
      </w:pPr>
      <w:r>
        <w:rPr>
          <w:rFonts w:ascii="Arial" w:hAnsi="Arial" w:cs="Arial"/>
          <w:sz w:val="16"/>
          <w:szCs w:val="16"/>
        </w:rPr>
        <w:t xml:space="preserve">When </w:t>
      </w:r>
      <w:proofErr w:type="spellStart"/>
      <w:r>
        <w:rPr>
          <w:rFonts w:ascii="Arial" w:hAnsi="Arial" w:cs="Arial"/>
          <w:sz w:val="16"/>
          <w:szCs w:val="16"/>
        </w:rPr>
        <w:t>organisations</w:t>
      </w:r>
      <w:proofErr w:type="spellEnd"/>
      <w:r>
        <w:rPr>
          <w:rFonts w:ascii="Arial" w:hAnsi="Arial" w:cs="Arial"/>
          <w:sz w:val="16"/>
          <w:szCs w:val="16"/>
        </w:rPr>
        <w:t xml:space="preserve"> talk about energy management, the conversation usually </w:t>
      </w:r>
      <w:proofErr w:type="spellStart"/>
      <w:r>
        <w:rPr>
          <w:rFonts w:ascii="Arial" w:hAnsi="Arial" w:cs="Arial"/>
          <w:sz w:val="16"/>
          <w:szCs w:val="16"/>
        </w:rPr>
        <w:t>centres</w:t>
      </w:r>
      <w:proofErr w:type="spellEnd"/>
      <w:r>
        <w:rPr>
          <w:rFonts w:ascii="Arial" w:hAnsi="Arial" w:cs="Arial"/>
          <w:sz w:val="16"/>
          <w:szCs w:val="16"/>
        </w:rPr>
        <w:t xml:space="preserve"> on lowering utility bills. That matters — but focusing solely on consumption misses the bigger opportunity.</w:t>
      </w:r>
    </w:p>
    <w:p w14:paraId="6146CE01" w14:textId="684B2375" w:rsidR="00634665" w:rsidRPr="00634665" w:rsidRDefault="00634665" w:rsidP="00634665">
      <w:pPr>
        <w:rPr>
          <w:rFonts w:ascii="Arial" w:hAnsi="Arial" w:cs="Arial"/>
          <w:sz w:val="16"/>
          <w:szCs w:val="16"/>
        </w:rPr>
      </w:pPr>
      <w:r>
        <w:rPr>
          <w:rFonts w:ascii="Arial" w:hAnsi="Arial" w:cs="Arial"/>
          <w:sz w:val="16"/>
          <w:szCs w:val="16"/>
        </w:rPr>
        <w:t>Energy data tells a much broader story about how efficiently buildings are operating: unexpected consumption spikes flag equipment failures, shifting energy profiles reveal operational inefficiencies, and portfolio-wide comparison shows which assets perform best and why. In other words, energy data is operational intelligence.</w:t>
      </w:r>
    </w:p>
    <w:p w14:paraId="1F30DAD6" w14:textId="77777777" w:rsidR="00634665" w:rsidRPr="00634665" w:rsidRDefault="00634665" w:rsidP="00634665">
      <w:pPr>
        <w:rPr>
          <w:rFonts w:ascii="Arial" w:hAnsi="Arial" w:cs="Arial"/>
          <w:sz w:val="16"/>
          <w:szCs w:val="16"/>
        </w:rPr>
      </w:pPr>
      <w:r>
        <w:rPr>
          <w:rFonts w:ascii="Arial" w:hAnsi="Arial" w:cs="Arial"/>
          <w:sz w:val="16"/>
          <w:szCs w:val="16"/>
        </w:rPr>
        <w:t xml:space="preserve">When </w:t>
      </w:r>
      <w:proofErr w:type="spellStart"/>
      <w:r>
        <w:rPr>
          <w:rFonts w:ascii="Arial" w:hAnsi="Arial" w:cs="Arial"/>
          <w:sz w:val="16"/>
          <w:szCs w:val="16"/>
        </w:rPr>
        <w:t>organisations</w:t>
      </w:r>
      <w:proofErr w:type="spellEnd"/>
      <w:r>
        <w:rPr>
          <w:rFonts w:ascii="Arial" w:hAnsi="Arial" w:cs="Arial"/>
          <w:sz w:val="16"/>
          <w:szCs w:val="16"/>
        </w:rPr>
        <w:t xml:space="preserve"> have access to accurate, connected information, they can make better decisions about maintenance, investment planning, asset management, and long-term capital allocation.</w:t>
      </w:r>
    </w:p>
    <w:p w14:paraId="3047F87E" w14:textId="77777777" w:rsidR="00634665" w:rsidRPr="00634665" w:rsidRDefault="00634665" w:rsidP="00634665">
      <w:pPr>
        <w:rPr>
          <w:rFonts w:ascii="Arial" w:hAnsi="Arial" w:cs="Arial"/>
          <w:sz w:val="16"/>
          <w:szCs w:val="16"/>
        </w:rPr>
      </w:pPr>
      <w:r>
        <w:rPr>
          <w:rFonts w:ascii="Arial" w:hAnsi="Arial" w:cs="Arial"/>
          <w:sz w:val="16"/>
          <w:szCs w:val="16"/>
        </w:rPr>
        <w:t xml:space="preserve">This shift—from reacting to utility bills to proactively managing operational performance—is becoming one of the defining characteristics of leading </w:t>
      </w:r>
      <w:proofErr w:type="spellStart"/>
      <w:r>
        <w:rPr>
          <w:rFonts w:ascii="Arial" w:hAnsi="Arial" w:cs="Arial"/>
          <w:sz w:val="16"/>
          <w:szCs w:val="16"/>
        </w:rPr>
        <w:t>organisations</w:t>
      </w:r>
      <w:proofErr w:type="spellEnd"/>
      <w:r>
        <w:rPr>
          <w:rFonts w:ascii="Arial" w:hAnsi="Arial" w:cs="Arial"/>
          <w:sz w:val="16"/>
          <w:szCs w:val="16"/>
        </w:rPr>
        <w:t>.</w:t>
      </w:r>
    </w:p>
    <w:p w14:paraId="5414CED1" w14:textId="77777777" w:rsidR="00634665" w:rsidRPr="00634665" w:rsidRDefault="00634665" w:rsidP="00634665">
      <w:pPr>
        <w:rPr>
          <w:rFonts w:ascii="Arial" w:hAnsi="Arial" w:cs="Arial"/>
          <w:sz w:val="16"/>
          <w:szCs w:val="16"/>
        </w:rPr>
      </w:pPr>
    </w:p>
    <w:p w14:paraId="3D4F07FC" w14:textId="77777777" w:rsidR="00634665" w:rsidRPr="00634665" w:rsidRDefault="00634665" w:rsidP="00634665">
      <w:pPr>
        <w:rPr>
          <w:rFonts w:ascii="Arial" w:hAnsi="Arial" w:cs="Arial"/>
          <w:b/>
          <w:bCs/>
          <w:sz w:val="16"/>
          <w:szCs w:val="16"/>
        </w:rPr>
      </w:pPr>
      <w:r>
        <w:rPr>
          <w:rFonts w:ascii="Arial" w:hAnsi="Arial" w:cs="Arial"/>
          <w:b/>
          <w:bCs/>
          <w:sz w:val="16"/>
          <w:szCs w:val="16"/>
        </w:rPr>
        <w:t>From Cost Centre to Strategic Asset</w:t>
      </w:r>
    </w:p>
    <w:p w14:paraId="1BF22325" w14:textId="616F9D72" w:rsidR="00634665" w:rsidRPr="00634665" w:rsidRDefault="00634665" w:rsidP="00634665">
      <w:pPr>
        <w:rPr>
          <w:rFonts w:ascii="Arial" w:hAnsi="Arial" w:cs="Arial"/>
          <w:sz w:val="16"/>
          <w:szCs w:val="16"/>
        </w:rPr>
      </w:pPr>
      <w:r>
        <w:rPr>
          <w:rFonts w:ascii="Arial" w:hAnsi="Arial" w:cs="Arial"/>
          <w:sz w:val="16"/>
          <w:szCs w:val="16"/>
        </w:rPr>
        <w:lastRenderedPageBreak/>
        <w:t>The businesses best positioned for the future are no longer treating energy as an unavoidable expense — they are treating it as a source of operational insight and, increasingly, as evidence of the transition position that investors and lenders now assess at the asset level.</w:t>
      </w:r>
    </w:p>
    <w:p w14:paraId="78636541" w14:textId="77777777" w:rsidR="00634665" w:rsidRPr="00634665" w:rsidRDefault="00634665" w:rsidP="00634665">
      <w:pPr>
        <w:rPr>
          <w:rFonts w:ascii="Arial" w:hAnsi="Arial" w:cs="Arial"/>
          <w:sz w:val="16"/>
          <w:szCs w:val="16"/>
        </w:rPr>
      </w:pPr>
      <w:r>
        <w:rPr>
          <w:rFonts w:ascii="Arial" w:hAnsi="Arial" w:cs="Arial"/>
          <w:sz w:val="16"/>
          <w:szCs w:val="16"/>
        </w:rPr>
        <w:t xml:space="preserve">By understanding how buildings perform in real time, </w:t>
      </w:r>
      <w:proofErr w:type="spellStart"/>
      <w:r>
        <w:rPr>
          <w:rFonts w:ascii="Arial" w:hAnsi="Arial" w:cs="Arial"/>
          <w:sz w:val="16"/>
          <w:szCs w:val="16"/>
        </w:rPr>
        <w:t>organisations</w:t>
      </w:r>
      <w:proofErr w:type="spellEnd"/>
      <w:r>
        <w:rPr>
          <w:rFonts w:ascii="Arial" w:hAnsi="Arial" w:cs="Arial"/>
          <w:sz w:val="16"/>
          <w:szCs w:val="16"/>
        </w:rPr>
        <w:t xml:space="preserve"> can reduce waste, improve efficiency, strengthen resilience, and prepare for an increasingly data-driven business environment.</w:t>
      </w:r>
    </w:p>
    <w:p w14:paraId="18306F58" w14:textId="757C536C" w:rsidR="00634665" w:rsidRPr="00634665" w:rsidRDefault="00634665" w:rsidP="00634665">
      <w:pPr>
        <w:rPr>
          <w:rFonts w:ascii="Arial" w:hAnsi="Arial" w:cs="Arial"/>
          <w:sz w:val="16"/>
          <w:szCs w:val="16"/>
        </w:rPr>
      </w:pPr>
      <w:r>
        <w:rPr>
          <w:rFonts w:ascii="Arial" w:hAnsi="Arial" w:cs="Arial"/>
          <w:sz w:val="16"/>
          <w:szCs w:val="16"/>
        </w:rPr>
        <w:t xml:space="preserve">Increasingly, this operational visibility is also becoming the foundation for effective </w:t>
      </w:r>
      <w:r>
        <w:rPr>
          <w:rFonts w:ascii="Arial" w:hAnsi="Arial" w:cs="Arial"/>
          <w:b/>
          <w:bCs/>
          <w:sz w:val="16"/>
          <w:szCs w:val="16"/>
        </w:rPr>
        <w:t>ESG reporting</w:t>
      </w:r>
      <w:r>
        <w:rPr>
          <w:rFonts w:ascii="Arial" w:hAnsi="Arial" w:cs="Arial"/>
          <w:sz w:val="16"/>
          <w:szCs w:val="16"/>
        </w:rPr>
        <w:t>.</w:t>
      </w:r>
    </w:p>
    <w:p w14:paraId="152C38D8" w14:textId="77777777" w:rsidR="00634665" w:rsidRPr="00634665" w:rsidRDefault="00634665" w:rsidP="00634665">
      <w:pPr>
        <w:rPr>
          <w:rFonts w:ascii="Arial" w:hAnsi="Arial" w:cs="Arial"/>
          <w:sz w:val="16"/>
          <w:szCs w:val="16"/>
        </w:rPr>
      </w:pPr>
      <w:r>
        <w:rPr>
          <w:rFonts w:ascii="Arial" w:hAnsi="Arial" w:cs="Arial"/>
          <w:sz w:val="16"/>
          <w:szCs w:val="16"/>
        </w:rPr>
        <w:t xml:space="preserve">Rather than collecting information once or twice a year, </w:t>
      </w:r>
      <w:proofErr w:type="spellStart"/>
      <w:r>
        <w:rPr>
          <w:rFonts w:ascii="Arial" w:hAnsi="Arial" w:cs="Arial"/>
          <w:sz w:val="16"/>
          <w:szCs w:val="16"/>
        </w:rPr>
        <w:t>organisations</w:t>
      </w:r>
      <w:proofErr w:type="spellEnd"/>
      <w:r>
        <w:rPr>
          <w:rFonts w:ascii="Arial" w:hAnsi="Arial" w:cs="Arial"/>
          <w:sz w:val="16"/>
          <w:szCs w:val="16"/>
        </w:rPr>
        <w:t xml:space="preserve"> are building connected data ecosystems that support both operational decision-making and sustainability reporting.</w:t>
      </w:r>
    </w:p>
    <w:p w14:paraId="5C8D80F2" w14:textId="77777777" w:rsidR="00CC491E" w:rsidRDefault="00000000">
      <w:pPr>
        <w:rPr>
          <w:rFonts w:ascii="Arial" w:hAnsi="Arial" w:cs="Arial"/>
          <w:sz w:val="16"/>
          <w:szCs w:val="16"/>
        </w:rPr>
      </w:pPr>
      <w:r>
        <w:rPr>
          <w:rFonts w:ascii="Arial" w:hAnsi="Arial" w:cs="Arial"/>
          <w:sz w:val="16"/>
          <w:szCs w:val="16"/>
        </w:rPr>
        <w:t>This is the shift we explored in The Future of ESG Reporting in Commercial Real Estate: reporting stops being the end goal and becomes the natural output of better operational management.</w:t>
      </w:r>
    </w:p>
    <w:p w14:paraId="3B98B2E2" w14:textId="77777777" w:rsidR="00F62196" w:rsidRDefault="00F62196">
      <w:pPr>
        <w:rPr>
          <w:rFonts w:ascii="Arial" w:hAnsi="Arial" w:cs="Arial"/>
          <w:sz w:val="16"/>
          <w:szCs w:val="16"/>
        </w:rPr>
      </w:pPr>
    </w:p>
    <w:p w14:paraId="6C136250" w14:textId="77777777" w:rsidR="004B3CF2" w:rsidRPr="004B3CF2" w:rsidRDefault="004B3CF2" w:rsidP="004B3CF2">
      <w:pPr>
        <w:rPr>
          <w:rFonts w:ascii="Arial" w:hAnsi="Arial" w:cs="Arial"/>
          <w:b/>
          <w:bCs/>
          <w:sz w:val="16"/>
          <w:szCs w:val="16"/>
        </w:rPr>
      </w:pPr>
      <w:r>
        <w:rPr>
          <w:rFonts w:ascii="Arial" w:hAnsi="Arial" w:cs="Arial"/>
          <w:b/>
          <w:bCs/>
          <w:sz w:val="16"/>
          <w:szCs w:val="16"/>
        </w:rPr>
        <w:t xml:space="preserve">How Vision Zero Connect Helps </w:t>
      </w:r>
      <w:proofErr w:type="spellStart"/>
      <w:r>
        <w:rPr>
          <w:rFonts w:ascii="Arial" w:hAnsi="Arial" w:cs="Arial"/>
          <w:b/>
          <w:bCs/>
          <w:sz w:val="16"/>
          <w:szCs w:val="16"/>
        </w:rPr>
        <w:t>Organisations</w:t>
      </w:r>
      <w:proofErr w:type="spellEnd"/>
      <w:r>
        <w:rPr>
          <w:rFonts w:ascii="Arial" w:hAnsi="Arial" w:cs="Arial"/>
          <w:b/>
          <w:bCs/>
          <w:sz w:val="16"/>
          <w:szCs w:val="16"/>
        </w:rPr>
        <w:t xml:space="preserve"> Take Control of Rising Energy Costs</w:t>
      </w:r>
    </w:p>
    <w:p w14:paraId="3EAF8B94" w14:textId="3D995311" w:rsidR="004B3CF2" w:rsidRPr="004B3CF2" w:rsidRDefault="004B3CF2" w:rsidP="004B3CF2">
      <w:pPr>
        <w:rPr>
          <w:rFonts w:ascii="Arial" w:hAnsi="Arial" w:cs="Arial"/>
          <w:sz w:val="16"/>
          <w:szCs w:val="16"/>
        </w:rPr>
      </w:pPr>
      <w:r>
        <w:rPr>
          <w:rFonts w:ascii="Arial" w:hAnsi="Arial" w:cs="Arial"/>
          <w:sz w:val="16"/>
          <w:szCs w:val="16"/>
        </w:rPr>
        <w:t xml:space="preserve">For many </w:t>
      </w:r>
      <w:proofErr w:type="spellStart"/>
      <w:r>
        <w:rPr>
          <w:rFonts w:ascii="Arial" w:hAnsi="Arial" w:cs="Arial"/>
          <w:sz w:val="16"/>
          <w:szCs w:val="16"/>
        </w:rPr>
        <w:t>organisations</w:t>
      </w:r>
      <w:proofErr w:type="spellEnd"/>
      <w:r>
        <w:rPr>
          <w:rFonts w:ascii="Arial" w:hAnsi="Arial" w:cs="Arial"/>
          <w:sz w:val="16"/>
          <w:szCs w:val="16"/>
        </w:rPr>
        <w:t>, the challenge isn’t a lack of data. It’s a lack of visibility.</w:t>
      </w:r>
    </w:p>
    <w:p w14:paraId="2D35DE31" w14:textId="77777777" w:rsidR="004B3CF2" w:rsidRPr="004B3CF2" w:rsidRDefault="004B3CF2" w:rsidP="004B3CF2">
      <w:pPr>
        <w:rPr>
          <w:rFonts w:ascii="Arial" w:hAnsi="Arial" w:cs="Arial"/>
          <w:sz w:val="16"/>
          <w:szCs w:val="16"/>
        </w:rPr>
      </w:pPr>
      <w:r>
        <w:rPr>
          <w:rFonts w:ascii="Arial" w:hAnsi="Arial" w:cs="Arial"/>
          <w:sz w:val="16"/>
          <w:szCs w:val="16"/>
        </w:rPr>
        <w:t>Commercial buildings, schools, hotels, healthcare facilities, and retail portfolios generate vast amounts of information every day—from utility meters and Building Management Systems (BMS) to operational records and maintenance data. Yet much of this information remains disconnected, making it difficult to identify inefficiencies or understand where energy is being wasted.</w:t>
      </w:r>
    </w:p>
    <w:p w14:paraId="0699DA57" w14:textId="77777777" w:rsidR="004B3CF2" w:rsidRPr="004B3CF2" w:rsidRDefault="004B3CF2" w:rsidP="004B3CF2">
      <w:pPr>
        <w:rPr>
          <w:rFonts w:ascii="Arial" w:hAnsi="Arial" w:cs="Arial"/>
          <w:sz w:val="16"/>
          <w:szCs w:val="16"/>
        </w:rPr>
      </w:pPr>
      <w:r>
        <w:rPr>
          <w:rFonts w:ascii="Arial" w:hAnsi="Arial" w:cs="Arial"/>
          <w:sz w:val="16"/>
          <w:szCs w:val="16"/>
        </w:rPr>
        <w:t>By the time monthly utility bills arrive, the opportunity to address unnecessary consumption has often passed.</w:t>
      </w:r>
    </w:p>
    <w:p w14:paraId="5759FB98" w14:textId="77777777" w:rsidR="004B3CF2" w:rsidRPr="004B3CF2" w:rsidRDefault="004B3CF2" w:rsidP="004B3CF2">
      <w:pPr>
        <w:rPr>
          <w:rFonts w:ascii="Arial" w:hAnsi="Arial" w:cs="Arial"/>
          <w:sz w:val="16"/>
          <w:szCs w:val="16"/>
        </w:rPr>
      </w:pPr>
      <w:r>
        <w:rPr>
          <w:rFonts w:ascii="Arial" w:hAnsi="Arial" w:cs="Arial"/>
          <w:sz w:val="16"/>
          <w:szCs w:val="16"/>
        </w:rPr>
        <w:t>Vision Zero Connect was built to solve this problem.</w:t>
      </w:r>
    </w:p>
    <w:p w14:paraId="3215D4B4" w14:textId="33397DBC" w:rsidR="004B3CF2" w:rsidRPr="004B3CF2" w:rsidRDefault="004B3CF2" w:rsidP="004B3CF2">
      <w:pPr>
        <w:rPr>
          <w:rFonts w:ascii="Arial" w:hAnsi="Arial" w:cs="Arial"/>
          <w:sz w:val="16"/>
          <w:szCs w:val="16"/>
        </w:rPr>
      </w:pPr>
      <w:r>
        <w:rPr>
          <w:rFonts w:ascii="Arial" w:hAnsi="Arial" w:cs="Arial"/>
          <w:sz w:val="16"/>
          <w:szCs w:val="16"/>
        </w:rPr>
        <w:t xml:space="preserve">Rather than viewing energy management and </w:t>
      </w:r>
      <w:r>
        <w:rPr>
          <w:rFonts w:ascii="Arial" w:hAnsi="Arial" w:cs="Arial"/>
          <w:b/>
          <w:bCs/>
          <w:sz w:val="16"/>
          <w:szCs w:val="16"/>
        </w:rPr>
        <w:t>ESG reporting</w:t>
      </w:r>
      <w:r>
        <w:rPr>
          <w:rFonts w:ascii="Arial" w:hAnsi="Arial" w:cs="Arial"/>
          <w:sz w:val="16"/>
          <w:szCs w:val="16"/>
        </w:rPr>
        <w:t xml:space="preserve"> as separate activities, the company brings them together through a connected operational intelligence platform that helps </w:t>
      </w:r>
      <w:proofErr w:type="spellStart"/>
      <w:r>
        <w:rPr>
          <w:rFonts w:ascii="Arial" w:hAnsi="Arial" w:cs="Arial"/>
          <w:sz w:val="16"/>
          <w:szCs w:val="16"/>
        </w:rPr>
        <w:t>organisations</w:t>
      </w:r>
      <w:proofErr w:type="spellEnd"/>
      <w:r>
        <w:rPr>
          <w:rFonts w:ascii="Arial" w:hAnsi="Arial" w:cs="Arial"/>
          <w:sz w:val="16"/>
          <w:szCs w:val="16"/>
        </w:rPr>
        <w:t xml:space="preserve"> understand how their assets perform in real time. The result is better operational decisions, lower avoidable costs, and reporting that reflects actual performance rather than historical estimates.</w:t>
      </w:r>
    </w:p>
    <w:p w14:paraId="0A8DD91B" w14:textId="77777777" w:rsidR="004B3CF2" w:rsidRPr="004B3CF2" w:rsidRDefault="004B3CF2" w:rsidP="004B3CF2">
      <w:pPr>
        <w:rPr>
          <w:rFonts w:ascii="Arial" w:hAnsi="Arial" w:cs="Arial"/>
          <w:sz w:val="16"/>
          <w:szCs w:val="16"/>
        </w:rPr>
      </w:pPr>
    </w:p>
    <w:p w14:paraId="7ECEA0DE" w14:textId="77777777" w:rsidR="004B3CF2" w:rsidRPr="004B3CF2" w:rsidRDefault="004B3CF2" w:rsidP="004B3CF2">
      <w:pPr>
        <w:rPr>
          <w:rFonts w:ascii="Arial" w:hAnsi="Arial" w:cs="Arial"/>
          <w:b/>
          <w:bCs/>
          <w:sz w:val="16"/>
          <w:szCs w:val="16"/>
        </w:rPr>
      </w:pPr>
      <w:r>
        <w:rPr>
          <w:rFonts w:ascii="Arial" w:hAnsi="Arial" w:cs="Arial"/>
          <w:b/>
          <w:bCs/>
          <w:sz w:val="16"/>
          <w:szCs w:val="16"/>
        </w:rPr>
        <w:t>Turning Data Into Better Business Decisions</w:t>
      </w:r>
    </w:p>
    <w:p w14:paraId="57FE7077" w14:textId="3F9952AA" w:rsidR="004B3CF2" w:rsidRPr="004B3CF2" w:rsidRDefault="004B3CF2" w:rsidP="004B3CF2">
      <w:pPr>
        <w:rPr>
          <w:rFonts w:ascii="Arial" w:hAnsi="Arial" w:cs="Arial"/>
          <w:sz w:val="16"/>
          <w:szCs w:val="16"/>
        </w:rPr>
      </w:pPr>
      <w:r>
        <w:rPr>
          <w:rFonts w:ascii="Arial" w:hAnsi="Arial" w:cs="Arial"/>
          <w:sz w:val="16"/>
          <w:szCs w:val="16"/>
        </w:rPr>
        <w:t xml:space="preserve">Every </w:t>
      </w:r>
      <w:proofErr w:type="spellStart"/>
      <w:r>
        <w:rPr>
          <w:rFonts w:ascii="Arial" w:hAnsi="Arial" w:cs="Arial"/>
          <w:sz w:val="16"/>
          <w:szCs w:val="16"/>
        </w:rPr>
        <w:t>organisation</w:t>
      </w:r>
      <w:proofErr w:type="spellEnd"/>
      <w:r>
        <w:rPr>
          <w:rFonts w:ascii="Arial" w:hAnsi="Arial" w:cs="Arial"/>
          <w:sz w:val="16"/>
          <w:szCs w:val="16"/>
        </w:rPr>
        <w:t xml:space="preserve"> collects data. Few consistently turn it into measurable business outcomes.</w:t>
      </w:r>
    </w:p>
    <w:p w14:paraId="02548AD6" w14:textId="77777777" w:rsidR="004B3CF2" w:rsidRPr="004B3CF2" w:rsidRDefault="004B3CF2" w:rsidP="004B3CF2">
      <w:pPr>
        <w:rPr>
          <w:rFonts w:ascii="Arial" w:hAnsi="Arial" w:cs="Arial"/>
          <w:sz w:val="16"/>
          <w:szCs w:val="16"/>
        </w:rPr>
      </w:pPr>
      <w:r>
        <w:rPr>
          <w:rFonts w:ascii="Arial" w:hAnsi="Arial" w:cs="Arial"/>
          <w:sz w:val="16"/>
          <w:szCs w:val="16"/>
        </w:rPr>
        <w:t xml:space="preserve">Vision Zero </w:t>
      </w:r>
      <w:proofErr w:type="spellStart"/>
      <w:r>
        <w:rPr>
          <w:rFonts w:ascii="Arial" w:hAnsi="Arial" w:cs="Arial"/>
          <w:sz w:val="16"/>
          <w:szCs w:val="16"/>
        </w:rPr>
        <w:t>Connect’s</w:t>
      </w:r>
      <w:proofErr w:type="spellEnd"/>
      <w:r>
        <w:rPr>
          <w:rFonts w:ascii="Arial" w:hAnsi="Arial" w:cs="Arial"/>
          <w:sz w:val="16"/>
          <w:szCs w:val="16"/>
        </w:rPr>
        <w:t xml:space="preserve"> approach is based on a simple principle: operational data should help improve financial performance, not just satisfy reporting requirements.</w:t>
      </w:r>
    </w:p>
    <w:p w14:paraId="005EE713" w14:textId="77777777" w:rsidR="004B3CF2" w:rsidRPr="004B3CF2" w:rsidRDefault="004B3CF2" w:rsidP="004B3CF2">
      <w:pPr>
        <w:rPr>
          <w:rFonts w:ascii="Arial" w:hAnsi="Arial" w:cs="Arial"/>
          <w:sz w:val="16"/>
          <w:szCs w:val="16"/>
        </w:rPr>
      </w:pPr>
      <w:r>
        <w:rPr>
          <w:rFonts w:ascii="Arial" w:hAnsi="Arial" w:cs="Arial"/>
          <w:sz w:val="16"/>
          <w:szCs w:val="16"/>
        </w:rPr>
        <w:t xml:space="preserve">By connecting energy, operational, and sustainability information into a single intelligence platform, </w:t>
      </w:r>
      <w:proofErr w:type="spellStart"/>
      <w:r>
        <w:rPr>
          <w:rFonts w:ascii="Arial" w:hAnsi="Arial" w:cs="Arial"/>
          <w:sz w:val="16"/>
          <w:szCs w:val="16"/>
        </w:rPr>
        <w:t>organisations</w:t>
      </w:r>
      <w:proofErr w:type="spellEnd"/>
      <w:r>
        <w:rPr>
          <w:rFonts w:ascii="Arial" w:hAnsi="Arial" w:cs="Arial"/>
          <w:sz w:val="16"/>
          <w:szCs w:val="16"/>
        </w:rPr>
        <w:t xml:space="preserve"> gain a clearer understanding of what is happening across every building and every site.</w:t>
      </w:r>
    </w:p>
    <w:p w14:paraId="53D36147" w14:textId="77777777" w:rsidR="004B3CF2" w:rsidRPr="004B3CF2" w:rsidRDefault="004B3CF2" w:rsidP="004B3CF2">
      <w:pPr>
        <w:rPr>
          <w:rFonts w:ascii="Arial" w:hAnsi="Arial" w:cs="Arial"/>
          <w:sz w:val="16"/>
          <w:szCs w:val="16"/>
        </w:rPr>
      </w:pPr>
      <w:r>
        <w:rPr>
          <w:rFonts w:ascii="Arial" w:hAnsi="Arial" w:cs="Arial"/>
          <w:sz w:val="16"/>
          <w:szCs w:val="16"/>
        </w:rPr>
        <w:t>Instead of relying on manual spreadsheets or isolated systems, decision-makers can access real-time insights that support day-to-day operations while strengthening long-term planning.</w:t>
      </w:r>
    </w:p>
    <w:p w14:paraId="6F47B30E" w14:textId="77777777" w:rsidR="004B3CF2" w:rsidRPr="004B3CF2" w:rsidRDefault="004B3CF2" w:rsidP="004B3CF2">
      <w:pPr>
        <w:rPr>
          <w:rFonts w:ascii="Arial" w:hAnsi="Arial" w:cs="Arial"/>
          <w:sz w:val="16"/>
          <w:szCs w:val="16"/>
        </w:rPr>
      </w:pPr>
      <w:r>
        <w:rPr>
          <w:rFonts w:ascii="Arial" w:hAnsi="Arial" w:cs="Arial"/>
          <w:sz w:val="16"/>
          <w:szCs w:val="16"/>
        </w:rPr>
        <w:t>This shift enables businesses to move from reacting to energy costs to actively managing them.</w:t>
      </w:r>
    </w:p>
    <w:p w14:paraId="2CAD20F7" w14:textId="77777777" w:rsidR="004B3CF2" w:rsidRPr="004B3CF2" w:rsidRDefault="004B3CF2" w:rsidP="004B3CF2">
      <w:pPr>
        <w:rPr>
          <w:rFonts w:ascii="Arial" w:hAnsi="Arial" w:cs="Arial"/>
          <w:sz w:val="16"/>
          <w:szCs w:val="16"/>
        </w:rPr>
      </w:pPr>
    </w:p>
    <w:p w14:paraId="08D66765" w14:textId="77777777" w:rsidR="004B3CF2" w:rsidRPr="004B3CF2" w:rsidRDefault="004B3CF2" w:rsidP="004B3CF2">
      <w:pPr>
        <w:rPr>
          <w:rFonts w:ascii="Arial" w:hAnsi="Arial" w:cs="Arial"/>
          <w:b/>
          <w:bCs/>
          <w:sz w:val="16"/>
          <w:szCs w:val="16"/>
        </w:rPr>
      </w:pPr>
      <w:r>
        <w:rPr>
          <w:rFonts w:ascii="Arial" w:hAnsi="Arial" w:cs="Arial"/>
          <w:b/>
          <w:bCs/>
          <w:sz w:val="16"/>
          <w:szCs w:val="16"/>
        </w:rPr>
        <w:t>One Connected Platform, Four Complementary Solutions</w:t>
      </w:r>
    </w:p>
    <w:p w14:paraId="244941FE" w14:textId="75F177E6" w:rsidR="004B3CF2" w:rsidRPr="004B3CF2" w:rsidRDefault="004B3CF2" w:rsidP="004B3CF2">
      <w:pPr>
        <w:rPr>
          <w:rFonts w:ascii="Arial" w:hAnsi="Arial" w:cs="Arial"/>
          <w:sz w:val="16"/>
          <w:szCs w:val="16"/>
        </w:rPr>
      </w:pPr>
      <w:r>
        <w:rPr>
          <w:rFonts w:ascii="Arial" w:hAnsi="Arial" w:cs="Arial"/>
          <w:sz w:val="16"/>
          <w:szCs w:val="16"/>
        </w:rPr>
        <w:t xml:space="preserve">Every </w:t>
      </w:r>
      <w:proofErr w:type="spellStart"/>
      <w:r>
        <w:rPr>
          <w:rFonts w:ascii="Arial" w:hAnsi="Arial" w:cs="Arial"/>
          <w:sz w:val="16"/>
          <w:szCs w:val="16"/>
        </w:rPr>
        <w:t>organisation</w:t>
      </w:r>
      <w:proofErr w:type="spellEnd"/>
      <w:r>
        <w:rPr>
          <w:rFonts w:ascii="Arial" w:hAnsi="Arial" w:cs="Arial"/>
          <w:sz w:val="16"/>
          <w:szCs w:val="16"/>
        </w:rPr>
        <w:t xml:space="preserve"> is at a different stage of its sustainability and operational maturity. Some are beginning their </w:t>
      </w:r>
      <w:r>
        <w:rPr>
          <w:rFonts w:ascii="Arial" w:hAnsi="Arial" w:cs="Arial"/>
          <w:b/>
          <w:bCs/>
          <w:sz w:val="16"/>
          <w:szCs w:val="16"/>
        </w:rPr>
        <w:t>ESG reporting</w:t>
      </w:r>
      <w:r>
        <w:rPr>
          <w:rFonts w:ascii="Arial" w:hAnsi="Arial" w:cs="Arial"/>
          <w:sz w:val="16"/>
          <w:szCs w:val="16"/>
        </w:rPr>
        <w:t xml:space="preserve"> journey, while others are focused on improving performance across complex property portfolios.</w:t>
      </w:r>
    </w:p>
    <w:p w14:paraId="29757EDF" w14:textId="4B91B24F" w:rsidR="004B3CF2" w:rsidRPr="004B3CF2" w:rsidRDefault="004B3CF2" w:rsidP="004B3CF2">
      <w:pPr>
        <w:rPr>
          <w:rFonts w:ascii="Arial" w:hAnsi="Arial" w:cs="Arial"/>
          <w:sz w:val="16"/>
          <w:szCs w:val="16"/>
        </w:rPr>
      </w:pPr>
      <w:r>
        <w:rPr>
          <w:rFonts w:ascii="Arial" w:hAnsi="Arial" w:cs="Arial"/>
          <w:sz w:val="16"/>
          <w:szCs w:val="16"/>
        </w:rPr>
        <w:t>Vision Zero Connect supports these varying needs through four integrated solutions, built as a pathway that grows with you.</w:t>
      </w:r>
    </w:p>
    <w:p w14:paraId="6548AA88" w14:textId="77777777" w:rsidR="004B3CF2" w:rsidRPr="004B3CF2" w:rsidRDefault="004B3CF2" w:rsidP="004B3CF2">
      <w:pPr>
        <w:rPr>
          <w:rFonts w:ascii="Arial" w:hAnsi="Arial" w:cs="Arial"/>
          <w:sz w:val="16"/>
          <w:szCs w:val="16"/>
        </w:rPr>
      </w:pPr>
    </w:p>
    <w:p w14:paraId="2FC310A7" w14:textId="77777777" w:rsidR="004B3CF2" w:rsidRPr="004B3CF2" w:rsidRDefault="004B3CF2" w:rsidP="004B3CF2">
      <w:pPr>
        <w:rPr>
          <w:rFonts w:ascii="Arial" w:hAnsi="Arial" w:cs="Arial"/>
          <w:b/>
          <w:bCs/>
          <w:sz w:val="16"/>
          <w:szCs w:val="16"/>
        </w:rPr>
      </w:pPr>
      <w:r>
        <w:rPr>
          <w:rFonts w:ascii="Arial" w:hAnsi="Arial" w:cs="Arial"/>
          <w:b/>
          <w:bCs/>
          <w:sz w:val="16"/>
          <w:szCs w:val="16"/>
        </w:rPr>
        <w:t>Essentials</w:t>
      </w:r>
    </w:p>
    <w:p w14:paraId="6962AA10" w14:textId="77777777" w:rsidR="004B3CF2" w:rsidRPr="004B3CF2" w:rsidRDefault="004B3CF2" w:rsidP="004B3CF2">
      <w:pPr>
        <w:rPr>
          <w:rFonts w:ascii="Arial" w:hAnsi="Arial" w:cs="Arial"/>
          <w:sz w:val="16"/>
          <w:szCs w:val="16"/>
        </w:rPr>
      </w:pPr>
      <w:r>
        <w:rPr>
          <w:rFonts w:ascii="Arial" w:hAnsi="Arial" w:cs="Arial"/>
          <w:sz w:val="16"/>
          <w:szCs w:val="16"/>
        </w:rPr>
        <w:t xml:space="preserve">Many </w:t>
      </w:r>
      <w:proofErr w:type="spellStart"/>
      <w:r>
        <w:rPr>
          <w:rFonts w:ascii="Arial" w:hAnsi="Arial" w:cs="Arial"/>
          <w:sz w:val="16"/>
          <w:szCs w:val="16"/>
        </w:rPr>
        <w:t>organisations</w:t>
      </w:r>
      <w:proofErr w:type="spellEnd"/>
      <w:r>
        <w:rPr>
          <w:rFonts w:ascii="Arial" w:hAnsi="Arial" w:cs="Arial"/>
          <w:sz w:val="16"/>
          <w:szCs w:val="16"/>
        </w:rPr>
        <w:t xml:space="preserve"> want to improve sustainability reporting without adding unnecessary complexity.</w:t>
      </w:r>
    </w:p>
    <w:p w14:paraId="09230806" w14:textId="7F9BC648" w:rsidR="004B3CF2" w:rsidRPr="004B3CF2" w:rsidRDefault="004B3CF2" w:rsidP="004B3CF2">
      <w:pPr>
        <w:rPr>
          <w:rFonts w:ascii="Arial" w:hAnsi="Arial" w:cs="Arial"/>
          <w:sz w:val="16"/>
          <w:szCs w:val="16"/>
        </w:rPr>
      </w:pPr>
      <w:r>
        <w:rPr>
          <w:rFonts w:ascii="Arial" w:hAnsi="Arial" w:cs="Arial"/>
          <w:sz w:val="16"/>
          <w:szCs w:val="16"/>
        </w:rPr>
        <w:t xml:space="preserve">Essentials is the starting point: automated Scope 1 and Scope 2 ESG reporting built for SMEs and </w:t>
      </w:r>
      <w:proofErr w:type="spellStart"/>
      <w:r>
        <w:rPr>
          <w:rFonts w:ascii="Arial" w:hAnsi="Arial" w:cs="Arial"/>
          <w:sz w:val="16"/>
          <w:szCs w:val="16"/>
        </w:rPr>
        <w:t>organisations</w:t>
      </w:r>
      <w:proofErr w:type="spellEnd"/>
      <w:r>
        <w:rPr>
          <w:rFonts w:ascii="Arial" w:hAnsi="Arial" w:cs="Arial"/>
          <w:sz w:val="16"/>
          <w:szCs w:val="16"/>
        </w:rPr>
        <w:t xml:space="preserve"> that need to get compliant quickly and know their emissions.</w:t>
      </w:r>
    </w:p>
    <w:p w14:paraId="1FF78A59" w14:textId="77777777" w:rsidR="004B3CF2" w:rsidRPr="004B3CF2" w:rsidRDefault="004B3CF2" w:rsidP="004B3CF2">
      <w:pPr>
        <w:rPr>
          <w:rFonts w:ascii="Arial" w:hAnsi="Arial" w:cs="Arial"/>
          <w:sz w:val="16"/>
          <w:szCs w:val="16"/>
        </w:rPr>
      </w:pPr>
      <w:r>
        <w:rPr>
          <w:rFonts w:ascii="Arial" w:hAnsi="Arial" w:cs="Arial"/>
          <w:sz w:val="16"/>
          <w:szCs w:val="16"/>
        </w:rPr>
        <w:lastRenderedPageBreak/>
        <w:t xml:space="preserve">With AI-guided data collection, audit-ready records, and automated report generation, </w:t>
      </w:r>
      <w:proofErr w:type="spellStart"/>
      <w:r>
        <w:rPr>
          <w:rFonts w:ascii="Arial" w:hAnsi="Arial" w:cs="Arial"/>
          <w:sz w:val="16"/>
          <w:szCs w:val="16"/>
        </w:rPr>
        <w:t>organisations</w:t>
      </w:r>
      <w:proofErr w:type="spellEnd"/>
      <w:r>
        <w:rPr>
          <w:rFonts w:ascii="Arial" w:hAnsi="Arial" w:cs="Arial"/>
          <w:sz w:val="16"/>
          <w:szCs w:val="16"/>
        </w:rPr>
        <w:t xml:space="preserve"> can significantly reduce the administrative burden associated with sustainability reporting.</w:t>
      </w:r>
    </w:p>
    <w:p w14:paraId="76834CB3" w14:textId="77777777" w:rsidR="004B3CF2" w:rsidRPr="004B3CF2" w:rsidRDefault="004B3CF2" w:rsidP="004B3CF2">
      <w:pPr>
        <w:rPr>
          <w:rFonts w:ascii="Arial" w:hAnsi="Arial" w:cs="Arial"/>
          <w:sz w:val="16"/>
          <w:szCs w:val="16"/>
        </w:rPr>
      </w:pPr>
      <w:r>
        <w:rPr>
          <w:rFonts w:ascii="Arial" w:hAnsi="Arial" w:cs="Arial"/>
          <w:sz w:val="16"/>
          <w:szCs w:val="16"/>
        </w:rPr>
        <w:t>Instead of spending weeks compiling information from multiple sources, teams can focus on understanding their results and identifying opportunities for improvement.</w:t>
      </w:r>
    </w:p>
    <w:p w14:paraId="26225D19" w14:textId="77777777" w:rsidR="004B3CF2" w:rsidRPr="004B3CF2" w:rsidRDefault="004B3CF2" w:rsidP="004B3CF2">
      <w:pPr>
        <w:rPr>
          <w:rFonts w:ascii="Arial" w:hAnsi="Arial" w:cs="Arial"/>
          <w:sz w:val="16"/>
          <w:szCs w:val="16"/>
        </w:rPr>
      </w:pPr>
    </w:p>
    <w:p w14:paraId="0F5A5B7B" w14:textId="77777777" w:rsidR="004B3CF2" w:rsidRPr="004B3CF2" w:rsidRDefault="004B3CF2" w:rsidP="004B3CF2">
      <w:pPr>
        <w:rPr>
          <w:rFonts w:ascii="Arial" w:hAnsi="Arial" w:cs="Arial"/>
          <w:b/>
          <w:bCs/>
          <w:sz w:val="16"/>
          <w:szCs w:val="16"/>
        </w:rPr>
      </w:pPr>
      <w:r>
        <w:rPr>
          <w:rFonts w:ascii="Arial" w:hAnsi="Arial" w:cs="Arial"/>
          <w:b/>
          <w:bCs/>
          <w:sz w:val="16"/>
          <w:szCs w:val="16"/>
        </w:rPr>
        <w:t>Essentials+</w:t>
      </w:r>
    </w:p>
    <w:p w14:paraId="18743788" w14:textId="1612B0F2" w:rsidR="004B3CF2" w:rsidRPr="004B3CF2" w:rsidRDefault="004B3CF2" w:rsidP="004B3CF2">
      <w:pPr>
        <w:rPr>
          <w:rFonts w:ascii="Arial" w:hAnsi="Arial" w:cs="Arial"/>
          <w:sz w:val="16"/>
          <w:szCs w:val="16"/>
        </w:rPr>
      </w:pPr>
      <w:r>
        <w:rPr>
          <w:rFonts w:ascii="Arial" w:hAnsi="Arial" w:cs="Arial"/>
          <w:sz w:val="16"/>
          <w:szCs w:val="16"/>
        </w:rPr>
        <w:t>As your business grows, Essentials+ grows with you — adding modules as your reporting obligations expand.</w:t>
      </w:r>
    </w:p>
    <w:p w14:paraId="3D831893" w14:textId="661ADFE5" w:rsidR="004B3CF2" w:rsidRPr="004B3CF2" w:rsidRDefault="004B3CF2" w:rsidP="004B3CF2">
      <w:pPr>
        <w:rPr>
          <w:rFonts w:ascii="Arial" w:hAnsi="Arial" w:cs="Arial"/>
          <w:sz w:val="16"/>
          <w:szCs w:val="16"/>
        </w:rPr>
      </w:pPr>
      <w:r>
        <w:rPr>
          <w:rFonts w:ascii="Arial" w:hAnsi="Arial" w:cs="Arial"/>
          <w:sz w:val="16"/>
          <w:szCs w:val="16"/>
        </w:rPr>
        <w:t>It extends reporting into Scope 3, from Category 6 business travel through supplier emissions analysis, procurement intelligence, transition planning, and reduction pathway modelling.</w:t>
      </w:r>
    </w:p>
    <w:p w14:paraId="695293C5" w14:textId="77777777" w:rsidR="004B3CF2" w:rsidRPr="004B3CF2" w:rsidRDefault="004B3CF2" w:rsidP="004B3CF2">
      <w:pPr>
        <w:rPr>
          <w:rFonts w:ascii="Arial" w:hAnsi="Arial" w:cs="Arial"/>
          <w:sz w:val="16"/>
          <w:szCs w:val="16"/>
        </w:rPr>
      </w:pPr>
      <w:r>
        <w:rPr>
          <w:rFonts w:ascii="Arial" w:hAnsi="Arial" w:cs="Arial"/>
          <w:sz w:val="16"/>
          <w:szCs w:val="16"/>
        </w:rPr>
        <w:t xml:space="preserve">This allows </w:t>
      </w:r>
      <w:proofErr w:type="spellStart"/>
      <w:r>
        <w:rPr>
          <w:rFonts w:ascii="Arial" w:hAnsi="Arial" w:cs="Arial"/>
          <w:sz w:val="16"/>
          <w:szCs w:val="16"/>
        </w:rPr>
        <w:t>organisations</w:t>
      </w:r>
      <w:proofErr w:type="spellEnd"/>
      <w:r>
        <w:rPr>
          <w:rFonts w:ascii="Arial" w:hAnsi="Arial" w:cs="Arial"/>
          <w:sz w:val="16"/>
          <w:szCs w:val="16"/>
        </w:rPr>
        <w:t xml:space="preserve"> to move beyond compliance and build long-term strategies that align operational improvements with broader business objectives.</w:t>
      </w:r>
    </w:p>
    <w:p w14:paraId="1FFBDAA3" w14:textId="77777777" w:rsidR="004B3CF2" w:rsidRPr="004B3CF2" w:rsidRDefault="004B3CF2" w:rsidP="004B3CF2">
      <w:pPr>
        <w:rPr>
          <w:rFonts w:ascii="Arial" w:hAnsi="Arial" w:cs="Arial"/>
          <w:sz w:val="16"/>
          <w:szCs w:val="16"/>
        </w:rPr>
      </w:pPr>
    </w:p>
    <w:p w14:paraId="1BFF728A" w14:textId="77777777" w:rsidR="00CC491E" w:rsidRDefault="00000000">
      <w:pPr>
        <w:rPr>
          <w:rFonts w:ascii="Arial" w:hAnsi="Arial" w:cs="Arial"/>
          <w:b/>
          <w:bCs/>
          <w:sz w:val="16"/>
          <w:szCs w:val="16"/>
        </w:rPr>
      </w:pPr>
      <w:r>
        <w:rPr>
          <w:rFonts w:ascii="Arial" w:hAnsi="Arial" w:cs="Arial"/>
          <w:b/>
          <w:bCs/>
          <w:sz w:val="16"/>
          <w:szCs w:val="16"/>
        </w:rPr>
        <w:t>Portfolio One</w:t>
      </w:r>
    </w:p>
    <w:p w14:paraId="31D9CB03" w14:textId="77777777" w:rsidR="00CC491E" w:rsidRDefault="00000000">
      <w:pPr>
        <w:rPr>
          <w:rFonts w:ascii="Arial" w:hAnsi="Arial" w:cs="Arial"/>
          <w:sz w:val="16"/>
          <w:szCs w:val="16"/>
        </w:rPr>
      </w:pPr>
      <w:r>
        <w:rPr>
          <w:rFonts w:ascii="Arial" w:hAnsi="Arial" w:cs="Arial"/>
          <w:sz w:val="16"/>
          <w:szCs w:val="16"/>
        </w:rPr>
        <w:t xml:space="preserve">At the top of the range, Portfolio One provides live operational intelligence for </w:t>
      </w:r>
      <w:proofErr w:type="spellStart"/>
      <w:r>
        <w:rPr>
          <w:rFonts w:ascii="Arial" w:hAnsi="Arial" w:cs="Arial"/>
          <w:sz w:val="16"/>
          <w:szCs w:val="16"/>
        </w:rPr>
        <w:t>organisations</w:t>
      </w:r>
      <w:proofErr w:type="spellEnd"/>
      <w:r>
        <w:rPr>
          <w:rFonts w:ascii="Arial" w:hAnsi="Arial" w:cs="Arial"/>
          <w:sz w:val="16"/>
          <w:szCs w:val="16"/>
        </w:rPr>
        <w:t xml:space="preserve"> managing commercial property portfolios.</w:t>
      </w:r>
    </w:p>
    <w:p w14:paraId="0B4DF262" w14:textId="77777777" w:rsidR="00CC491E" w:rsidRDefault="00000000">
      <w:pPr>
        <w:rPr>
          <w:rFonts w:ascii="Arial" w:hAnsi="Arial" w:cs="Arial"/>
          <w:sz w:val="16"/>
          <w:szCs w:val="16"/>
        </w:rPr>
      </w:pPr>
      <w:r>
        <w:rPr>
          <w:rFonts w:ascii="Arial" w:hAnsi="Arial" w:cs="Arial"/>
          <w:sz w:val="16"/>
          <w:szCs w:val="16"/>
        </w:rPr>
        <w:t>Real-time dashboards connect building and energy data so facilities teams and asset managers can monitor performance continuously, detect unusual consumption before costs escalate, benchmark buildings across the portfolio, and support investment decisions with reliable performance data — rather than waiting for the monthly utility bill.</w:t>
      </w:r>
    </w:p>
    <w:p w14:paraId="4858473C" w14:textId="77777777" w:rsidR="00CC491E" w:rsidRDefault="00000000">
      <w:pPr>
        <w:rPr>
          <w:rFonts w:ascii="Arial" w:hAnsi="Arial" w:cs="Arial"/>
          <w:sz w:val="16"/>
          <w:szCs w:val="16"/>
        </w:rPr>
      </w:pPr>
      <w:r>
        <w:rPr>
          <w:rFonts w:ascii="Arial" w:hAnsi="Arial" w:cs="Arial"/>
          <w:sz w:val="16"/>
          <w:szCs w:val="16"/>
        </w:rPr>
        <w:t xml:space="preserve">For real estate </w:t>
      </w:r>
      <w:proofErr w:type="spellStart"/>
      <w:r>
        <w:rPr>
          <w:rFonts w:ascii="Arial" w:hAnsi="Arial" w:cs="Arial"/>
          <w:sz w:val="16"/>
          <w:szCs w:val="16"/>
        </w:rPr>
        <w:t>organisations</w:t>
      </w:r>
      <w:proofErr w:type="spellEnd"/>
      <w:r>
        <w:rPr>
          <w:rFonts w:ascii="Arial" w:hAnsi="Arial" w:cs="Arial"/>
          <w:sz w:val="16"/>
          <w:szCs w:val="16"/>
        </w:rPr>
        <w:t>, energy management becomes part of asset management: stronger portfolio performance, and stronger investor and lender confidence.</w:t>
      </w:r>
    </w:p>
    <w:p w14:paraId="7DB19405" w14:textId="77777777" w:rsidR="00CC491E" w:rsidRDefault="00CC491E">
      <w:pPr>
        <w:rPr>
          <w:rFonts w:ascii="Arial" w:hAnsi="Arial" w:cs="Arial"/>
          <w:sz w:val="16"/>
          <w:szCs w:val="16"/>
        </w:rPr>
      </w:pPr>
    </w:p>
    <w:p w14:paraId="2088921C" w14:textId="77777777" w:rsidR="004B3CF2" w:rsidRPr="004B3CF2" w:rsidRDefault="004B3CF2" w:rsidP="004B3CF2">
      <w:pPr>
        <w:rPr>
          <w:rFonts w:ascii="Arial" w:hAnsi="Arial" w:cs="Arial"/>
          <w:b/>
          <w:bCs/>
          <w:sz w:val="16"/>
          <w:szCs w:val="16"/>
        </w:rPr>
      </w:pPr>
      <w:r>
        <w:rPr>
          <w:rFonts w:ascii="Arial" w:hAnsi="Arial" w:cs="Arial"/>
          <w:b/>
          <w:bCs/>
          <w:sz w:val="16"/>
          <w:szCs w:val="16"/>
        </w:rPr>
        <w:t>VZC Consult</w:t>
      </w:r>
    </w:p>
    <w:p w14:paraId="3259ED40" w14:textId="77777777" w:rsidR="004B3CF2" w:rsidRPr="004B3CF2" w:rsidRDefault="004B3CF2" w:rsidP="004B3CF2">
      <w:pPr>
        <w:rPr>
          <w:rFonts w:ascii="Arial" w:hAnsi="Arial" w:cs="Arial"/>
          <w:sz w:val="16"/>
          <w:szCs w:val="16"/>
        </w:rPr>
      </w:pPr>
      <w:r>
        <w:rPr>
          <w:rFonts w:ascii="Arial" w:hAnsi="Arial" w:cs="Arial"/>
          <w:sz w:val="16"/>
          <w:szCs w:val="16"/>
        </w:rPr>
        <w:t>Technology provides valuable insight, but turning insight into action often requires experience.</w:t>
      </w:r>
    </w:p>
    <w:p w14:paraId="3EEF891E" w14:textId="300C45EF" w:rsidR="004B3CF2" w:rsidRPr="004B3CF2" w:rsidRDefault="004B3CF2" w:rsidP="004B3CF2">
      <w:pPr>
        <w:rPr>
          <w:rFonts w:ascii="Arial" w:hAnsi="Arial" w:cs="Arial"/>
          <w:sz w:val="16"/>
          <w:szCs w:val="16"/>
        </w:rPr>
      </w:pPr>
      <w:r>
        <w:rPr>
          <w:rFonts w:ascii="Arial" w:hAnsi="Arial" w:cs="Arial"/>
          <w:sz w:val="16"/>
          <w:szCs w:val="16"/>
        </w:rPr>
        <w:t xml:space="preserve">VZC Consult supports </w:t>
      </w:r>
      <w:proofErr w:type="spellStart"/>
      <w:r>
        <w:rPr>
          <w:rFonts w:ascii="Arial" w:hAnsi="Arial" w:cs="Arial"/>
          <w:sz w:val="16"/>
          <w:szCs w:val="16"/>
        </w:rPr>
        <w:t>organisations</w:t>
      </w:r>
      <w:proofErr w:type="spellEnd"/>
      <w:r>
        <w:rPr>
          <w:rFonts w:ascii="Arial" w:hAnsi="Arial" w:cs="Arial"/>
          <w:sz w:val="16"/>
          <w:szCs w:val="16"/>
        </w:rPr>
        <w:t xml:space="preserve"> across the world with strategic guidance on ESG reporting, carbon and climate mechanics, operational performance, infrastructure planning, and </w:t>
      </w:r>
      <w:proofErr w:type="spellStart"/>
      <w:r>
        <w:rPr>
          <w:rFonts w:ascii="Arial" w:hAnsi="Arial" w:cs="Arial"/>
          <w:sz w:val="16"/>
          <w:szCs w:val="16"/>
        </w:rPr>
        <w:t>programmes</w:t>
      </w:r>
      <w:proofErr w:type="spellEnd"/>
      <w:r>
        <w:rPr>
          <w:rFonts w:ascii="Arial" w:hAnsi="Arial" w:cs="Arial"/>
          <w:sz w:val="16"/>
          <w:szCs w:val="16"/>
        </w:rPr>
        <w:t xml:space="preserve"> that deliver measurable financial and environmental outcomes.</w:t>
      </w:r>
    </w:p>
    <w:p w14:paraId="066C07B6" w14:textId="77777777" w:rsidR="004B3CF2" w:rsidRPr="004B3CF2" w:rsidRDefault="004B3CF2" w:rsidP="004B3CF2">
      <w:pPr>
        <w:rPr>
          <w:rFonts w:ascii="Arial" w:hAnsi="Arial" w:cs="Arial"/>
          <w:sz w:val="16"/>
          <w:szCs w:val="16"/>
        </w:rPr>
      </w:pPr>
      <w:r>
        <w:rPr>
          <w:rFonts w:ascii="Arial" w:hAnsi="Arial" w:cs="Arial"/>
          <w:sz w:val="16"/>
          <w:szCs w:val="16"/>
        </w:rPr>
        <w:t xml:space="preserve">Rather than delivering recommendations in isolation, the advisory team helps </w:t>
      </w:r>
      <w:proofErr w:type="spellStart"/>
      <w:r>
        <w:rPr>
          <w:rFonts w:ascii="Arial" w:hAnsi="Arial" w:cs="Arial"/>
          <w:sz w:val="16"/>
          <w:szCs w:val="16"/>
        </w:rPr>
        <w:t>organisations</w:t>
      </w:r>
      <w:proofErr w:type="spellEnd"/>
      <w:r>
        <w:rPr>
          <w:rFonts w:ascii="Arial" w:hAnsi="Arial" w:cs="Arial"/>
          <w:sz w:val="16"/>
          <w:szCs w:val="16"/>
        </w:rPr>
        <w:t xml:space="preserve"> embed operational improvements into everyday decision-making.</w:t>
      </w:r>
    </w:p>
    <w:p w14:paraId="7970935A" w14:textId="77777777" w:rsidR="004B3CF2" w:rsidRPr="004B3CF2" w:rsidRDefault="004B3CF2" w:rsidP="004B3CF2">
      <w:pPr>
        <w:rPr>
          <w:rFonts w:ascii="Arial" w:hAnsi="Arial" w:cs="Arial"/>
          <w:sz w:val="16"/>
          <w:szCs w:val="16"/>
        </w:rPr>
      </w:pPr>
    </w:p>
    <w:p w14:paraId="6ED1D369" w14:textId="77777777" w:rsidR="004B3CF2" w:rsidRPr="004B3CF2" w:rsidRDefault="004B3CF2" w:rsidP="004B3CF2">
      <w:pPr>
        <w:rPr>
          <w:rFonts w:ascii="Arial" w:hAnsi="Arial" w:cs="Arial"/>
          <w:b/>
          <w:bCs/>
          <w:sz w:val="16"/>
          <w:szCs w:val="16"/>
        </w:rPr>
      </w:pPr>
      <w:r>
        <w:rPr>
          <w:rFonts w:ascii="Arial" w:hAnsi="Arial" w:cs="Arial"/>
          <w:b/>
          <w:bCs/>
          <w:sz w:val="16"/>
          <w:szCs w:val="16"/>
        </w:rPr>
        <w:t>What This Looks Like Across Different Industries</w:t>
      </w:r>
    </w:p>
    <w:p w14:paraId="02A85CC2" w14:textId="77777777" w:rsidR="004B3CF2" w:rsidRDefault="004B3CF2" w:rsidP="004B3CF2">
      <w:pPr>
        <w:rPr>
          <w:rFonts w:ascii="Arial" w:hAnsi="Arial" w:cs="Arial"/>
          <w:sz w:val="16"/>
          <w:szCs w:val="16"/>
        </w:rPr>
      </w:pPr>
      <w:r>
        <w:rPr>
          <w:rFonts w:ascii="Arial" w:hAnsi="Arial" w:cs="Arial"/>
          <w:sz w:val="16"/>
          <w:szCs w:val="16"/>
        </w:rPr>
        <w:t>The challenges may vary between sectors, but the objective remains the same: reduce avoidable costs while improving operational performance.</w:t>
      </w:r>
    </w:p>
    <w:p w14:paraId="0FFB2A76" w14:textId="77777777" w:rsidR="004B3CF2" w:rsidRPr="004B3CF2" w:rsidRDefault="004B3CF2" w:rsidP="004B3CF2">
      <w:pPr>
        <w:rPr>
          <w:rFonts w:ascii="Arial" w:hAnsi="Arial" w:cs="Arial"/>
          <w:sz w:val="16"/>
          <w:szCs w:val="16"/>
        </w:rPr>
      </w:pPr>
    </w:p>
    <w:p w14:paraId="3198BC40" w14:textId="77777777" w:rsidR="004B3CF2" w:rsidRPr="004B3CF2" w:rsidRDefault="004B3CF2" w:rsidP="004B3CF2">
      <w:pPr>
        <w:rPr>
          <w:rFonts w:ascii="Arial" w:hAnsi="Arial" w:cs="Arial"/>
          <w:b/>
          <w:bCs/>
          <w:sz w:val="16"/>
          <w:szCs w:val="16"/>
        </w:rPr>
      </w:pPr>
      <w:r>
        <w:rPr>
          <w:rFonts w:ascii="Arial" w:hAnsi="Arial" w:cs="Arial"/>
          <w:b/>
          <w:bCs/>
          <w:sz w:val="16"/>
          <w:szCs w:val="16"/>
        </w:rPr>
        <w:t>Commercial Real Estate</w:t>
      </w:r>
    </w:p>
    <w:p w14:paraId="4B7AA363" w14:textId="77777777" w:rsidR="004B3CF2" w:rsidRPr="004B3CF2" w:rsidRDefault="004B3CF2" w:rsidP="004B3CF2">
      <w:pPr>
        <w:rPr>
          <w:rFonts w:ascii="Arial" w:hAnsi="Arial" w:cs="Arial"/>
          <w:sz w:val="16"/>
          <w:szCs w:val="16"/>
        </w:rPr>
      </w:pPr>
      <w:r>
        <w:rPr>
          <w:rFonts w:ascii="Arial" w:hAnsi="Arial" w:cs="Arial"/>
          <w:sz w:val="16"/>
          <w:szCs w:val="16"/>
        </w:rPr>
        <w:t>A property manager overseeing dozens of commercial buildings can monitor energy performance across every asset from a single platform.</w:t>
      </w:r>
    </w:p>
    <w:p w14:paraId="3ADAF963" w14:textId="77777777" w:rsidR="004B3CF2" w:rsidRPr="004B3CF2" w:rsidRDefault="004B3CF2" w:rsidP="004B3CF2">
      <w:pPr>
        <w:rPr>
          <w:rFonts w:ascii="Arial" w:hAnsi="Arial" w:cs="Arial"/>
          <w:sz w:val="16"/>
          <w:szCs w:val="16"/>
        </w:rPr>
      </w:pPr>
      <w:r>
        <w:rPr>
          <w:rFonts w:ascii="Arial" w:hAnsi="Arial" w:cs="Arial"/>
          <w:sz w:val="16"/>
          <w:szCs w:val="16"/>
        </w:rPr>
        <w:t>If one building begins consuming significantly more electricity than comparable properties, the issue can be investigated immediately instead of remaining hidden until the next billing cycle.</w:t>
      </w:r>
    </w:p>
    <w:p w14:paraId="7D9E1E6E" w14:textId="77777777" w:rsidR="004B3CF2" w:rsidRPr="004B3CF2" w:rsidRDefault="004B3CF2" w:rsidP="004B3CF2">
      <w:pPr>
        <w:rPr>
          <w:rFonts w:ascii="Arial" w:hAnsi="Arial" w:cs="Arial"/>
          <w:sz w:val="16"/>
          <w:szCs w:val="16"/>
        </w:rPr>
      </w:pPr>
      <w:r>
        <w:rPr>
          <w:rFonts w:ascii="Arial" w:hAnsi="Arial" w:cs="Arial"/>
          <w:sz w:val="16"/>
          <w:szCs w:val="16"/>
        </w:rPr>
        <w:t>This supports faster maintenance decisions, improved operational efficiency, and stronger portfolio performance.</w:t>
      </w:r>
    </w:p>
    <w:p w14:paraId="36026F80" w14:textId="77777777" w:rsidR="004B3CF2" w:rsidRPr="004B3CF2" w:rsidRDefault="004B3CF2" w:rsidP="004B3CF2">
      <w:pPr>
        <w:rPr>
          <w:rFonts w:ascii="Arial" w:hAnsi="Arial" w:cs="Arial"/>
          <w:sz w:val="16"/>
          <w:szCs w:val="16"/>
        </w:rPr>
      </w:pPr>
    </w:p>
    <w:p w14:paraId="167C5FFD" w14:textId="77777777" w:rsidR="004B3CF2" w:rsidRPr="004B3CF2" w:rsidRDefault="004B3CF2" w:rsidP="004B3CF2">
      <w:pPr>
        <w:rPr>
          <w:rFonts w:ascii="Arial" w:hAnsi="Arial" w:cs="Arial"/>
          <w:b/>
          <w:bCs/>
          <w:sz w:val="16"/>
          <w:szCs w:val="16"/>
        </w:rPr>
      </w:pPr>
      <w:r>
        <w:rPr>
          <w:rFonts w:ascii="Arial" w:hAnsi="Arial" w:cs="Arial"/>
          <w:b/>
          <w:bCs/>
          <w:sz w:val="16"/>
          <w:szCs w:val="16"/>
        </w:rPr>
        <w:t>Hospitality</w:t>
      </w:r>
    </w:p>
    <w:p w14:paraId="3C7B2242" w14:textId="77777777" w:rsidR="004B3CF2" w:rsidRPr="004B3CF2" w:rsidRDefault="004B3CF2" w:rsidP="004B3CF2">
      <w:pPr>
        <w:rPr>
          <w:rFonts w:ascii="Arial" w:hAnsi="Arial" w:cs="Arial"/>
          <w:sz w:val="16"/>
          <w:szCs w:val="16"/>
        </w:rPr>
      </w:pPr>
      <w:r>
        <w:rPr>
          <w:rFonts w:ascii="Arial" w:hAnsi="Arial" w:cs="Arial"/>
          <w:sz w:val="16"/>
          <w:szCs w:val="16"/>
        </w:rPr>
        <w:lastRenderedPageBreak/>
        <w:t>A hotel group operating multiple locations can compare energy performance across every property.</w:t>
      </w:r>
    </w:p>
    <w:p w14:paraId="5ADE2467" w14:textId="77777777" w:rsidR="004B3CF2" w:rsidRPr="004B3CF2" w:rsidRDefault="004B3CF2" w:rsidP="004B3CF2">
      <w:pPr>
        <w:rPr>
          <w:rFonts w:ascii="Arial" w:hAnsi="Arial" w:cs="Arial"/>
          <w:sz w:val="16"/>
          <w:szCs w:val="16"/>
        </w:rPr>
      </w:pPr>
      <w:r>
        <w:rPr>
          <w:rFonts w:ascii="Arial" w:hAnsi="Arial" w:cs="Arial"/>
          <w:sz w:val="16"/>
          <w:szCs w:val="16"/>
        </w:rPr>
        <w:t xml:space="preserve">By identifying unusually high consumption patterns, operations teams can </w:t>
      </w:r>
      <w:proofErr w:type="spellStart"/>
      <w:r>
        <w:rPr>
          <w:rFonts w:ascii="Arial" w:hAnsi="Arial" w:cs="Arial"/>
          <w:sz w:val="16"/>
          <w:szCs w:val="16"/>
        </w:rPr>
        <w:t>prioritise</w:t>
      </w:r>
      <w:proofErr w:type="spellEnd"/>
      <w:r>
        <w:rPr>
          <w:rFonts w:ascii="Arial" w:hAnsi="Arial" w:cs="Arial"/>
          <w:sz w:val="16"/>
          <w:szCs w:val="16"/>
        </w:rPr>
        <w:t xml:space="preserve"> maintenance, </w:t>
      </w:r>
      <w:proofErr w:type="spellStart"/>
      <w:r>
        <w:rPr>
          <w:rFonts w:ascii="Arial" w:hAnsi="Arial" w:cs="Arial"/>
          <w:sz w:val="16"/>
          <w:szCs w:val="16"/>
        </w:rPr>
        <w:t>optimise</w:t>
      </w:r>
      <w:proofErr w:type="spellEnd"/>
      <w:r>
        <w:rPr>
          <w:rFonts w:ascii="Arial" w:hAnsi="Arial" w:cs="Arial"/>
          <w:sz w:val="16"/>
          <w:szCs w:val="16"/>
        </w:rPr>
        <w:t xml:space="preserve"> HVAC systems, and reduce unnecessary utility costs without compromising guest comfort.</w:t>
      </w:r>
    </w:p>
    <w:p w14:paraId="172768E0" w14:textId="77777777" w:rsidR="004B3CF2" w:rsidRPr="004B3CF2" w:rsidRDefault="004B3CF2" w:rsidP="004B3CF2">
      <w:pPr>
        <w:rPr>
          <w:rFonts w:ascii="Arial" w:hAnsi="Arial" w:cs="Arial"/>
          <w:sz w:val="16"/>
          <w:szCs w:val="16"/>
        </w:rPr>
      </w:pPr>
      <w:r>
        <w:rPr>
          <w:rFonts w:ascii="Arial" w:hAnsi="Arial" w:cs="Arial"/>
          <w:sz w:val="16"/>
          <w:szCs w:val="16"/>
        </w:rPr>
        <w:t>Lower operating costs improve profitability while providing reliable sustainability data that increasingly supports corporate travel requirements and procurement processes.</w:t>
      </w:r>
    </w:p>
    <w:p w14:paraId="5DEF0A9A" w14:textId="77777777" w:rsidR="004B3CF2" w:rsidRPr="004B3CF2" w:rsidRDefault="004B3CF2" w:rsidP="004B3CF2">
      <w:pPr>
        <w:rPr>
          <w:rFonts w:ascii="Arial" w:hAnsi="Arial" w:cs="Arial"/>
          <w:sz w:val="16"/>
          <w:szCs w:val="16"/>
        </w:rPr>
      </w:pPr>
    </w:p>
    <w:p w14:paraId="36769CBF" w14:textId="77777777" w:rsidR="004B3CF2" w:rsidRPr="004B3CF2" w:rsidRDefault="004B3CF2" w:rsidP="004B3CF2">
      <w:pPr>
        <w:rPr>
          <w:rFonts w:ascii="Arial" w:hAnsi="Arial" w:cs="Arial"/>
          <w:b/>
          <w:bCs/>
          <w:sz w:val="16"/>
          <w:szCs w:val="16"/>
        </w:rPr>
      </w:pPr>
      <w:r>
        <w:rPr>
          <w:rFonts w:ascii="Arial" w:hAnsi="Arial" w:cs="Arial"/>
          <w:b/>
          <w:bCs/>
          <w:sz w:val="16"/>
          <w:szCs w:val="16"/>
        </w:rPr>
        <w:t>Schools and Universities</w:t>
      </w:r>
    </w:p>
    <w:p w14:paraId="7F682D50" w14:textId="77777777" w:rsidR="004B3CF2" w:rsidRPr="004B3CF2" w:rsidRDefault="004B3CF2" w:rsidP="004B3CF2">
      <w:pPr>
        <w:rPr>
          <w:rFonts w:ascii="Arial" w:hAnsi="Arial" w:cs="Arial"/>
          <w:sz w:val="16"/>
          <w:szCs w:val="16"/>
        </w:rPr>
      </w:pPr>
      <w:r>
        <w:rPr>
          <w:rFonts w:ascii="Arial" w:hAnsi="Arial" w:cs="Arial"/>
          <w:sz w:val="16"/>
          <w:szCs w:val="16"/>
        </w:rPr>
        <w:t>Educational institutions often operate across multiple campuses with limited facilities budgets.</w:t>
      </w:r>
    </w:p>
    <w:p w14:paraId="5A9F65C6" w14:textId="77777777" w:rsidR="004B3CF2" w:rsidRPr="004B3CF2" w:rsidRDefault="004B3CF2" w:rsidP="004B3CF2">
      <w:pPr>
        <w:rPr>
          <w:rFonts w:ascii="Arial" w:hAnsi="Arial" w:cs="Arial"/>
          <w:sz w:val="16"/>
          <w:szCs w:val="16"/>
        </w:rPr>
      </w:pPr>
      <w:r>
        <w:rPr>
          <w:rFonts w:ascii="Arial" w:hAnsi="Arial" w:cs="Arial"/>
          <w:sz w:val="16"/>
          <w:szCs w:val="16"/>
        </w:rPr>
        <w:t xml:space="preserve">Operational intelligence allows facilities teams to identify where energy is being wasted, </w:t>
      </w:r>
      <w:proofErr w:type="spellStart"/>
      <w:r>
        <w:rPr>
          <w:rFonts w:ascii="Arial" w:hAnsi="Arial" w:cs="Arial"/>
          <w:sz w:val="16"/>
          <w:szCs w:val="16"/>
        </w:rPr>
        <w:t>prioritise</w:t>
      </w:r>
      <w:proofErr w:type="spellEnd"/>
      <w:r>
        <w:rPr>
          <w:rFonts w:ascii="Arial" w:hAnsi="Arial" w:cs="Arial"/>
          <w:sz w:val="16"/>
          <w:szCs w:val="16"/>
        </w:rPr>
        <w:t xml:space="preserve"> improvement projects, and demonstrate measurable outcomes when applying for sustainability funding or infrastructure grants.</w:t>
      </w:r>
    </w:p>
    <w:p w14:paraId="301045C1" w14:textId="77777777" w:rsidR="004B3CF2" w:rsidRPr="004B3CF2" w:rsidRDefault="004B3CF2" w:rsidP="004B3CF2">
      <w:pPr>
        <w:rPr>
          <w:rFonts w:ascii="Arial" w:hAnsi="Arial" w:cs="Arial"/>
          <w:sz w:val="16"/>
          <w:szCs w:val="16"/>
        </w:rPr>
      </w:pPr>
      <w:r>
        <w:rPr>
          <w:rFonts w:ascii="Arial" w:hAnsi="Arial" w:cs="Arial"/>
          <w:sz w:val="16"/>
          <w:szCs w:val="16"/>
        </w:rPr>
        <w:t>Every efficiency improvement creates opportunities to redirect funding towards teaching, research, or student services.</w:t>
      </w:r>
    </w:p>
    <w:p w14:paraId="7B50DB5F" w14:textId="77777777" w:rsidR="004B3CF2" w:rsidRPr="004B3CF2" w:rsidRDefault="004B3CF2" w:rsidP="004B3CF2">
      <w:pPr>
        <w:rPr>
          <w:rFonts w:ascii="Arial" w:hAnsi="Arial" w:cs="Arial"/>
          <w:sz w:val="16"/>
          <w:szCs w:val="16"/>
        </w:rPr>
      </w:pPr>
    </w:p>
    <w:p w14:paraId="67FCB8AE" w14:textId="77777777" w:rsidR="004B3CF2" w:rsidRPr="004B3CF2" w:rsidRDefault="004B3CF2" w:rsidP="004B3CF2">
      <w:pPr>
        <w:rPr>
          <w:rFonts w:ascii="Arial" w:hAnsi="Arial" w:cs="Arial"/>
          <w:b/>
          <w:bCs/>
          <w:sz w:val="16"/>
          <w:szCs w:val="16"/>
        </w:rPr>
      </w:pPr>
      <w:r>
        <w:rPr>
          <w:rFonts w:ascii="Arial" w:hAnsi="Arial" w:cs="Arial"/>
          <w:b/>
          <w:bCs/>
          <w:sz w:val="16"/>
          <w:szCs w:val="16"/>
        </w:rPr>
        <w:t>Healthcare and Aged Care</w:t>
      </w:r>
    </w:p>
    <w:p w14:paraId="6545DE13" w14:textId="77777777" w:rsidR="004B3CF2" w:rsidRPr="004B3CF2" w:rsidRDefault="004B3CF2" w:rsidP="004B3CF2">
      <w:pPr>
        <w:rPr>
          <w:rFonts w:ascii="Arial" w:hAnsi="Arial" w:cs="Arial"/>
          <w:sz w:val="16"/>
          <w:szCs w:val="16"/>
        </w:rPr>
      </w:pPr>
      <w:r>
        <w:rPr>
          <w:rFonts w:ascii="Arial" w:hAnsi="Arial" w:cs="Arial"/>
          <w:sz w:val="16"/>
          <w:szCs w:val="16"/>
        </w:rPr>
        <w:t>Healthcare environments require continuous operation, making operational efficiency essential.</w:t>
      </w:r>
    </w:p>
    <w:p w14:paraId="44656A33" w14:textId="77777777" w:rsidR="004B3CF2" w:rsidRPr="004B3CF2" w:rsidRDefault="004B3CF2" w:rsidP="004B3CF2">
      <w:pPr>
        <w:rPr>
          <w:rFonts w:ascii="Arial" w:hAnsi="Arial" w:cs="Arial"/>
          <w:sz w:val="16"/>
          <w:szCs w:val="16"/>
        </w:rPr>
      </w:pPr>
      <w:r>
        <w:rPr>
          <w:rFonts w:ascii="Arial" w:hAnsi="Arial" w:cs="Arial"/>
          <w:sz w:val="16"/>
          <w:szCs w:val="16"/>
        </w:rPr>
        <w:t>Live monitoring helps identify equipment or building performance issues before they become major operational problems, supporting both patient care and long-term cost management.</w:t>
      </w:r>
    </w:p>
    <w:p w14:paraId="01A80491" w14:textId="77777777" w:rsidR="004B3CF2" w:rsidRPr="004B3CF2" w:rsidRDefault="004B3CF2" w:rsidP="004B3CF2">
      <w:pPr>
        <w:rPr>
          <w:rFonts w:ascii="Arial" w:hAnsi="Arial" w:cs="Arial"/>
          <w:sz w:val="16"/>
          <w:szCs w:val="16"/>
        </w:rPr>
      </w:pPr>
      <w:r>
        <w:rPr>
          <w:rFonts w:ascii="Arial" w:hAnsi="Arial" w:cs="Arial"/>
          <w:sz w:val="16"/>
          <w:szCs w:val="16"/>
        </w:rPr>
        <w:t xml:space="preserve">Reliable performance data also strengthens reporting for government funding, procurement </w:t>
      </w:r>
      <w:proofErr w:type="spellStart"/>
      <w:r>
        <w:rPr>
          <w:rFonts w:ascii="Arial" w:hAnsi="Arial" w:cs="Arial"/>
          <w:sz w:val="16"/>
          <w:szCs w:val="16"/>
        </w:rPr>
        <w:t>programmes</w:t>
      </w:r>
      <w:proofErr w:type="spellEnd"/>
      <w:r>
        <w:rPr>
          <w:rFonts w:ascii="Arial" w:hAnsi="Arial" w:cs="Arial"/>
          <w:sz w:val="16"/>
          <w:szCs w:val="16"/>
        </w:rPr>
        <w:t>, and sustainability initiatives.</w:t>
      </w:r>
    </w:p>
    <w:p w14:paraId="25C3E094" w14:textId="77777777" w:rsidR="004B3CF2" w:rsidRPr="004B3CF2" w:rsidRDefault="004B3CF2" w:rsidP="004B3CF2">
      <w:pPr>
        <w:rPr>
          <w:rFonts w:ascii="Arial" w:hAnsi="Arial" w:cs="Arial"/>
          <w:sz w:val="16"/>
          <w:szCs w:val="16"/>
        </w:rPr>
      </w:pPr>
    </w:p>
    <w:p w14:paraId="668B668E" w14:textId="77777777" w:rsidR="004B3CF2" w:rsidRPr="004B3CF2" w:rsidRDefault="004B3CF2" w:rsidP="004B3CF2">
      <w:pPr>
        <w:rPr>
          <w:rFonts w:ascii="Arial" w:hAnsi="Arial" w:cs="Arial"/>
          <w:b/>
          <w:bCs/>
          <w:sz w:val="16"/>
          <w:szCs w:val="16"/>
        </w:rPr>
      </w:pPr>
      <w:r>
        <w:rPr>
          <w:rFonts w:ascii="Arial" w:hAnsi="Arial" w:cs="Arial"/>
          <w:b/>
          <w:bCs/>
          <w:sz w:val="16"/>
          <w:szCs w:val="16"/>
        </w:rPr>
        <w:t>Retail and Multi-Site Businesses</w:t>
      </w:r>
    </w:p>
    <w:p w14:paraId="0CEA444C" w14:textId="77777777" w:rsidR="004B3CF2" w:rsidRPr="004B3CF2" w:rsidRDefault="004B3CF2" w:rsidP="004B3CF2">
      <w:pPr>
        <w:rPr>
          <w:rFonts w:ascii="Arial" w:hAnsi="Arial" w:cs="Arial"/>
          <w:sz w:val="16"/>
          <w:szCs w:val="16"/>
        </w:rPr>
      </w:pPr>
      <w:r>
        <w:rPr>
          <w:rFonts w:ascii="Arial" w:hAnsi="Arial" w:cs="Arial"/>
          <w:sz w:val="16"/>
          <w:szCs w:val="16"/>
        </w:rPr>
        <w:t>Retailers and food service operators often struggle to compare performance across multiple locations.</w:t>
      </w:r>
    </w:p>
    <w:p w14:paraId="124AC638" w14:textId="77777777" w:rsidR="004B3CF2" w:rsidRPr="004B3CF2" w:rsidRDefault="004B3CF2" w:rsidP="004B3CF2">
      <w:pPr>
        <w:rPr>
          <w:rFonts w:ascii="Arial" w:hAnsi="Arial" w:cs="Arial"/>
          <w:sz w:val="16"/>
          <w:szCs w:val="16"/>
        </w:rPr>
      </w:pPr>
      <w:r>
        <w:rPr>
          <w:rFonts w:ascii="Arial" w:hAnsi="Arial" w:cs="Arial"/>
          <w:sz w:val="16"/>
          <w:szCs w:val="16"/>
        </w:rPr>
        <w:t>With automated dashboards, energy consumption can be benchmarked across every site, making it easier to identify underperforming locations and replicate best practices throughout the network.</w:t>
      </w:r>
    </w:p>
    <w:p w14:paraId="59A30512" w14:textId="77777777" w:rsidR="004B3CF2" w:rsidRPr="004B3CF2" w:rsidRDefault="004B3CF2" w:rsidP="004B3CF2">
      <w:pPr>
        <w:rPr>
          <w:rFonts w:ascii="Arial" w:hAnsi="Arial" w:cs="Arial"/>
          <w:sz w:val="16"/>
          <w:szCs w:val="16"/>
        </w:rPr>
      </w:pPr>
      <w:r>
        <w:rPr>
          <w:rFonts w:ascii="Arial" w:hAnsi="Arial" w:cs="Arial"/>
          <w:sz w:val="16"/>
          <w:szCs w:val="16"/>
        </w:rPr>
        <w:t>Rather than managing dozens of separate utility reports, decision-makers gain a single, portfolio-wide view of operational performance.</w:t>
      </w:r>
    </w:p>
    <w:p w14:paraId="5E065C41" w14:textId="77777777" w:rsidR="004B3CF2" w:rsidRPr="004B3CF2" w:rsidRDefault="004B3CF2" w:rsidP="004B3CF2">
      <w:pPr>
        <w:rPr>
          <w:rFonts w:ascii="Arial" w:hAnsi="Arial" w:cs="Arial"/>
          <w:sz w:val="16"/>
          <w:szCs w:val="16"/>
        </w:rPr>
      </w:pPr>
    </w:p>
    <w:p w14:paraId="350E05DA" w14:textId="77777777" w:rsidR="004B3CF2" w:rsidRPr="004B3CF2" w:rsidRDefault="004B3CF2" w:rsidP="004B3CF2">
      <w:pPr>
        <w:rPr>
          <w:rFonts w:ascii="Arial" w:hAnsi="Arial" w:cs="Arial"/>
          <w:b/>
          <w:bCs/>
          <w:sz w:val="16"/>
          <w:szCs w:val="16"/>
        </w:rPr>
      </w:pPr>
      <w:r>
        <w:rPr>
          <w:rFonts w:ascii="Arial" w:hAnsi="Arial" w:cs="Arial"/>
          <w:b/>
          <w:bCs/>
          <w:sz w:val="16"/>
          <w:szCs w:val="16"/>
        </w:rPr>
        <w:t>ESG Reporting Becomes More Valuable When It’s Connected to Operations</w:t>
      </w:r>
    </w:p>
    <w:p w14:paraId="760346AC" w14:textId="61E3B152" w:rsidR="004B3CF2" w:rsidRPr="004B3CF2" w:rsidRDefault="004B3CF2" w:rsidP="004B3CF2">
      <w:pPr>
        <w:rPr>
          <w:rFonts w:ascii="Arial" w:hAnsi="Arial" w:cs="Arial"/>
          <w:sz w:val="16"/>
          <w:szCs w:val="16"/>
        </w:rPr>
      </w:pPr>
      <w:r>
        <w:rPr>
          <w:rFonts w:ascii="Arial" w:hAnsi="Arial" w:cs="Arial"/>
          <w:sz w:val="16"/>
          <w:szCs w:val="16"/>
        </w:rPr>
        <w:t xml:space="preserve">One of the biggest misconceptions surrounding </w:t>
      </w:r>
      <w:r>
        <w:rPr>
          <w:rFonts w:ascii="Arial" w:hAnsi="Arial" w:cs="Arial"/>
          <w:b/>
          <w:bCs/>
          <w:sz w:val="16"/>
          <w:szCs w:val="16"/>
        </w:rPr>
        <w:t>ESG reporting</w:t>
      </w:r>
      <w:r>
        <w:rPr>
          <w:rFonts w:ascii="Arial" w:hAnsi="Arial" w:cs="Arial"/>
          <w:sz w:val="16"/>
          <w:szCs w:val="16"/>
        </w:rPr>
        <w:t xml:space="preserve"> is that its value lies in the report itself.</w:t>
      </w:r>
    </w:p>
    <w:p w14:paraId="76BB2373" w14:textId="77777777" w:rsidR="004B3CF2" w:rsidRPr="004B3CF2" w:rsidRDefault="004B3CF2" w:rsidP="004B3CF2">
      <w:pPr>
        <w:rPr>
          <w:rFonts w:ascii="Arial" w:hAnsi="Arial" w:cs="Arial"/>
          <w:sz w:val="16"/>
          <w:szCs w:val="16"/>
        </w:rPr>
      </w:pPr>
      <w:r>
        <w:rPr>
          <w:rFonts w:ascii="Arial" w:hAnsi="Arial" w:cs="Arial"/>
          <w:sz w:val="16"/>
          <w:szCs w:val="16"/>
        </w:rPr>
        <w:t>In reality, the report is only as valuable as the operational decisions that support it.</w:t>
      </w:r>
    </w:p>
    <w:p w14:paraId="044BF36F" w14:textId="77777777" w:rsidR="004B3CF2" w:rsidRPr="004B3CF2" w:rsidRDefault="004B3CF2" w:rsidP="004B3CF2">
      <w:pPr>
        <w:rPr>
          <w:rFonts w:ascii="Arial" w:hAnsi="Arial" w:cs="Arial"/>
          <w:sz w:val="16"/>
          <w:szCs w:val="16"/>
        </w:rPr>
      </w:pPr>
      <w:r>
        <w:rPr>
          <w:rFonts w:ascii="Arial" w:hAnsi="Arial" w:cs="Arial"/>
          <w:sz w:val="16"/>
          <w:szCs w:val="16"/>
        </w:rPr>
        <w:t xml:space="preserve">When </w:t>
      </w:r>
      <w:proofErr w:type="spellStart"/>
      <w:r>
        <w:rPr>
          <w:rFonts w:ascii="Arial" w:hAnsi="Arial" w:cs="Arial"/>
          <w:sz w:val="16"/>
          <w:szCs w:val="16"/>
        </w:rPr>
        <w:t>organisations</w:t>
      </w:r>
      <w:proofErr w:type="spellEnd"/>
      <w:r>
        <w:rPr>
          <w:rFonts w:ascii="Arial" w:hAnsi="Arial" w:cs="Arial"/>
          <w:sz w:val="16"/>
          <w:szCs w:val="16"/>
        </w:rPr>
        <w:t xml:space="preserve"> monitor building performance continuously, sustainability reporting becomes a by-product of better operational management rather than a separate administrative exercise.</w:t>
      </w:r>
    </w:p>
    <w:p w14:paraId="70C69827" w14:textId="77777777" w:rsidR="004B3CF2" w:rsidRPr="004B3CF2" w:rsidRDefault="004B3CF2" w:rsidP="004B3CF2">
      <w:pPr>
        <w:rPr>
          <w:rFonts w:ascii="Arial" w:hAnsi="Arial" w:cs="Arial"/>
          <w:sz w:val="16"/>
          <w:szCs w:val="16"/>
        </w:rPr>
      </w:pPr>
      <w:r>
        <w:rPr>
          <w:rFonts w:ascii="Arial" w:hAnsi="Arial" w:cs="Arial"/>
          <w:sz w:val="16"/>
          <w:szCs w:val="16"/>
        </w:rPr>
        <w:t>This creates several advantages:</w:t>
      </w:r>
    </w:p>
    <w:p w14:paraId="0DC7FE2B" w14:textId="77777777" w:rsidR="004B3CF2" w:rsidRPr="000D1318" w:rsidRDefault="004B3CF2" w:rsidP="000D1318">
      <w:pPr>
        <w:pStyle w:val="ListParagraph"/>
        <w:numPr>
          <w:ilvl w:val="0"/>
          <w:numId w:val="6"/>
        </w:numPr>
        <w:rPr>
          <w:rFonts w:ascii="Arial" w:hAnsi="Arial" w:cs="Arial"/>
          <w:sz w:val="16"/>
          <w:szCs w:val="16"/>
        </w:rPr>
      </w:pPr>
      <w:r w:rsidRPr="000D1318">
        <w:rPr>
          <w:rFonts w:ascii="Arial" w:hAnsi="Arial" w:cs="Arial"/>
          <w:sz w:val="16"/>
          <w:szCs w:val="16"/>
        </w:rPr>
        <w:t>Greater confidence in reported data.</w:t>
      </w:r>
    </w:p>
    <w:p w14:paraId="4C6E5D9C" w14:textId="77777777" w:rsidR="004B3CF2" w:rsidRPr="000D1318" w:rsidRDefault="004B3CF2" w:rsidP="000D1318">
      <w:pPr>
        <w:pStyle w:val="ListParagraph"/>
        <w:numPr>
          <w:ilvl w:val="0"/>
          <w:numId w:val="6"/>
        </w:numPr>
        <w:rPr>
          <w:rFonts w:ascii="Arial" w:hAnsi="Arial" w:cs="Arial"/>
          <w:sz w:val="16"/>
          <w:szCs w:val="16"/>
        </w:rPr>
      </w:pPr>
      <w:r w:rsidRPr="000D1318">
        <w:rPr>
          <w:rFonts w:ascii="Arial" w:hAnsi="Arial" w:cs="Arial"/>
          <w:sz w:val="16"/>
          <w:szCs w:val="16"/>
        </w:rPr>
        <w:t>Faster preparation of audit-ready reports.</w:t>
      </w:r>
    </w:p>
    <w:p w14:paraId="410A0708" w14:textId="77777777" w:rsidR="004B3CF2" w:rsidRPr="000D1318" w:rsidRDefault="004B3CF2" w:rsidP="000D1318">
      <w:pPr>
        <w:pStyle w:val="ListParagraph"/>
        <w:numPr>
          <w:ilvl w:val="0"/>
          <w:numId w:val="6"/>
        </w:numPr>
        <w:rPr>
          <w:rFonts w:ascii="Arial" w:hAnsi="Arial" w:cs="Arial"/>
          <w:sz w:val="16"/>
          <w:szCs w:val="16"/>
        </w:rPr>
      </w:pPr>
      <w:r w:rsidRPr="000D1318">
        <w:rPr>
          <w:rFonts w:ascii="Arial" w:hAnsi="Arial" w:cs="Arial"/>
          <w:sz w:val="16"/>
          <w:szCs w:val="16"/>
        </w:rPr>
        <w:t>Reduced manual administration.</w:t>
      </w:r>
    </w:p>
    <w:p w14:paraId="38BCA42F" w14:textId="77777777" w:rsidR="004B3CF2" w:rsidRPr="000D1318" w:rsidRDefault="004B3CF2" w:rsidP="000D1318">
      <w:pPr>
        <w:pStyle w:val="ListParagraph"/>
        <w:numPr>
          <w:ilvl w:val="0"/>
          <w:numId w:val="6"/>
        </w:numPr>
        <w:rPr>
          <w:rFonts w:ascii="Arial" w:hAnsi="Arial" w:cs="Arial"/>
          <w:sz w:val="16"/>
          <w:szCs w:val="16"/>
        </w:rPr>
      </w:pPr>
      <w:r w:rsidRPr="000D1318">
        <w:rPr>
          <w:rFonts w:ascii="Arial" w:hAnsi="Arial" w:cs="Arial"/>
          <w:sz w:val="16"/>
          <w:szCs w:val="16"/>
        </w:rPr>
        <w:t>Better support for investors, lenders, insurers, and regulators.</w:t>
      </w:r>
    </w:p>
    <w:p w14:paraId="37F37697" w14:textId="77777777" w:rsidR="004B3CF2" w:rsidRPr="000D1318" w:rsidRDefault="004B3CF2" w:rsidP="000D1318">
      <w:pPr>
        <w:pStyle w:val="ListParagraph"/>
        <w:numPr>
          <w:ilvl w:val="0"/>
          <w:numId w:val="6"/>
        </w:numPr>
        <w:rPr>
          <w:rFonts w:ascii="Arial" w:hAnsi="Arial" w:cs="Arial"/>
          <w:sz w:val="16"/>
          <w:szCs w:val="16"/>
        </w:rPr>
      </w:pPr>
      <w:r w:rsidRPr="000D1318">
        <w:rPr>
          <w:rFonts w:ascii="Arial" w:hAnsi="Arial" w:cs="Arial"/>
          <w:sz w:val="16"/>
          <w:szCs w:val="16"/>
        </w:rPr>
        <w:t>Improved visibility across multiple assets.</w:t>
      </w:r>
    </w:p>
    <w:p w14:paraId="12195EB1" w14:textId="77777777" w:rsidR="004B3CF2" w:rsidRDefault="004B3CF2" w:rsidP="000D1318">
      <w:pPr>
        <w:pStyle w:val="ListParagraph"/>
        <w:numPr>
          <w:ilvl w:val="0"/>
          <w:numId w:val="6"/>
        </w:numPr>
        <w:rPr>
          <w:rFonts w:ascii="Arial" w:hAnsi="Arial" w:cs="Arial"/>
          <w:sz w:val="16"/>
          <w:szCs w:val="16"/>
        </w:rPr>
      </w:pPr>
      <w:r w:rsidRPr="000D1318">
        <w:rPr>
          <w:rFonts w:ascii="Arial" w:hAnsi="Arial" w:cs="Arial"/>
          <w:sz w:val="16"/>
          <w:szCs w:val="16"/>
        </w:rPr>
        <w:t>Stronger long-term operational resilience.</w:t>
      </w:r>
    </w:p>
    <w:p w14:paraId="1C51B7B7" w14:textId="77777777" w:rsidR="000D1318" w:rsidRPr="000D1318" w:rsidRDefault="000D1318" w:rsidP="000D1318">
      <w:pPr>
        <w:rPr>
          <w:rFonts w:ascii="Arial" w:hAnsi="Arial" w:cs="Arial"/>
          <w:sz w:val="16"/>
          <w:szCs w:val="16"/>
        </w:rPr>
      </w:pPr>
    </w:p>
    <w:p w14:paraId="72526BFD" w14:textId="77777777" w:rsidR="004B3CF2" w:rsidRPr="004B3CF2" w:rsidRDefault="004B3CF2" w:rsidP="004B3CF2">
      <w:pPr>
        <w:rPr>
          <w:rFonts w:ascii="Arial" w:hAnsi="Arial" w:cs="Arial"/>
          <w:sz w:val="16"/>
          <w:szCs w:val="16"/>
        </w:rPr>
      </w:pPr>
      <w:r>
        <w:rPr>
          <w:rFonts w:ascii="Arial" w:hAnsi="Arial" w:cs="Arial"/>
          <w:sz w:val="16"/>
          <w:szCs w:val="16"/>
        </w:rPr>
        <w:t xml:space="preserve">Most importantly, </w:t>
      </w:r>
      <w:proofErr w:type="spellStart"/>
      <w:r>
        <w:rPr>
          <w:rFonts w:ascii="Arial" w:hAnsi="Arial" w:cs="Arial"/>
          <w:sz w:val="16"/>
          <w:szCs w:val="16"/>
        </w:rPr>
        <w:t>organisations</w:t>
      </w:r>
      <w:proofErr w:type="spellEnd"/>
      <w:r>
        <w:rPr>
          <w:rFonts w:ascii="Arial" w:hAnsi="Arial" w:cs="Arial"/>
          <w:sz w:val="16"/>
          <w:szCs w:val="16"/>
        </w:rPr>
        <w:t xml:space="preserve"> gain insights that improve financial performance throughout the year—not just at reporting time.</w:t>
      </w:r>
    </w:p>
    <w:p w14:paraId="5F05B1E2" w14:textId="77777777" w:rsidR="004B3CF2" w:rsidRPr="004B3CF2" w:rsidRDefault="004B3CF2" w:rsidP="004B3CF2">
      <w:pPr>
        <w:rPr>
          <w:rFonts w:ascii="Arial" w:hAnsi="Arial" w:cs="Arial"/>
          <w:sz w:val="16"/>
          <w:szCs w:val="16"/>
        </w:rPr>
      </w:pPr>
    </w:p>
    <w:p w14:paraId="7886175F" w14:textId="77777777" w:rsidR="004B3CF2" w:rsidRPr="004B3CF2" w:rsidRDefault="004B3CF2" w:rsidP="004B3CF2">
      <w:pPr>
        <w:rPr>
          <w:rFonts w:ascii="Arial" w:hAnsi="Arial" w:cs="Arial"/>
          <w:b/>
          <w:bCs/>
          <w:sz w:val="16"/>
          <w:szCs w:val="16"/>
        </w:rPr>
      </w:pPr>
      <w:r>
        <w:rPr>
          <w:rFonts w:ascii="Arial" w:hAnsi="Arial" w:cs="Arial"/>
          <w:b/>
          <w:bCs/>
          <w:sz w:val="16"/>
          <w:szCs w:val="16"/>
        </w:rPr>
        <w:t>Looking Ahead: Energy Intelligence Will Define the Next Generation of Businesses</w:t>
      </w:r>
    </w:p>
    <w:p w14:paraId="4B3B8368" w14:textId="77168C46" w:rsidR="004B3CF2" w:rsidRPr="004B3CF2" w:rsidRDefault="004B3CF2" w:rsidP="004B3CF2">
      <w:pPr>
        <w:rPr>
          <w:rFonts w:ascii="Arial" w:hAnsi="Arial" w:cs="Arial"/>
          <w:sz w:val="16"/>
          <w:szCs w:val="16"/>
        </w:rPr>
      </w:pPr>
      <w:r>
        <w:rPr>
          <w:rFonts w:ascii="Arial" w:hAnsi="Arial" w:cs="Arial"/>
          <w:sz w:val="16"/>
          <w:szCs w:val="16"/>
        </w:rPr>
        <w:t>Energy prices are unlikely to return to previous norms — and the volatility that now defines the market is here to stay.</w:t>
      </w:r>
    </w:p>
    <w:p w14:paraId="452D1C33" w14:textId="77777777" w:rsidR="004B3CF2" w:rsidRPr="004B3CF2" w:rsidRDefault="004B3CF2" w:rsidP="004B3CF2">
      <w:pPr>
        <w:rPr>
          <w:rFonts w:ascii="Arial" w:hAnsi="Arial" w:cs="Arial"/>
          <w:sz w:val="16"/>
          <w:szCs w:val="16"/>
        </w:rPr>
      </w:pPr>
      <w:r>
        <w:rPr>
          <w:rFonts w:ascii="Arial" w:hAnsi="Arial" w:cs="Arial"/>
          <w:sz w:val="16"/>
          <w:szCs w:val="16"/>
        </w:rPr>
        <w:t>At the same time, stakeholder expectations around sustainability, operational transparency, and environmental performance will continue to increase.</w:t>
      </w:r>
    </w:p>
    <w:p w14:paraId="6E9FAE2F" w14:textId="37105271" w:rsidR="004B3CF2" w:rsidRPr="004B3CF2" w:rsidRDefault="004B3CF2" w:rsidP="004B3CF2">
      <w:pPr>
        <w:rPr>
          <w:rFonts w:ascii="Arial" w:hAnsi="Arial" w:cs="Arial"/>
          <w:sz w:val="16"/>
          <w:szCs w:val="16"/>
        </w:rPr>
      </w:pPr>
      <w:r>
        <w:rPr>
          <w:rFonts w:ascii="Arial" w:hAnsi="Arial" w:cs="Arial"/>
          <w:sz w:val="16"/>
          <w:szCs w:val="16"/>
        </w:rPr>
        <w:t xml:space="preserve">The </w:t>
      </w:r>
      <w:proofErr w:type="spellStart"/>
      <w:r>
        <w:rPr>
          <w:rFonts w:ascii="Arial" w:hAnsi="Arial" w:cs="Arial"/>
          <w:sz w:val="16"/>
          <w:szCs w:val="16"/>
        </w:rPr>
        <w:t>organisations</w:t>
      </w:r>
      <w:proofErr w:type="spellEnd"/>
      <w:r>
        <w:rPr>
          <w:rFonts w:ascii="Arial" w:hAnsi="Arial" w:cs="Arial"/>
          <w:sz w:val="16"/>
          <w:szCs w:val="16"/>
        </w:rPr>
        <w:t xml:space="preserve"> best prepared for this future won’t necessarily be those with the lowest bills today. They will be those with the greatest visibility into how their assets perform, where inefficiencies exist, and how operational improvements translate into measurable financial outcomes.</w:t>
      </w:r>
    </w:p>
    <w:p w14:paraId="7C21CF2D" w14:textId="77777777" w:rsidR="004B3CF2" w:rsidRPr="004B3CF2" w:rsidRDefault="004B3CF2" w:rsidP="004B3CF2">
      <w:pPr>
        <w:rPr>
          <w:rFonts w:ascii="Arial" w:hAnsi="Arial" w:cs="Arial"/>
          <w:sz w:val="16"/>
          <w:szCs w:val="16"/>
        </w:rPr>
      </w:pPr>
      <w:r>
        <w:rPr>
          <w:rFonts w:ascii="Arial" w:hAnsi="Arial" w:cs="Arial"/>
          <w:sz w:val="16"/>
          <w:szCs w:val="16"/>
        </w:rPr>
        <w:t>This is where operational intelligence becomes a competitive advantage.</w:t>
      </w:r>
    </w:p>
    <w:p w14:paraId="3815D9B9" w14:textId="77777777" w:rsidR="004B3CF2" w:rsidRPr="004B3CF2" w:rsidRDefault="004B3CF2" w:rsidP="004B3CF2">
      <w:pPr>
        <w:rPr>
          <w:rFonts w:ascii="Arial" w:hAnsi="Arial" w:cs="Arial"/>
          <w:sz w:val="16"/>
          <w:szCs w:val="16"/>
        </w:rPr>
      </w:pPr>
      <w:r>
        <w:rPr>
          <w:rFonts w:ascii="Arial" w:hAnsi="Arial" w:cs="Arial"/>
          <w:sz w:val="16"/>
          <w:szCs w:val="16"/>
        </w:rPr>
        <w:t xml:space="preserve">Instead of treating energy as an unavoidable cost, leading </w:t>
      </w:r>
      <w:proofErr w:type="spellStart"/>
      <w:r>
        <w:rPr>
          <w:rFonts w:ascii="Arial" w:hAnsi="Arial" w:cs="Arial"/>
          <w:sz w:val="16"/>
          <w:szCs w:val="16"/>
        </w:rPr>
        <w:t>organisations</w:t>
      </w:r>
      <w:proofErr w:type="spellEnd"/>
      <w:r>
        <w:rPr>
          <w:rFonts w:ascii="Arial" w:hAnsi="Arial" w:cs="Arial"/>
          <w:sz w:val="16"/>
          <w:szCs w:val="16"/>
        </w:rPr>
        <w:t xml:space="preserve"> are beginning to view it as a strategic asset that informs better investment decisions, strengthens ESG performance, improves asset value, and supports long-term business resilience.</w:t>
      </w:r>
    </w:p>
    <w:p w14:paraId="394E6919" w14:textId="77777777" w:rsidR="004B3CF2" w:rsidRDefault="004B3CF2" w:rsidP="004B3CF2">
      <w:pPr>
        <w:rPr>
          <w:rFonts w:ascii="Arial" w:hAnsi="Arial" w:cs="Arial"/>
          <w:sz w:val="16"/>
          <w:szCs w:val="16"/>
        </w:rPr>
      </w:pPr>
    </w:p>
    <w:p w14:paraId="1022A439" w14:textId="77777777" w:rsidR="004B3CF2" w:rsidRPr="004B3CF2" w:rsidRDefault="004B3CF2" w:rsidP="004B3CF2">
      <w:pPr>
        <w:rPr>
          <w:rFonts w:ascii="Arial" w:hAnsi="Arial" w:cs="Arial"/>
          <w:sz w:val="16"/>
          <w:szCs w:val="16"/>
        </w:rPr>
      </w:pPr>
      <w:r>
        <w:rPr>
          <w:rFonts w:ascii="Arial" w:hAnsi="Arial" w:cs="Arial"/>
          <w:sz w:val="16"/>
          <w:szCs w:val="16"/>
        </w:rPr>
        <w:t xml:space="preserve">Rising energy costs are reshaping how </w:t>
      </w:r>
      <w:proofErr w:type="spellStart"/>
      <w:r>
        <w:rPr>
          <w:rFonts w:ascii="Arial" w:hAnsi="Arial" w:cs="Arial"/>
          <w:sz w:val="16"/>
          <w:szCs w:val="16"/>
        </w:rPr>
        <w:t>organisations</w:t>
      </w:r>
      <w:proofErr w:type="spellEnd"/>
      <w:r>
        <w:rPr>
          <w:rFonts w:ascii="Arial" w:hAnsi="Arial" w:cs="Arial"/>
          <w:sz w:val="16"/>
          <w:szCs w:val="16"/>
        </w:rPr>
        <w:t xml:space="preserve"> think about operations, investment, and sustainability.</w:t>
      </w:r>
    </w:p>
    <w:p w14:paraId="1C02E4C4" w14:textId="77777777" w:rsidR="004B3CF2" w:rsidRPr="004B3CF2" w:rsidRDefault="004B3CF2" w:rsidP="004B3CF2">
      <w:pPr>
        <w:rPr>
          <w:rFonts w:ascii="Arial" w:hAnsi="Arial" w:cs="Arial"/>
          <w:sz w:val="16"/>
          <w:szCs w:val="16"/>
        </w:rPr>
      </w:pPr>
      <w:r>
        <w:rPr>
          <w:rFonts w:ascii="Arial" w:hAnsi="Arial" w:cs="Arial"/>
          <w:sz w:val="16"/>
          <w:szCs w:val="16"/>
        </w:rPr>
        <w:t>Across commercial real estate, hospitality, healthcare, education, and multi-site retail, the challenge is no longer simply reducing utility bills. It is about gaining the operational visibility needed to make faster, smarter decisions that improve both financial and environmental performance.</w:t>
      </w:r>
    </w:p>
    <w:p w14:paraId="360F06AD" w14:textId="64F936BC" w:rsidR="004B3CF2" w:rsidRPr="004B3CF2" w:rsidRDefault="004B3CF2" w:rsidP="004B3CF2">
      <w:pPr>
        <w:rPr>
          <w:rFonts w:ascii="Arial" w:hAnsi="Arial" w:cs="Arial"/>
          <w:sz w:val="16"/>
          <w:szCs w:val="16"/>
        </w:rPr>
      </w:pPr>
      <w:r>
        <w:rPr>
          <w:rFonts w:ascii="Arial" w:hAnsi="Arial" w:cs="Arial"/>
          <w:sz w:val="16"/>
          <w:szCs w:val="16"/>
        </w:rPr>
        <w:t xml:space="preserve">Vision Zero Connect supports this transformation by connecting energy, operational, and sustainability data into one intelligent ecosystem. Through </w:t>
      </w:r>
      <w:r>
        <w:rPr>
          <w:rFonts w:ascii="Arial" w:hAnsi="Arial" w:cs="Arial"/>
          <w:b/>
          <w:bCs/>
          <w:sz w:val="16"/>
          <w:szCs w:val="16"/>
        </w:rPr>
        <w:t>Essentials</w:t>
      </w:r>
      <w:r>
        <w:rPr>
          <w:rFonts w:ascii="Arial" w:hAnsi="Arial" w:cs="Arial"/>
          <w:sz w:val="16"/>
          <w:szCs w:val="16"/>
        </w:rPr>
        <w:t xml:space="preserve">, </w:t>
      </w:r>
      <w:r>
        <w:rPr>
          <w:rFonts w:ascii="Arial" w:hAnsi="Arial" w:cs="Arial"/>
          <w:b/>
          <w:bCs/>
          <w:sz w:val="16"/>
          <w:szCs w:val="16"/>
        </w:rPr>
        <w:t>Essentials+</w:t>
      </w:r>
      <w:r>
        <w:rPr>
          <w:rFonts w:ascii="Arial" w:hAnsi="Arial" w:cs="Arial"/>
          <w:sz w:val="16"/>
          <w:szCs w:val="16"/>
        </w:rPr>
        <w:t xml:space="preserve">, </w:t>
      </w:r>
      <w:r>
        <w:rPr>
          <w:rFonts w:ascii="Arial" w:hAnsi="Arial" w:cs="Arial"/>
          <w:b/>
          <w:bCs/>
          <w:sz w:val="16"/>
          <w:szCs w:val="16"/>
        </w:rPr>
        <w:t>Portfolio One</w:t>
      </w:r>
      <w:r>
        <w:rPr>
          <w:rFonts w:ascii="Arial" w:hAnsi="Arial" w:cs="Arial"/>
          <w:sz w:val="16"/>
          <w:szCs w:val="16"/>
        </w:rPr>
        <w:t xml:space="preserve">, and </w:t>
      </w:r>
      <w:r>
        <w:rPr>
          <w:rFonts w:ascii="Arial" w:hAnsi="Arial" w:cs="Arial"/>
          <w:b/>
          <w:bCs/>
          <w:sz w:val="16"/>
          <w:szCs w:val="16"/>
        </w:rPr>
        <w:t>VZC Consult</w:t>
      </w:r>
      <w:r>
        <w:rPr>
          <w:rFonts w:ascii="Arial" w:hAnsi="Arial" w:cs="Arial"/>
          <w:sz w:val="16"/>
          <w:szCs w:val="16"/>
        </w:rPr>
        <w:t xml:space="preserve">, </w:t>
      </w:r>
      <w:proofErr w:type="spellStart"/>
      <w:r>
        <w:rPr>
          <w:rFonts w:ascii="Arial" w:hAnsi="Arial" w:cs="Arial"/>
          <w:sz w:val="16"/>
          <w:szCs w:val="16"/>
        </w:rPr>
        <w:t>organisations</w:t>
      </w:r>
      <w:proofErr w:type="spellEnd"/>
      <w:r>
        <w:rPr>
          <w:rFonts w:ascii="Arial" w:hAnsi="Arial" w:cs="Arial"/>
          <w:sz w:val="16"/>
          <w:szCs w:val="16"/>
        </w:rPr>
        <w:t xml:space="preserve"> can move beyond reactive energy management towards continuous operational improvement, stronger </w:t>
      </w:r>
      <w:r>
        <w:rPr>
          <w:rFonts w:ascii="Arial" w:hAnsi="Arial" w:cs="Arial"/>
          <w:b/>
          <w:bCs/>
          <w:sz w:val="16"/>
          <w:szCs w:val="16"/>
        </w:rPr>
        <w:t>ESG reporting</w:t>
      </w:r>
      <w:r>
        <w:rPr>
          <w:rFonts w:ascii="Arial" w:hAnsi="Arial" w:cs="Arial"/>
          <w:sz w:val="16"/>
          <w:szCs w:val="16"/>
        </w:rPr>
        <w:t>, and measurable business outcomes.</w:t>
      </w:r>
    </w:p>
    <w:p w14:paraId="797FDBA8" w14:textId="47B5A855" w:rsidR="004B3CF2" w:rsidRPr="004B3CF2" w:rsidRDefault="004B3CF2" w:rsidP="004B3CF2">
      <w:pPr>
        <w:rPr>
          <w:rFonts w:ascii="Arial" w:hAnsi="Arial" w:cs="Arial"/>
          <w:sz w:val="16"/>
          <w:szCs w:val="16"/>
        </w:rPr>
      </w:pPr>
      <w:r>
        <w:rPr>
          <w:rFonts w:ascii="Arial" w:hAnsi="Arial" w:cs="Arial"/>
          <w:sz w:val="16"/>
          <w:szCs w:val="16"/>
        </w:rPr>
        <w:t xml:space="preserve">As prices stay high and volatile, </w:t>
      </w:r>
      <w:proofErr w:type="spellStart"/>
      <w:r>
        <w:rPr>
          <w:rFonts w:ascii="Arial" w:hAnsi="Arial" w:cs="Arial"/>
          <w:sz w:val="16"/>
          <w:szCs w:val="16"/>
        </w:rPr>
        <w:t>organisations</w:t>
      </w:r>
      <w:proofErr w:type="spellEnd"/>
      <w:r>
        <w:rPr>
          <w:rFonts w:ascii="Arial" w:hAnsi="Arial" w:cs="Arial"/>
          <w:sz w:val="16"/>
          <w:szCs w:val="16"/>
        </w:rPr>
        <w:t xml:space="preserve"> that invest in operational intelligence today will be better positioned to reduce costs, strengthen resilience, and create long-term value across their portfolios.</w:t>
      </w:r>
    </w:p>
    <w:p w14:paraId="391AC0CE" w14:textId="77777777" w:rsidR="004B3CF2" w:rsidRDefault="004B3CF2" w:rsidP="004B3CF2">
      <w:pPr>
        <w:rPr>
          <w:rFonts w:ascii="Arial" w:hAnsi="Arial" w:cs="Arial"/>
          <w:b/>
          <w:bCs/>
          <w:sz w:val="16"/>
          <w:szCs w:val="16"/>
        </w:rPr>
      </w:pPr>
    </w:p>
    <w:p w14:paraId="52637394" w14:textId="77777777" w:rsidR="004B3CF2" w:rsidRPr="004B3CF2" w:rsidRDefault="004B3CF2" w:rsidP="004B3CF2">
      <w:pPr>
        <w:rPr>
          <w:rFonts w:ascii="Arial" w:hAnsi="Arial" w:cs="Arial"/>
          <w:sz w:val="16"/>
          <w:szCs w:val="16"/>
        </w:rPr>
      </w:pPr>
      <w:r>
        <w:rPr>
          <w:rFonts w:ascii="Arial" w:hAnsi="Arial" w:cs="Arial"/>
          <w:sz w:val="16"/>
          <w:szCs w:val="16"/>
        </w:rPr>
        <w:t>Whether you’re managing commercial buildings, hotels, healthcare facilities, educational campuses, or multi-site operations, understanding your energy data is the first step towards improving performance.</w:t>
      </w:r>
    </w:p>
    <w:p w14:paraId="4C55DF50" w14:textId="1F079D26" w:rsidR="004B3CF2" w:rsidRPr="004B3CF2" w:rsidRDefault="004B3CF2" w:rsidP="004B3CF2">
      <w:pPr>
        <w:rPr>
          <w:rFonts w:ascii="Arial" w:hAnsi="Arial" w:cs="Arial"/>
          <w:sz w:val="16"/>
          <w:szCs w:val="16"/>
        </w:rPr>
      </w:pPr>
      <w:r>
        <w:rPr>
          <w:rFonts w:ascii="Arial" w:hAnsi="Arial" w:cs="Arial"/>
          <w:sz w:val="16"/>
          <w:szCs w:val="16"/>
        </w:rPr>
        <w:t xml:space="preserve">Learn how Vision Zero Connect can help you reduce avoidable energy costs, simplify </w:t>
      </w:r>
      <w:r>
        <w:rPr>
          <w:rFonts w:ascii="Arial" w:hAnsi="Arial" w:cs="Arial"/>
          <w:b/>
          <w:bCs/>
          <w:sz w:val="16"/>
          <w:szCs w:val="16"/>
        </w:rPr>
        <w:t>ESG reporting</w:t>
      </w:r>
      <w:r>
        <w:rPr>
          <w:rFonts w:ascii="Arial" w:hAnsi="Arial" w:cs="Arial"/>
          <w:sz w:val="16"/>
          <w:szCs w:val="16"/>
        </w:rPr>
        <w:t>, and turn operational data into measurable financial returns through connected intelligence built for real assets.</w:t>
      </w:r>
    </w:p>
    <w:p w14:paraId="1564E525" w14:textId="77777777" w:rsidR="004B3CF2" w:rsidRPr="0030228A" w:rsidRDefault="004B3CF2">
      <w:pPr>
        <w:rPr>
          <w:rFonts w:ascii="Arial" w:hAnsi="Arial" w:cs="Arial"/>
          <w:sz w:val="16"/>
          <w:szCs w:val="16"/>
        </w:rPr>
      </w:pPr>
    </w:p>
    <w:sectPr w:rsidR="004B3CF2" w:rsidRPr="003022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4BA"/>
    <w:multiLevelType w:val="multilevel"/>
    <w:tmpl w:val="3DC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17D"/>
    <w:multiLevelType w:val="multilevel"/>
    <w:tmpl w:val="2B2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716B8"/>
    <w:multiLevelType w:val="multilevel"/>
    <w:tmpl w:val="4CC2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C322C"/>
    <w:multiLevelType w:val="multilevel"/>
    <w:tmpl w:val="EAA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B2CF8"/>
    <w:multiLevelType w:val="multilevel"/>
    <w:tmpl w:val="CB30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03123"/>
    <w:multiLevelType w:val="hybridMultilevel"/>
    <w:tmpl w:val="92DA5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4088808">
    <w:abstractNumId w:val="2"/>
  </w:num>
  <w:num w:numId="2" w16cid:durableId="1391923173">
    <w:abstractNumId w:val="0"/>
  </w:num>
  <w:num w:numId="3" w16cid:durableId="1807165061">
    <w:abstractNumId w:val="4"/>
  </w:num>
  <w:num w:numId="4" w16cid:durableId="1578662485">
    <w:abstractNumId w:val="1"/>
  </w:num>
  <w:num w:numId="5" w16cid:durableId="1738164098">
    <w:abstractNumId w:val="3"/>
  </w:num>
  <w:num w:numId="6" w16cid:durableId="1905606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66"/>
    <w:rsid w:val="00012B45"/>
    <w:rsid w:val="000229A8"/>
    <w:rsid w:val="000A2D23"/>
    <w:rsid w:val="000D1318"/>
    <w:rsid w:val="002573DE"/>
    <w:rsid w:val="002A2E38"/>
    <w:rsid w:val="0030228A"/>
    <w:rsid w:val="0031540C"/>
    <w:rsid w:val="00322366"/>
    <w:rsid w:val="00371DCE"/>
    <w:rsid w:val="003F4B54"/>
    <w:rsid w:val="00403612"/>
    <w:rsid w:val="00493DF4"/>
    <w:rsid w:val="004958C8"/>
    <w:rsid w:val="004B3CF2"/>
    <w:rsid w:val="004D0C32"/>
    <w:rsid w:val="004E20F9"/>
    <w:rsid w:val="005447D1"/>
    <w:rsid w:val="00553A73"/>
    <w:rsid w:val="005E1986"/>
    <w:rsid w:val="00601A93"/>
    <w:rsid w:val="00634665"/>
    <w:rsid w:val="006C0566"/>
    <w:rsid w:val="006C43CD"/>
    <w:rsid w:val="007243A4"/>
    <w:rsid w:val="007715A8"/>
    <w:rsid w:val="007A5E66"/>
    <w:rsid w:val="007C7714"/>
    <w:rsid w:val="00880C4F"/>
    <w:rsid w:val="009234A7"/>
    <w:rsid w:val="00950A57"/>
    <w:rsid w:val="00986274"/>
    <w:rsid w:val="00A03934"/>
    <w:rsid w:val="00A434C8"/>
    <w:rsid w:val="00AE1832"/>
    <w:rsid w:val="00B84120"/>
    <w:rsid w:val="00B8599B"/>
    <w:rsid w:val="00BA2256"/>
    <w:rsid w:val="00C0265A"/>
    <w:rsid w:val="00C22756"/>
    <w:rsid w:val="00C47250"/>
    <w:rsid w:val="00C6351A"/>
    <w:rsid w:val="00CC491E"/>
    <w:rsid w:val="00D45483"/>
    <w:rsid w:val="00D531E0"/>
    <w:rsid w:val="00E23E3E"/>
    <w:rsid w:val="00E3636C"/>
    <w:rsid w:val="00F62196"/>
    <w:rsid w:val="0204A612"/>
    <w:rsid w:val="17838FF3"/>
    <w:rsid w:val="30ECD5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56A3"/>
  <w15:chartTrackingRefBased/>
  <w15:docId w15:val="{455FCBEE-D5D5-42ED-88B1-A7617AC1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0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0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66"/>
    <w:rPr>
      <w:rFonts w:eastAsiaTheme="majorEastAsia" w:cstheme="majorBidi"/>
      <w:color w:val="272727" w:themeColor="text1" w:themeTint="D8"/>
    </w:rPr>
  </w:style>
  <w:style w:type="paragraph" w:styleId="Title">
    <w:name w:val="Title"/>
    <w:basedOn w:val="Normal"/>
    <w:next w:val="Normal"/>
    <w:link w:val="TitleChar"/>
    <w:uiPriority w:val="10"/>
    <w:qFormat/>
    <w:rsid w:val="006C0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66"/>
    <w:pPr>
      <w:spacing w:before="160"/>
      <w:jc w:val="center"/>
    </w:pPr>
    <w:rPr>
      <w:i/>
      <w:iCs/>
      <w:color w:val="404040" w:themeColor="text1" w:themeTint="BF"/>
    </w:rPr>
  </w:style>
  <w:style w:type="character" w:customStyle="1" w:styleId="QuoteChar">
    <w:name w:val="Quote Char"/>
    <w:basedOn w:val="DefaultParagraphFont"/>
    <w:link w:val="Quote"/>
    <w:uiPriority w:val="29"/>
    <w:rsid w:val="006C0566"/>
    <w:rPr>
      <w:i/>
      <w:iCs/>
      <w:color w:val="404040" w:themeColor="text1" w:themeTint="BF"/>
    </w:rPr>
  </w:style>
  <w:style w:type="paragraph" w:styleId="ListParagraph">
    <w:name w:val="List Paragraph"/>
    <w:basedOn w:val="Normal"/>
    <w:uiPriority w:val="34"/>
    <w:qFormat/>
    <w:rsid w:val="006C0566"/>
    <w:pPr>
      <w:ind w:left="720"/>
      <w:contextualSpacing/>
    </w:pPr>
  </w:style>
  <w:style w:type="character" w:styleId="IntenseEmphasis">
    <w:name w:val="Intense Emphasis"/>
    <w:basedOn w:val="DefaultParagraphFont"/>
    <w:uiPriority w:val="21"/>
    <w:qFormat/>
    <w:rsid w:val="006C0566"/>
    <w:rPr>
      <w:i/>
      <w:iCs/>
      <w:color w:val="0F4761" w:themeColor="accent1" w:themeShade="BF"/>
    </w:rPr>
  </w:style>
  <w:style w:type="paragraph" w:styleId="IntenseQuote">
    <w:name w:val="Intense Quote"/>
    <w:basedOn w:val="Normal"/>
    <w:next w:val="Normal"/>
    <w:link w:val="IntenseQuoteChar"/>
    <w:uiPriority w:val="30"/>
    <w:qFormat/>
    <w:rsid w:val="006C0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66"/>
    <w:rPr>
      <w:i/>
      <w:iCs/>
      <w:color w:val="0F4761" w:themeColor="accent1" w:themeShade="BF"/>
    </w:rPr>
  </w:style>
  <w:style w:type="character" w:styleId="IntenseReference">
    <w:name w:val="Intense Reference"/>
    <w:basedOn w:val="DefaultParagraphFont"/>
    <w:uiPriority w:val="32"/>
    <w:qFormat/>
    <w:rsid w:val="006C0566"/>
    <w:rPr>
      <w:b/>
      <w:bCs/>
      <w:smallCaps/>
      <w:color w:val="0F4761" w:themeColor="accent1" w:themeShade="BF"/>
      <w:spacing w:val="5"/>
    </w:rPr>
  </w:style>
  <w:style w:type="character" w:customStyle="1" w:styleId="s1">
    <w:name w:val="s1"/>
    <w:basedOn w:val="DefaultParagraphFont"/>
    <w:rsid w:val="00E23E3E"/>
  </w:style>
  <w:style w:type="paragraph" w:customStyle="1" w:styleId="p2">
    <w:name w:val="p2"/>
    <w:basedOn w:val="Normal"/>
    <w:rsid w:val="00E23E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23E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E23E3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E23E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0265A"/>
    <w:rPr>
      <w:color w:val="467886" w:themeColor="hyperlink"/>
      <w:u w:val="single"/>
    </w:rPr>
  </w:style>
  <w:style w:type="character" w:styleId="UnresolvedMention">
    <w:name w:val="Unresolved Mention"/>
    <w:basedOn w:val="DefaultParagraphFont"/>
    <w:uiPriority w:val="99"/>
    <w:semiHidden/>
    <w:unhideWhenUsed/>
    <w:rsid w:val="00C0265A"/>
    <w:rPr>
      <w:color w:val="605E5C"/>
      <w:shd w:val="clear" w:color="auto" w:fill="E1DFDD"/>
    </w:rPr>
  </w:style>
  <w:style w:type="character" w:styleId="FollowedHyperlink">
    <w:name w:val="FollowedHyperlink"/>
    <w:basedOn w:val="DefaultParagraphFont"/>
    <w:uiPriority w:val="99"/>
    <w:semiHidden/>
    <w:unhideWhenUsed/>
    <w:rsid w:val="00C026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energy/global-electricity-demand-grow-by-4-through-2027-iea-says-2025-02-14/" TargetMode="External"/><Relationship Id="rId13" Type="http://schemas.openxmlformats.org/officeDocument/2006/relationships/hyperlink" Target="https://www.globalpetrolprices.com/electricity_prices/" TargetMode="External"/><Relationship Id="rId18" Type="http://schemas.openxmlformats.org/officeDocument/2006/relationships/hyperlink" Target="https://www.energystar.gov/ia/partners/publications/pubdocs/Hotel.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inder.com.au/energy/energy-statistics-australia" TargetMode="External"/><Relationship Id="rId17" Type="http://schemas.openxmlformats.org/officeDocument/2006/relationships/hyperlink" Target="https://www.cbre.com/insights/briefs/gaining-control-of-utility-costs" TargetMode="External"/><Relationship Id="rId2" Type="http://schemas.openxmlformats.org/officeDocument/2006/relationships/customXml" Target="../customXml/item2.xml"/><Relationship Id="rId16" Type="http://schemas.openxmlformats.org/officeDocument/2006/relationships/hyperlink" Target="https://www.cbre.com/insights/articles/controlling-us-hotel-utility-cos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ergytracker.asia/the-cost-of-electricity-in-australia/" TargetMode="External"/><Relationship Id="rId5" Type="http://schemas.openxmlformats.org/officeDocument/2006/relationships/styles" Target="styles.xml"/><Relationship Id="rId15" Type="http://schemas.openxmlformats.org/officeDocument/2006/relationships/hyperlink" Target="https://www.energystar.gov/buildings/resources-audience/small-biz/lodging" TargetMode="External"/><Relationship Id="rId10" Type="http://schemas.openxmlformats.org/officeDocument/2006/relationships/hyperlink" Target="https://www.iea.org/reports/electricity-2026/demand"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ea.org/reports/energy-and-ai" TargetMode="External"/><Relationship Id="rId14" Type="http://schemas.openxmlformats.org/officeDocument/2006/relationships/hyperlink" Target="https://www.leadingedgeenergy.com.au/news/electricity-market-review-june-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df71ae-5004-4979-bc2a-cad25415a43e" xsi:nil="true"/>
    <lcf76f155ced4ddcb4097134ff3c332f xmlns="5e9f7905-07f4-40a1-8b17-8717c2ed240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BC7F427A12074CAEF1AFF849E0192C" ma:contentTypeVersion="16" ma:contentTypeDescription="Create a new document." ma:contentTypeScope="" ma:versionID="436536f80f8351ff57ecf8e2dfd91d18">
  <xsd:schema xmlns:xsd="http://www.w3.org/2001/XMLSchema" xmlns:xs="http://www.w3.org/2001/XMLSchema" xmlns:p="http://schemas.microsoft.com/office/2006/metadata/properties" xmlns:ns2="5e9f7905-07f4-40a1-8b17-8717c2ed240f" xmlns:ns3="92df71ae-5004-4979-bc2a-cad25415a43e" targetNamespace="http://schemas.microsoft.com/office/2006/metadata/properties" ma:root="true" ma:fieldsID="33fca4c6a01d871f6e9b179f64f8d09a" ns2:_="" ns3:_="">
    <xsd:import namespace="5e9f7905-07f4-40a1-8b17-8717c2ed240f"/>
    <xsd:import namespace="92df71ae-5004-4979-bc2a-cad25415a4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f7905-07f4-40a1-8b17-8717c2ed2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94c441a-1a85-4e0e-ba1f-839373dc9d4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f71ae-5004-4979-bc2a-cad25415a43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3fa1dd4-b90c-4229-9f34-f6caebfaea8a}" ma:internalName="TaxCatchAll" ma:showField="CatchAllData" ma:web="92df71ae-5004-4979-bc2a-cad25415a4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E57D57-BE19-4F9F-A7CD-7BCFAB3B3BF3}">
  <ds:schemaRefs>
    <ds:schemaRef ds:uri="http://schemas.microsoft.com/office/2006/metadata/properties"/>
    <ds:schemaRef ds:uri="http://schemas.microsoft.com/office/infopath/2007/PartnerControls"/>
    <ds:schemaRef ds:uri="92df71ae-5004-4979-bc2a-cad25415a43e"/>
    <ds:schemaRef ds:uri="5e9f7905-07f4-40a1-8b17-8717c2ed240f"/>
  </ds:schemaRefs>
</ds:datastoreItem>
</file>

<file path=customXml/itemProps2.xml><?xml version="1.0" encoding="utf-8"?>
<ds:datastoreItem xmlns:ds="http://schemas.openxmlformats.org/officeDocument/2006/customXml" ds:itemID="{2FFFC153-3BAC-47EF-9F56-A6F1CA2AA2CB}">
  <ds:schemaRefs>
    <ds:schemaRef ds:uri="http://schemas.microsoft.com/sharepoint/v3/contenttype/forms"/>
  </ds:schemaRefs>
</ds:datastoreItem>
</file>

<file path=customXml/itemProps3.xml><?xml version="1.0" encoding="utf-8"?>
<ds:datastoreItem xmlns:ds="http://schemas.openxmlformats.org/officeDocument/2006/customXml" ds:itemID="{ABCC0EB5-AE85-4B4D-89C6-79D8D6199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f7905-07f4-40a1-8b17-8717c2ed240f"/>
    <ds:schemaRef ds:uri="92df71ae-5004-4979-bc2a-cad25415a4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Igi Orolfo</dc:creator>
  <cp:keywords/>
  <dc:description/>
  <cp:lastModifiedBy>Igi Orolfo</cp:lastModifiedBy>
  <cp:revision>16</cp:revision>
  <dcterms:created xsi:type="dcterms:W3CDTF">2026-07-14T08:15:00Z</dcterms:created>
  <dcterms:modified xsi:type="dcterms:W3CDTF">2026-07-16T11:04:00Z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0x010100BEBC7F427A12074CAEF1AFF849E0192C</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y fmtid="{D5CDD505-2E9C-101B-9397-08002B2CF9AE}" pid="9" name="GrammarlyDocumentId">
    <vt:lpwstr>794f0096-e52b-40f8-8a88-46c6d71dabea</vt:lpwstr>
  </property>
</Properties>
</file>