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F750" w14:textId="778B9F5E" w:rsidR="00AA4168" w:rsidRDefault="00CB6576" w:rsidP="00CB6576">
      <w:pPr>
        <w:pStyle w:val="Heading1"/>
        <w:rPr>
          <w:lang w:val="en-US"/>
        </w:rPr>
      </w:pPr>
      <w:r>
        <w:rPr>
          <w:lang w:val="en-US"/>
        </w:rPr>
        <w:t>Analysis of Security Breach:</w:t>
      </w:r>
    </w:p>
    <w:p w14:paraId="426DC02D" w14:textId="07724EE6" w:rsidR="00CB6576" w:rsidRDefault="00CB6576" w:rsidP="00CB6576">
      <w:pPr>
        <w:rPr>
          <w:lang w:val="en-US"/>
        </w:rPr>
      </w:pPr>
    </w:p>
    <w:p w14:paraId="0FA891D7" w14:textId="0E1411CB" w:rsidR="00CB6576" w:rsidRDefault="00AB5B83">
      <w:pPr>
        <w:rPr>
          <w:rFonts w:ascii="Arial" w:hAnsi="Arial" w:cs="Arial"/>
          <w:color w:val="212121"/>
          <w:shd w:val="clear" w:color="auto" w:fill="FFFFFF"/>
        </w:rPr>
      </w:pPr>
      <w:r w:rsidRPr="00783FC2">
        <w:rPr>
          <w:rFonts w:ascii="Arial" w:hAnsi="Arial" w:cs="Arial"/>
          <w:color w:val="212121"/>
          <w:shd w:val="clear" w:color="auto" w:fill="FFFFFF"/>
        </w:rPr>
        <w:t xml:space="preserve">On surfing the internet for top security breaches that happened in 2023, a serious breach information caught my attention. One of the </w:t>
      </w:r>
      <w:r>
        <w:rPr>
          <w:rFonts w:ascii="Arial" w:hAnsi="Arial" w:cs="Arial"/>
          <w:color w:val="212121"/>
          <w:shd w:val="clear" w:color="auto" w:fill="FFFFFF"/>
        </w:rPr>
        <w:t xml:space="preserve">largest tech </w:t>
      </w:r>
      <w:r w:rsidR="00B90121">
        <w:rPr>
          <w:rFonts w:ascii="Arial" w:hAnsi="Arial" w:cs="Arial"/>
          <w:color w:val="212121"/>
          <w:shd w:val="clear" w:color="auto" w:fill="FFFFFF"/>
        </w:rPr>
        <w:t>retailers</w:t>
      </w:r>
      <w:r>
        <w:rPr>
          <w:rFonts w:ascii="Arial" w:hAnsi="Arial" w:cs="Arial"/>
          <w:color w:val="212121"/>
          <w:shd w:val="clear" w:color="auto" w:fill="FFFFFF"/>
        </w:rPr>
        <w:t xml:space="preserve"> in India</w:t>
      </w:r>
      <w:r>
        <w:rPr>
          <w:rFonts w:ascii="Arial" w:hAnsi="Arial" w:cs="Arial"/>
          <w:color w:val="212121"/>
          <w:shd w:val="clear" w:color="auto" w:fill="FFFFFF"/>
        </w:rPr>
        <w:t xml:space="preserve"> – Poorvika Mobiles has been a victim to a massive data breach exposing over 8 million documents of private and customer data. </w:t>
      </w:r>
      <w:r w:rsidRPr="00AB5B83">
        <w:rPr>
          <w:rFonts w:ascii="Arial" w:hAnsi="Arial" w:cs="Arial"/>
          <w:color w:val="212121"/>
          <w:shd w:val="clear" w:color="auto" w:fill="FFFFFF"/>
        </w:rPr>
        <w:t>The publicly exposed documents included highly sensitive personally identifiable information (PII) as well as salary information, detailed employment records, and customer data.</w:t>
      </w:r>
    </w:p>
    <w:p w14:paraId="63611BF4" w14:textId="34B6DA3B" w:rsidR="00783FC2" w:rsidRDefault="00783FC2" w:rsidP="003C678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Who:</w:t>
      </w:r>
    </w:p>
    <w:p w14:paraId="65DED09D" w14:textId="3E82D705" w:rsidR="00783FC2" w:rsidRDefault="00783FC2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According to Website Planet, a security researcher Jeremiah Fowler discovered and reported </w:t>
      </w:r>
      <w:r w:rsidR="009F68BE">
        <w:rPr>
          <w:rFonts w:ascii="Arial" w:hAnsi="Arial" w:cs="Arial"/>
          <w:color w:val="212121"/>
          <w:shd w:val="clear" w:color="auto" w:fill="FFFFFF"/>
        </w:rPr>
        <w:t xml:space="preserve">this issue as a responsible disclosure </w:t>
      </w:r>
      <w:r w:rsidR="003C678E">
        <w:rPr>
          <w:rFonts w:ascii="Arial" w:hAnsi="Arial" w:cs="Arial"/>
          <w:color w:val="212121"/>
          <w:shd w:val="clear" w:color="auto" w:fill="FFFFFF"/>
        </w:rPr>
        <w:t xml:space="preserve">to the company. Although, this is a security practice done by an ethical security researcher with no harmful intentions, he mentioned that millions of user data were accessible to any one with an internet connection. </w:t>
      </w:r>
      <w:r w:rsidR="009D0209">
        <w:rPr>
          <w:rFonts w:ascii="Arial" w:hAnsi="Arial" w:cs="Arial"/>
          <w:color w:val="212121"/>
          <w:shd w:val="clear" w:color="auto" w:fill="FFFFFF"/>
        </w:rPr>
        <w:t xml:space="preserve">These conditions are vulnerable to malicious attackers out there, who can make use of the available PII and exploit using phishing, ransomware and several other techniques.  </w:t>
      </w:r>
    </w:p>
    <w:p w14:paraId="64D69606" w14:textId="306C34BE" w:rsidR="003C678E" w:rsidRDefault="003C678E" w:rsidP="003C678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Where:</w:t>
      </w:r>
    </w:p>
    <w:p w14:paraId="167757E4" w14:textId="0896A960" w:rsidR="003C678E" w:rsidRDefault="003C678E" w:rsidP="003C678E">
      <w:pPr>
        <w:rPr>
          <w:rFonts w:ascii="Arial" w:hAnsi="Arial" w:cs="Arial"/>
          <w:color w:val="212121"/>
          <w:shd w:val="clear" w:color="auto" w:fill="FFFFFF"/>
        </w:rPr>
      </w:pPr>
      <w:r w:rsidRPr="009D0209">
        <w:rPr>
          <w:rFonts w:ascii="Arial" w:hAnsi="Arial" w:cs="Arial"/>
          <w:color w:val="212121"/>
          <w:shd w:val="clear" w:color="auto" w:fill="FFFFFF"/>
        </w:rPr>
        <w:t xml:space="preserve">The </w:t>
      </w:r>
      <w:r w:rsidR="009D0209" w:rsidRPr="009D0209">
        <w:rPr>
          <w:rFonts w:ascii="Arial" w:hAnsi="Arial" w:cs="Arial"/>
          <w:color w:val="212121"/>
          <w:shd w:val="clear" w:color="auto" w:fill="FFFFFF"/>
        </w:rPr>
        <w:t xml:space="preserve">Researcher claimed he had access to the company’s database, highlighting it as non-password protected database </w:t>
      </w:r>
      <w:r w:rsidR="009D0209">
        <w:rPr>
          <w:rFonts w:ascii="Arial" w:hAnsi="Arial" w:cs="Arial"/>
          <w:color w:val="212121"/>
          <w:shd w:val="clear" w:color="auto" w:fill="FFFFFF"/>
        </w:rPr>
        <w:t xml:space="preserve">and the file names were in </w:t>
      </w:r>
      <w:r w:rsidR="00646DB1">
        <w:rPr>
          <w:rFonts w:ascii="Arial" w:hAnsi="Arial" w:cs="Arial"/>
          <w:color w:val="212121"/>
          <w:shd w:val="clear" w:color="auto" w:fill="FFFFFF"/>
        </w:rPr>
        <w:t xml:space="preserve">a </w:t>
      </w:r>
      <w:r w:rsidR="009D0209">
        <w:rPr>
          <w:rFonts w:ascii="Arial" w:hAnsi="Arial" w:cs="Arial"/>
          <w:color w:val="212121"/>
          <w:shd w:val="clear" w:color="auto" w:fill="FFFFFF"/>
        </w:rPr>
        <w:t>clear text format</w:t>
      </w:r>
      <w:r w:rsidR="00646DB1">
        <w:rPr>
          <w:rFonts w:ascii="Arial" w:hAnsi="Arial" w:cs="Arial"/>
          <w:color w:val="212121"/>
          <w:shd w:val="clear" w:color="auto" w:fill="FFFFFF"/>
        </w:rPr>
        <w:t xml:space="preserve">. </w:t>
      </w:r>
    </w:p>
    <w:p w14:paraId="16EC7DAD" w14:textId="2DE9131F" w:rsidR="00B90121" w:rsidRDefault="00B90121" w:rsidP="00B9012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What:</w:t>
      </w:r>
    </w:p>
    <w:p w14:paraId="618F4A4D" w14:textId="6B3DBB90" w:rsidR="00B90121" w:rsidRDefault="00B90121" w:rsidP="00B901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hd w:val="clear" w:color="auto" w:fill="FFFFFF"/>
        </w:rPr>
        <w:t xml:space="preserve">database </w:t>
      </w:r>
      <w:r>
        <w:rPr>
          <w:rFonts w:ascii="Arial" w:hAnsi="Arial" w:cs="Arial"/>
          <w:color w:val="212121"/>
          <w:shd w:val="clear" w:color="auto" w:fill="FFFFFF"/>
        </w:rPr>
        <w:t xml:space="preserve">records contained employee data such as religion, sex, date of birth, marital status, family dependents, and other </w:t>
      </w:r>
      <w:r w:rsidR="00147712">
        <w:rPr>
          <w:rFonts w:ascii="Arial" w:hAnsi="Arial" w:cs="Arial"/>
          <w:color w:val="212121"/>
          <w:shd w:val="clear" w:color="auto" w:fill="FFFFFF"/>
        </w:rPr>
        <w:t>Personally identifiable Information such as Biometrics and Aadhar</w:t>
      </w:r>
      <w:r>
        <w:rPr>
          <w:rFonts w:ascii="Arial" w:hAnsi="Arial" w:cs="Arial"/>
          <w:color w:val="212121"/>
          <w:shd w:val="clear" w:color="auto" w:fill="FFFFFF"/>
        </w:rPr>
        <w:t>. The records also indicate</w:t>
      </w:r>
      <w:r>
        <w:rPr>
          <w:rFonts w:ascii="Arial" w:hAnsi="Arial" w:cs="Arial"/>
          <w:color w:val="212121"/>
          <w:shd w:val="clear" w:color="auto" w:fill="FFFFFF"/>
        </w:rPr>
        <w:t xml:space="preserve">d employee status, designation, salary information </w:t>
      </w:r>
      <w:r>
        <w:rPr>
          <w:rFonts w:ascii="Arial" w:hAnsi="Arial" w:cs="Arial"/>
          <w:color w:val="212121"/>
          <w:shd w:val="clear" w:color="auto" w:fill="FFFFFF"/>
        </w:rPr>
        <w:t>and the reason for their departure (e.g., personal problems or health and medical reasons.</w:t>
      </w:r>
    </w:p>
    <w:p w14:paraId="3A51756E" w14:textId="32502330" w:rsidR="00147712" w:rsidRDefault="00147712" w:rsidP="00147712">
      <w:pPr>
        <w:pStyle w:val="Heading1"/>
      </w:pPr>
      <w:r>
        <w:t>Risk Involved:</w:t>
      </w:r>
    </w:p>
    <w:p w14:paraId="4762BF35" w14:textId="0993FCE3" w:rsidR="00147712" w:rsidRDefault="009F1D40" w:rsidP="009F1D40">
      <w:pPr>
        <w:pStyle w:val="Heading2"/>
      </w:pPr>
      <w:r>
        <w:t xml:space="preserve">Customer data: </w:t>
      </w:r>
    </w:p>
    <w:p w14:paraId="1946791D" w14:textId="178C49B0" w:rsidR="009F1D40" w:rsidRDefault="009F1D40" w:rsidP="00147712">
      <w:r>
        <w:t xml:space="preserve">These data can be used for identity theft, targeting customers into fishing scams which leads to access of more sensitive information like passwords and credit card details. </w:t>
      </w:r>
    </w:p>
    <w:p w14:paraId="378A03F4" w14:textId="77777777" w:rsidR="009F1D40" w:rsidRDefault="009F1D40" w:rsidP="009F1D40">
      <w:pPr>
        <w:pStyle w:val="Heading2"/>
      </w:pPr>
      <w:r>
        <w:t>Employee data:</w:t>
      </w:r>
    </w:p>
    <w:p w14:paraId="7BF3938A" w14:textId="564905A2" w:rsidR="009F1D40" w:rsidRDefault="009F1D40" w:rsidP="00147712">
      <w:r>
        <w:t xml:space="preserve">Access to employee mail id’s can be manipulated for social engineering attacks by fraudsters to target specific employees to gain access to company’s sensitive information. </w:t>
      </w:r>
    </w:p>
    <w:p w14:paraId="4A69EBEC" w14:textId="4A1FE038" w:rsidR="009F1D40" w:rsidRDefault="009F1D40" w:rsidP="009F1D40">
      <w:pPr>
        <w:pStyle w:val="Heading1"/>
      </w:pPr>
      <w:r>
        <w:t>Risk Mitigation:</w:t>
      </w:r>
    </w:p>
    <w:p w14:paraId="43E9915F" w14:textId="2503C745" w:rsidR="009F1D40" w:rsidRDefault="00435BB5" w:rsidP="00435BB5">
      <w:pPr>
        <w:pStyle w:val="Heading2"/>
      </w:pPr>
      <w:r>
        <w:t>Access Control:</w:t>
      </w:r>
    </w:p>
    <w:p w14:paraId="1D005A91" w14:textId="4C41EE24" w:rsidR="00435BB5" w:rsidRDefault="00435BB5" w:rsidP="00435BB5">
      <w:pPr>
        <w:pStyle w:val="ListParagraph"/>
        <w:numPr>
          <w:ilvl w:val="0"/>
          <w:numId w:val="1"/>
        </w:numPr>
      </w:pPr>
      <w:r>
        <w:t>Highly sensitive data must be categorised and restrict access for authorised personnel.</w:t>
      </w:r>
    </w:p>
    <w:p w14:paraId="1859BFC9" w14:textId="548E2749" w:rsidR="00435BB5" w:rsidRDefault="00435BB5" w:rsidP="00435BB5">
      <w:pPr>
        <w:pStyle w:val="ListParagraph"/>
        <w:numPr>
          <w:ilvl w:val="0"/>
          <w:numId w:val="1"/>
        </w:numPr>
      </w:pPr>
      <w:r>
        <w:t>Ensure strong authentication techniques like MFA and password requirements.</w:t>
      </w:r>
    </w:p>
    <w:p w14:paraId="6C86114E" w14:textId="0ACB1916" w:rsidR="00BE4045" w:rsidRDefault="00BE4045" w:rsidP="00435BB5">
      <w:pPr>
        <w:pStyle w:val="ListParagraph"/>
        <w:numPr>
          <w:ilvl w:val="0"/>
          <w:numId w:val="1"/>
        </w:numPr>
      </w:pPr>
      <w:r>
        <w:lastRenderedPageBreak/>
        <w:t>Regular security audits to ensure security and to meet security standard requirements.</w:t>
      </w:r>
    </w:p>
    <w:p w14:paraId="25D48CB9" w14:textId="53E1A671" w:rsidR="00435BB5" w:rsidRDefault="00435BB5" w:rsidP="00BE4045">
      <w:pPr>
        <w:pStyle w:val="Heading2"/>
      </w:pPr>
      <w:r>
        <w:t>Encryption:</w:t>
      </w:r>
    </w:p>
    <w:p w14:paraId="12BB2069" w14:textId="34E17E82" w:rsidR="00435BB5" w:rsidRDefault="00435BB5" w:rsidP="00BE4045">
      <w:pPr>
        <w:pStyle w:val="ListParagraph"/>
        <w:numPr>
          <w:ilvl w:val="0"/>
          <w:numId w:val="2"/>
        </w:numPr>
      </w:pPr>
      <w:r>
        <w:t>Ensure data encryption for the data collected, stored and in transit using Hash methodologies like SHA 256 for stronger encryption.</w:t>
      </w:r>
    </w:p>
    <w:p w14:paraId="49BF14FF" w14:textId="64B883F8" w:rsidR="00435BB5" w:rsidRDefault="00435BB5" w:rsidP="00BE4045">
      <w:pPr>
        <w:pStyle w:val="ListParagraph"/>
        <w:numPr>
          <w:ilvl w:val="0"/>
          <w:numId w:val="2"/>
        </w:numPr>
      </w:pPr>
      <w:r>
        <w:t xml:space="preserve">Migrating </w:t>
      </w:r>
      <w:r w:rsidR="00BE4045">
        <w:t>database storage to cloud solutions like Azure and AWS could benefit service availability and data integrity.</w:t>
      </w:r>
    </w:p>
    <w:p w14:paraId="6AD3C568" w14:textId="77777777" w:rsidR="00435BB5" w:rsidRDefault="00435BB5" w:rsidP="00435BB5">
      <w:pPr>
        <w:ind w:left="360"/>
      </w:pPr>
    </w:p>
    <w:p w14:paraId="1AA3FE34" w14:textId="77777777" w:rsidR="00435BB5" w:rsidRPr="009F1D40" w:rsidRDefault="00435BB5" w:rsidP="00435BB5">
      <w:pPr>
        <w:ind w:left="360"/>
      </w:pPr>
    </w:p>
    <w:sectPr w:rsidR="00435BB5" w:rsidRPr="009F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500"/>
    <w:multiLevelType w:val="hybridMultilevel"/>
    <w:tmpl w:val="ABBE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A4911"/>
    <w:multiLevelType w:val="hybridMultilevel"/>
    <w:tmpl w:val="8BA81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6"/>
    <w:rsid w:val="00147712"/>
    <w:rsid w:val="001A5B53"/>
    <w:rsid w:val="003C678E"/>
    <w:rsid w:val="00435BB5"/>
    <w:rsid w:val="00646DB1"/>
    <w:rsid w:val="00783FC2"/>
    <w:rsid w:val="009D0209"/>
    <w:rsid w:val="009F1D40"/>
    <w:rsid w:val="009F68BE"/>
    <w:rsid w:val="00AA4168"/>
    <w:rsid w:val="00AB5B83"/>
    <w:rsid w:val="00B90121"/>
    <w:rsid w:val="00BE4045"/>
    <w:rsid w:val="00CB6576"/>
    <w:rsid w:val="00D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E5B4"/>
  <w15:chartTrackingRefBased/>
  <w15:docId w15:val="{5B715204-9445-4489-8872-24DCDAC8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1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4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B65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4045"/>
    <w:rPr>
      <w:rFonts w:asciiTheme="majorHAnsi" w:eastAsiaTheme="majorEastAsia" w:hAnsiTheme="majorHAnsi" w:cstheme="majorBidi"/>
      <w:b/>
      <w:color w:val="8EAADB" w:themeColor="accent1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shankar</dc:creator>
  <cp:keywords/>
  <dc:description/>
  <cp:lastModifiedBy>Gowri shankar</cp:lastModifiedBy>
  <cp:revision>1</cp:revision>
  <dcterms:created xsi:type="dcterms:W3CDTF">2024-04-25T13:56:00Z</dcterms:created>
  <dcterms:modified xsi:type="dcterms:W3CDTF">2024-04-25T16:06:00Z</dcterms:modified>
</cp:coreProperties>
</file>