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78D" w:rsidRPr="00020843" w:rsidRDefault="00020843" w:rsidP="00F965FF">
      <w:pPr>
        <w:jc w:val="center"/>
        <w:rPr>
          <w:rFonts w:ascii="Times New Roman" w:hAnsi="Times New Roman" w:cs="Times New Roman"/>
          <w:b/>
          <w:sz w:val="52"/>
          <w:szCs w:val="52"/>
        </w:rPr>
      </w:pPr>
      <w:r w:rsidRPr="00020843">
        <w:rPr>
          <w:rFonts w:ascii="Times New Roman" w:hAnsi="Times New Roman" w:cs="Times New Roman"/>
          <w:b/>
          <w:sz w:val="52"/>
          <w:szCs w:val="52"/>
        </w:rPr>
        <w:t xml:space="preserve">MEASURE </w:t>
      </w:r>
      <w:r w:rsidR="00F965FF">
        <w:rPr>
          <w:rFonts w:ascii="Times New Roman" w:hAnsi="Times New Roman" w:cs="Times New Roman"/>
          <w:b/>
          <w:sz w:val="52"/>
          <w:szCs w:val="52"/>
        </w:rPr>
        <w:t xml:space="preserve">OF </w:t>
      </w:r>
      <w:r w:rsidRPr="00020843">
        <w:rPr>
          <w:rFonts w:ascii="Times New Roman" w:hAnsi="Times New Roman" w:cs="Times New Roman"/>
          <w:b/>
          <w:sz w:val="52"/>
          <w:szCs w:val="52"/>
        </w:rPr>
        <w:t>ENERGY CONSUMPTION</w:t>
      </w:r>
    </w:p>
    <w:p w:rsidR="00BD75FF" w:rsidRDefault="00BD75FF"/>
    <w:p w:rsidR="00BD75FF" w:rsidRDefault="00BD75FF">
      <w:pPr>
        <w:rPr>
          <w:rFonts w:ascii="Times New Roman" w:hAnsi="Times New Roman"/>
          <w:b/>
          <w:sz w:val="44"/>
        </w:rPr>
      </w:pPr>
      <w:r>
        <w:rPr>
          <w:rFonts w:ascii="Times New Roman" w:hAnsi="Times New Roman"/>
          <w:b/>
          <w:sz w:val="44"/>
        </w:rPr>
        <w:t>ABSTRACT</w:t>
      </w:r>
    </w:p>
    <w:p w:rsidR="00B96C5E" w:rsidRDefault="00E95A6B" w:rsidP="00B96C5E">
      <w:pPr>
        <w:rPr>
          <w:rFonts w:ascii="Times New Roman" w:eastAsia="Times New Roman" w:hAnsi="Times New Roman" w:cs="Times New Roman"/>
          <w:color w:val="000000"/>
          <w:sz w:val="44"/>
          <w:szCs w:val="44"/>
        </w:rPr>
      </w:pPr>
      <w:r>
        <w:rPr>
          <w:rFonts w:ascii="Times New Roman" w:hAnsi="Times New Roman"/>
          <w:sz w:val="36"/>
          <w:szCs w:val="36"/>
        </w:rPr>
        <w:t xml:space="preserve">             </w:t>
      </w:r>
      <w:r w:rsidRPr="00B96C5E">
        <w:rPr>
          <w:rFonts w:ascii="Times New Roman" w:hAnsi="Times New Roman" w:cs="Times New Roman"/>
          <w:color w:val="374151"/>
          <w:sz w:val="40"/>
          <w:szCs w:val="40"/>
          <w:shd w:val="clear" w:color="auto" w:fill="F7F7F8"/>
        </w:rPr>
        <w:t>The measurement of energy consumption is a critical aspect of modern society, with far-reaching implications for sustainability, economics, and environmental stewardship. This abstract provides an overview of the methods, challenges, and implications associated with measuring energy consumption.</w:t>
      </w:r>
      <w:r w:rsidR="00B96C5E" w:rsidRPr="00B96C5E">
        <w:rPr>
          <w:rFonts w:ascii="Times New Roman" w:eastAsia="Times New Roman" w:hAnsi="Times New Roman" w:cs="Times New Roman"/>
          <w:color w:val="000000"/>
          <w:sz w:val="40"/>
          <w:szCs w:val="40"/>
        </w:rPr>
        <w:t xml:space="preserve">Energy consumption measurement encompasses a wide range of techniques and tools, from basic household electricity meters to sophisticated industrial monitoring systems. Common methods include direct measurement through utility bills, smart meters, and data loggers. </w:t>
      </w:r>
    </w:p>
    <w:p w:rsidR="00B96C5E" w:rsidRDefault="00B96C5E" w:rsidP="00B96C5E">
      <w:pP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MODULE</w:t>
      </w:r>
    </w:p>
    <w:p w:rsidR="00B96C5E" w:rsidRDefault="00B96C5E" w:rsidP="00B96C5E">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Data Acquisition</w:t>
      </w:r>
    </w:p>
    <w:p w:rsidR="00B96C5E" w:rsidRDefault="00B96C5E" w:rsidP="00B96C5E">
      <w:pPr>
        <w:rPr>
          <w:rFonts w:ascii="Times New Roman" w:hAnsi="Times New Roman" w:cs="Times New Roman"/>
          <w:color w:val="374151"/>
          <w:sz w:val="40"/>
          <w:szCs w:val="40"/>
          <w:shd w:val="clear" w:color="auto" w:fill="F7F7F8"/>
        </w:rPr>
      </w:pPr>
      <w:r>
        <w:rPr>
          <w:rFonts w:ascii="Times New Roman" w:eastAsia="Times New Roman" w:hAnsi="Times New Roman" w:cs="Times New Roman"/>
          <w:color w:val="000000"/>
          <w:sz w:val="40"/>
          <w:szCs w:val="40"/>
        </w:rPr>
        <w:t xml:space="preserve">         </w:t>
      </w:r>
      <w:r w:rsidRPr="00B96C5E">
        <w:rPr>
          <w:rFonts w:ascii="Times New Roman" w:hAnsi="Times New Roman" w:cs="Times New Roman"/>
          <w:color w:val="374151"/>
          <w:sz w:val="40"/>
          <w:szCs w:val="40"/>
          <w:shd w:val="clear" w:color="auto" w:fill="F7F7F8"/>
        </w:rPr>
        <w:t xml:space="preserve">Data acquisition for measuring energy consumption is a fundamental aspect of understanding and managing energy usage. This process involves collecting, recording, and storing data related to the consumption of various </w:t>
      </w:r>
      <w:r w:rsidRPr="00B96C5E">
        <w:rPr>
          <w:rFonts w:ascii="Times New Roman" w:hAnsi="Times New Roman" w:cs="Times New Roman"/>
          <w:color w:val="374151"/>
          <w:sz w:val="40"/>
          <w:szCs w:val="40"/>
          <w:shd w:val="clear" w:color="auto" w:fill="F7F7F8"/>
        </w:rPr>
        <w:lastRenderedPageBreak/>
        <w:t>forms of energy, such as electricity, natural gas, water, or other resources.</w:t>
      </w:r>
    </w:p>
    <w:p w:rsidR="00020843" w:rsidRDefault="00020843" w:rsidP="00B96C5E">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Data Preprocessing:</w:t>
      </w:r>
    </w:p>
    <w:p w:rsidR="00020843" w:rsidRDefault="00020843" w:rsidP="00B96C5E">
      <w:pPr>
        <w:rPr>
          <w:rFonts w:ascii="Times New Roman" w:hAnsi="Times New Roman" w:cs="Times New Roman"/>
          <w:color w:val="374151"/>
          <w:sz w:val="36"/>
          <w:szCs w:val="36"/>
          <w:shd w:val="clear" w:color="auto" w:fill="F7F7F8"/>
        </w:rPr>
      </w:pPr>
      <w:r w:rsidRPr="00020843">
        <w:rPr>
          <w:rFonts w:ascii="Times New Roman" w:eastAsia="Times New Roman" w:hAnsi="Times New Roman" w:cs="Times New Roman"/>
          <w:color w:val="000000"/>
          <w:sz w:val="40"/>
          <w:szCs w:val="40"/>
        </w:rPr>
        <w:t xml:space="preserve">         </w:t>
      </w:r>
      <w:r w:rsidRPr="00020843">
        <w:rPr>
          <w:rFonts w:ascii="Times New Roman" w:hAnsi="Times New Roman" w:cs="Times New Roman"/>
          <w:color w:val="374151"/>
          <w:sz w:val="36"/>
          <w:szCs w:val="36"/>
          <w:shd w:val="clear" w:color="auto" w:fill="F7F7F8"/>
        </w:rPr>
        <w:t>Data preprocessing is a crucial step in measuring energy consumption accurately and effectively. Proper preprocessing helps clean, organize, and prepare your energy consumption data for analysis, modeling, and visualization.</w:t>
      </w:r>
    </w:p>
    <w:p w:rsidR="00B96C5E" w:rsidRDefault="00020843" w:rsidP="00B96C5E">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Exploring Data Analysis(EDA):</w:t>
      </w:r>
    </w:p>
    <w:p w:rsidR="00CF1E6D" w:rsidRDefault="00020843" w:rsidP="00CF1E6D">
      <w:pPr>
        <w:rPr>
          <w:rFonts w:ascii="Times New Roman" w:eastAsia="Times New Roman" w:hAnsi="Times New Roman" w:cs="Times New Roman"/>
          <w:color w:val="000000"/>
          <w:sz w:val="40"/>
          <w:szCs w:val="40"/>
        </w:rPr>
      </w:pPr>
      <w:r>
        <w:rPr>
          <w:rFonts w:ascii="Times New Roman" w:hAnsi="Times New Roman" w:cs="Times New Roman"/>
          <w:color w:val="374151"/>
          <w:sz w:val="36"/>
          <w:szCs w:val="36"/>
          <w:shd w:val="clear" w:color="auto" w:fill="F7F7F8"/>
        </w:rPr>
        <w:t xml:space="preserve">         </w:t>
      </w:r>
      <w:r w:rsidRPr="00020843">
        <w:rPr>
          <w:rFonts w:ascii="Times New Roman" w:hAnsi="Times New Roman" w:cs="Times New Roman"/>
          <w:color w:val="374151"/>
          <w:sz w:val="36"/>
          <w:szCs w:val="36"/>
          <w:shd w:val="clear" w:color="auto" w:fill="F7F7F8"/>
        </w:rPr>
        <w:t>Exploratory Data Analysis (EDA) is a crucial step in measuring energy consumption as it helps you gain insights into the data, identify patterns, anomalies, and trends, and make informed decisions about further analysis and modeling</w:t>
      </w:r>
      <w:r w:rsidR="00CF1E6D">
        <w:rPr>
          <w:rFonts w:ascii="Times New Roman" w:eastAsia="Times New Roman" w:hAnsi="Times New Roman" w:cs="Times New Roman"/>
          <w:color w:val="000000"/>
          <w:sz w:val="40"/>
          <w:szCs w:val="40"/>
        </w:rPr>
        <w:t>.</w:t>
      </w:r>
    </w:p>
    <w:p w:rsidR="00CF1E6D" w:rsidRDefault="00CF1E6D" w:rsidP="00CF1E6D">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Feature Engineering:</w:t>
      </w:r>
    </w:p>
    <w:p w:rsidR="00B96C5E" w:rsidRPr="00B96C5E" w:rsidRDefault="00CF1E6D" w:rsidP="00CF1E6D">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40"/>
          <w:szCs w:val="40"/>
        </w:rPr>
        <w:t xml:space="preserve">          </w:t>
      </w:r>
      <w:r w:rsidRPr="00CF1E6D">
        <w:rPr>
          <w:rFonts w:ascii="Times New Roman" w:hAnsi="Times New Roman" w:cs="Times New Roman"/>
          <w:color w:val="374151"/>
          <w:sz w:val="36"/>
          <w:szCs w:val="36"/>
          <w:shd w:val="clear" w:color="auto" w:fill="F7F7F8"/>
        </w:rPr>
        <w:t>Feature engineering is a crucial step in measuring energy consumption as it involves creating new features or transforming existing ones to improve the accuracy and effectiveness of your energy consumption models.</w:t>
      </w:r>
      <w:r w:rsidRPr="00CF1E6D">
        <w:rPr>
          <w:rFonts w:ascii="Times New Roman" w:eastAsia="Times New Roman" w:hAnsi="Times New Roman" w:cs="Times New Roman"/>
          <w:vanish/>
          <w:sz w:val="36"/>
          <w:szCs w:val="36"/>
        </w:rPr>
        <w:t xml:space="preserve"> </w:t>
      </w:r>
      <w:r w:rsidR="00B96C5E" w:rsidRPr="00B96C5E">
        <w:rPr>
          <w:rFonts w:ascii="Times New Roman" w:eastAsia="Times New Roman" w:hAnsi="Times New Roman" w:cs="Times New Roman"/>
          <w:vanish/>
          <w:sz w:val="36"/>
          <w:szCs w:val="36"/>
        </w:rPr>
        <w:t>Top of Form</w:t>
      </w:r>
    </w:p>
    <w:p w:rsidR="00B96C5E" w:rsidRDefault="00CF1E6D">
      <w:pPr>
        <w:rPr>
          <w:rFonts w:ascii="Times New Roman" w:hAnsi="Times New Roman" w:cs="Times New Roman"/>
          <w:sz w:val="40"/>
          <w:szCs w:val="40"/>
        </w:rPr>
      </w:pPr>
      <w:r>
        <w:rPr>
          <w:rFonts w:ascii="Times New Roman" w:hAnsi="Times New Roman" w:cs="Times New Roman"/>
          <w:sz w:val="40"/>
          <w:szCs w:val="40"/>
        </w:rPr>
        <w:t>Machine Learning Models:</w:t>
      </w:r>
    </w:p>
    <w:p w:rsidR="00CF1E6D" w:rsidRDefault="00CF1E6D">
      <w:pPr>
        <w:rPr>
          <w:rFonts w:ascii="Times New Roman" w:hAnsi="Times New Roman" w:cs="Times New Roman"/>
          <w:color w:val="374151"/>
          <w:sz w:val="36"/>
          <w:szCs w:val="36"/>
          <w:shd w:val="clear" w:color="auto" w:fill="F7F7F8"/>
        </w:rPr>
      </w:pPr>
      <w:r>
        <w:rPr>
          <w:rFonts w:ascii="Times New Roman" w:hAnsi="Times New Roman" w:cs="Times New Roman"/>
          <w:sz w:val="40"/>
          <w:szCs w:val="40"/>
        </w:rPr>
        <w:t xml:space="preserve">          </w:t>
      </w:r>
      <w:r w:rsidRPr="00CF1E6D">
        <w:rPr>
          <w:rFonts w:ascii="Times New Roman" w:hAnsi="Times New Roman" w:cs="Times New Roman"/>
          <w:color w:val="374151"/>
          <w:sz w:val="36"/>
          <w:szCs w:val="36"/>
          <w:shd w:val="clear" w:color="auto" w:fill="F7F7F8"/>
        </w:rPr>
        <w:t>Machine learning models can be valuable tools for measuring and predicting energy consumption accurately. They can help analyze historical data, identify patterns, and make predictions for future energy consumption.</w:t>
      </w:r>
    </w:p>
    <w:p w:rsidR="00CF1E6D" w:rsidRDefault="00CF1E6D">
      <w:pPr>
        <w:rPr>
          <w:rFonts w:ascii="Times New Roman" w:hAnsi="Times New Roman" w:cs="Times New Roman"/>
          <w:color w:val="374151"/>
          <w:sz w:val="36"/>
          <w:szCs w:val="36"/>
          <w:shd w:val="clear" w:color="auto" w:fill="F7F7F8"/>
        </w:rPr>
      </w:pPr>
      <w:r>
        <w:rPr>
          <w:rFonts w:ascii="Times New Roman" w:hAnsi="Times New Roman" w:cs="Times New Roman"/>
          <w:color w:val="374151"/>
          <w:sz w:val="36"/>
          <w:szCs w:val="36"/>
          <w:shd w:val="clear" w:color="auto" w:fill="F7F7F8"/>
        </w:rPr>
        <w:lastRenderedPageBreak/>
        <w:t>Predictive Analytics:</w:t>
      </w:r>
    </w:p>
    <w:p w:rsidR="00CF1E6D" w:rsidRDefault="00CF1E6D">
      <w:pPr>
        <w:rPr>
          <w:rFonts w:ascii="Times New Roman" w:hAnsi="Times New Roman" w:cs="Times New Roman"/>
          <w:color w:val="374151"/>
          <w:sz w:val="36"/>
          <w:szCs w:val="36"/>
          <w:shd w:val="clear" w:color="auto" w:fill="F7F7F8"/>
        </w:rPr>
      </w:pPr>
      <w:r>
        <w:rPr>
          <w:rFonts w:ascii="Times New Roman" w:hAnsi="Times New Roman" w:cs="Times New Roman"/>
          <w:color w:val="374151"/>
          <w:sz w:val="36"/>
          <w:szCs w:val="36"/>
          <w:shd w:val="clear" w:color="auto" w:fill="F7F7F8"/>
        </w:rPr>
        <w:t xml:space="preserve">           </w:t>
      </w:r>
      <w:r w:rsidRPr="00CF1E6D">
        <w:rPr>
          <w:rFonts w:ascii="Times New Roman" w:hAnsi="Times New Roman" w:cs="Times New Roman"/>
          <w:color w:val="374151"/>
          <w:sz w:val="36"/>
          <w:szCs w:val="36"/>
          <w:shd w:val="clear" w:color="auto" w:fill="F7F7F8"/>
        </w:rPr>
        <w:t>Predictive analytics can play a significant role in measuring and managing energy consumption. By analyzing historical data, current conditions, and various influencing factors, predictive analytics can help organizations and individuals make informed decisions about their energy usage.</w:t>
      </w:r>
    </w:p>
    <w:p w:rsidR="00CF1E6D" w:rsidRDefault="00CF1E6D">
      <w:pPr>
        <w:rPr>
          <w:rFonts w:ascii="Times New Roman" w:hAnsi="Times New Roman" w:cs="Times New Roman"/>
          <w:color w:val="374151"/>
          <w:sz w:val="36"/>
          <w:szCs w:val="36"/>
          <w:shd w:val="clear" w:color="auto" w:fill="F7F7F8"/>
        </w:rPr>
      </w:pPr>
      <w:r>
        <w:rPr>
          <w:rFonts w:ascii="Times New Roman" w:hAnsi="Times New Roman" w:cs="Times New Roman"/>
          <w:color w:val="374151"/>
          <w:sz w:val="36"/>
          <w:szCs w:val="36"/>
          <w:shd w:val="clear" w:color="auto" w:fill="F7F7F8"/>
        </w:rPr>
        <w:t>Visualization and Reporting:</w:t>
      </w:r>
    </w:p>
    <w:p w:rsidR="00CF1E6D" w:rsidRDefault="00CF1E6D">
      <w:pPr>
        <w:rPr>
          <w:rFonts w:ascii="Times New Roman" w:hAnsi="Times New Roman" w:cs="Times New Roman"/>
          <w:color w:val="374151"/>
          <w:sz w:val="36"/>
          <w:szCs w:val="36"/>
          <w:shd w:val="clear" w:color="auto" w:fill="F7F7F8"/>
        </w:rPr>
      </w:pPr>
      <w:r>
        <w:rPr>
          <w:rFonts w:ascii="Times New Roman" w:hAnsi="Times New Roman" w:cs="Times New Roman"/>
          <w:color w:val="374151"/>
          <w:sz w:val="36"/>
          <w:szCs w:val="36"/>
          <w:shd w:val="clear" w:color="auto" w:fill="F7F7F8"/>
        </w:rPr>
        <w:t xml:space="preserve">         </w:t>
      </w:r>
      <w:r w:rsidRPr="00CB3BD3">
        <w:rPr>
          <w:rFonts w:ascii="Times New Roman" w:hAnsi="Times New Roman" w:cs="Times New Roman"/>
          <w:color w:val="374151"/>
          <w:sz w:val="36"/>
          <w:szCs w:val="36"/>
          <w:shd w:val="clear" w:color="auto" w:fill="F7F7F8"/>
        </w:rPr>
        <w:t>Visualization and reporting are essential components of measuring and managing energy consumption effectively. They help convey complex energy data in a comprehensible and actionable manner, enabling organizations and individuals to make informed decisions and track progress in energy efficiency initiatives.</w:t>
      </w:r>
    </w:p>
    <w:p w:rsidR="00CB3BD3" w:rsidRDefault="00CB3BD3">
      <w:pPr>
        <w:rPr>
          <w:rFonts w:ascii="Times New Roman" w:hAnsi="Times New Roman" w:cs="Times New Roman"/>
          <w:color w:val="374151"/>
          <w:sz w:val="36"/>
          <w:szCs w:val="36"/>
          <w:shd w:val="clear" w:color="auto" w:fill="F7F7F8"/>
        </w:rPr>
      </w:pPr>
      <w:r>
        <w:rPr>
          <w:rFonts w:ascii="Times New Roman" w:hAnsi="Times New Roman" w:cs="Times New Roman"/>
          <w:color w:val="374151"/>
          <w:sz w:val="36"/>
          <w:szCs w:val="36"/>
          <w:shd w:val="clear" w:color="auto" w:fill="F7F7F8"/>
        </w:rPr>
        <w:t>Continuous Learning:</w:t>
      </w:r>
    </w:p>
    <w:p w:rsidR="00CB3BD3" w:rsidRDefault="00CB3BD3">
      <w:pPr>
        <w:rPr>
          <w:rFonts w:ascii="Times New Roman" w:hAnsi="Times New Roman" w:cs="Times New Roman"/>
          <w:color w:val="374151"/>
          <w:sz w:val="36"/>
          <w:szCs w:val="36"/>
          <w:shd w:val="clear" w:color="auto" w:fill="F7F7F8"/>
        </w:rPr>
      </w:pPr>
      <w:r>
        <w:rPr>
          <w:rFonts w:ascii="Times New Roman" w:hAnsi="Times New Roman" w:cs="Times New Roman"/>
          <w:color w:val="374151"/>
          <w:sz w:val="36"/>
          <w:szCs w:val="36"/>
          <w:shd w:val="clear" w:color="auto" w:fill="F7F7F8"/>
        </w:rPr>
        <w:t xml:space="preserve">         </w:t>
      </w:r>
      <w:r w:rsidRPr="00CB3BD3">
        <w:rPr>
          <w:rFonts w:ascii="Times New Roman" w:hAnsi="Times New Roman" w:cs="Times New Roman"/>
          <w:color w:val="374151"/>
          <w:sz w:val="36"/>
          <w:szCs w:val="36"/>
          <w:shd w:val="clear" w:color="auto" w:fill="F7F7F8"/>
        </w:rPr>
        <w:t>Continuous learning is crucial in the field of measuring energy consumption, as it allows organizations and individuals to stay updated with the latest technologies, methodologies, and best practices for optimizing energy efficiency.</w:t>
      </w:r>
    </w:p>
    <w:p w:rsidR="00CB3BD3" w:rsidRDefault="00CB3BD3">
      <w:pPr>
        <w:rPr>
          <w:rFonts w:ascii="Times New Roman" w:hAnsi="Times New Roman" w:cs="Times New Roman"/>
          <w:color w:val="374151"/>
          <w:sz w:val="36"/>
          <w:szCs w:val="36"/>
          <w:shd w:val="clear" w:color="auto" w:fill="F7F7F8"/>
        </w:rPr>
      </w:pPr>
      <w:r>
        <w:rPr>
          <w:rFonts w:ascii="Times New Roman" w:hAnsi="Times New Roman" w:cs="Times New Roman"/>
          <w:color w:val="374151"/>
          <w:sz w:val="36"/>
          <w:szCs w:val="36"/>
          <w:shd w:val="clear" w:color="auto" w:fill="F7F7F8"/>
        </w:rPr>
        <w:t>Keywords:</w:t>
      </w:r>
    </w:p>
    <w:p w:rsidR="00CB3BD3" w:rsidRDefault="00CB3BD3">
      <w:pPr>
        <w:rPr>
          <w:rFonts w:ascii="Times New Roman" w:hAnsi="Times New Roman" w:cs="Times New Roman"/>
          <w:color w:val="374151"/>
          <w:sz w:val="36"/>
          <w:szCs w:val="36"/>
          <w:shd w:val="clear" w:color="auto" w:fill="F7F7F8"/>
        </w:rPr>
      </w:pPr>
      <w:r>
        <w:rPr>
          <w:rFonts w:ascii="Times New Roman" w:hAnsi="Times New Roman" w:cs="Times New Roman"/>
          <w:color w:val="374151"/>
          <w:sz w:val="36"/>
          <w:szCs w:val="36"/>
          <w:shd w:val="clear" w:color="auto" w:fill="F7F7F8"/>
        </w:rPr>
        <w:t xml:space="preserve">         </w:t>
      </w:r>
      <w:r w:rsidRPr="00CB3BD3">
        <w:rPr>
          <w:rFonts w:ascii="Times New Roman" w:hAnsi="Times New Roman" w:cs="Times New Roman"/>
          <w:color w:val="374151"/>
          <w:sz w:val="36"/>
          <w:szCs w:val="36"/>
          <w:shd w:val="clear" w:color="auto" w:fill="F7F7F8"/>
        </w:rPr>
        <w:t>Keywords related to measuring energy consumption encompass a wide range of terms and concepts relevant to the field. These keywords can be helpful for conducting research, optimizing energy management, and understanding the various aspects of energy measurement.</w:t>
      </w:r>
    </w:p>
    <w:p w:rsidR="00CB3BD3" w:rsidRPr="00CB3BD3" w:rsidRDefault="00CB3BD3">
      <w:pPr>
        <w:rPr>
          <w:rFonts w:ascii="Times New Roman" w:hAnsi="Times New Roman" w:cs="Times New Roman"/>
          <w:sz w:val="36"/>
          <w:szCs w:val="36"/>
        </w:rPr>
      </w:pPr>
    </w:p>
    <w:sectPr w:rsidR="00CB3BD3" w:rsidRPr="00CB3BD3" w:rsidSect="00020843">
      <w:pgSz w:w="12240" w:h="15840"/>
      <w:pgMar w:top="1440" w:right="1440" w:bottom="1440" w:left="1440" w:header="68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696" w:rsidRDefault="00761696" w:rsidP="00BD75FF">
      <w:pPr>
        <w:spacing w:after="0" w:line="240" w:lineRule="auto"/>
      </w:pPr>
      <w:r>
        <w:separator/>
      </w:r>
    </w:p>
  </w:endnote>
  <w:endnote w:type="continuationSeparator" w:id="1">
    <w:p w:rsidR="00761696" w:rsidRDefault="00761696" w:rsidP="00BD75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696" w:rsidRDefault="00761696" w:rsidP="00BD75FF">
      <w:pPr>
        <w:spacing w:after="0" w:line="240" w:lineRule="auto"/>
      </w:pPr>
      <w:r>
        <w:separator/>
      </w:r>
    </w:p>
  </w:footnote>
  <w:footnote w:type="continuationSeparator" w:id="1">
    <w:p w:rsidR="00761696" w:rsidRDefault="00761696" w:rsidP="00BD75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BD75FF"/>
    <w:rsid w:val="00020843"/>
    <w:rsid w:val="001D76C3"/>
    <w:rsid w:val="0030078D"/>
    <w:rsid w:val="003E7E75"/>
    <w:rsid w:val="004072AC"/>
    <w:rsid w:val="00761696"/>
    <w:rsid w:val="007C023D"/>
    <w:rsid w:val="00911B13"/>
    <w:rsid w:val="00AD1851"/>
    <w:rsid w:val="00B60A26"/>
    <w:rsid w:val="00B96C5E"/>
    <w:rsid w:val="00BD75FF"/>
    <w:rsid w:val="00CB3BD3"/>
    <w:rsid w:val="00CF1E6D"/>
    <w:rsid w:val="00E740A3"/>
    <w:rsid w:val="00E95A6B"/>
    <w:rsid w:val="00F96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75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75FF"/>
  </w:style>
  <w:style w:type="paragraph" w:styleId="Footer">
    <w:name w:val="footer"/>
    <w:basedOn w:val="Normal"/>
    <w:link w:val="FooterChar"/>
    <w:uiPriority w:val="99"/>
    <w:semiHidden/>
    <w:unhideWhenUsed/>
    <w:rsid w:val="00BD7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75FF"/>
  </w:style>
  <w:style w:type="paragraph" w:styleId="NormalWeb">
    <w:name w:val="Normal (Web)"/>
    <w:basedOn w:val="Normal"/>
    <w:uiPriority w:val="99"/>
    <w:semiHidden/>
    <w:unhideWhenUsed/>
    <w:rsid w:val="00B96C5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96C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6C5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51866276">
      <w:bodyDiv w:val="1"/>
      <w:marLeft w:val="0"/>
      <w:marRight w:val="0"/>
      <w:marTop w:val="0"/>
      <w:marBottom w:val="0"/>
      <w:divBdr>
        <w:top w:val="none" w:sz="0" w:space="0" w:color="auto"/>
        <w:left w:val="none" w:sz="0" w:space="0" w:color="auto"/>
        <w:bottom w:val="none" w:sz="0" w:space="0" w:color="auto"/>
        <w:right w:val="none" w:sz="0" w:space="0" w:color="auto"/>
      </w:divBdr>
      <w:divsChild>
        <w:div w:id="1205099507">
          <w:marLeft w:val="0"/>
          <w:marRight w:val="0"/>
          <w:marTop w:val="0"/>
          <w:marBottom w:val="0"/>
          <w:divBdr>
            <w:top w:val="single" w:sz="2" w:space="0" w:color="D9D9E3"/>
            <w:left w:val="single" w:sz="2" w:space="0" w:color="D9D9E3"/>
            <w:bottom w:val="single" w:sz="2" w:space="0" w:color="D9D9E3"/>
            <w:right w:val="single" w:sz="2" w:space="0" w:color="D9D9E3"/>
          </w:divBdr>
          <w:divsChild>
            <w:div w:id="616906715">
              <w:marLeft w:val="0"/>
              <w:marRight w:val="0"/>
              <w:marTop w:val="0"/>
              <w:marBottom w:val="0"/>
              <w:divBdr>
                <w:top w:val="single" w:sz="2" w:space="0" w:color="D9D9E3"/>
                <w:left w:val="single" w:sz="2" w:space="0" w:color="D9D9E3"/>
                <w:bottom w:val="single" w:sz="2" w:space="0" w:color="D9D9E3"/>
                <w:right w:val="single" w:sz="2" w:space="0" w:color="D9D9E3"/>
              </w:divBdr>
              <w:divsChild>
                <w:div w:id="610211926">
                  <w:marLeft w:val="0"/>
                  <w:marRight w:val="0"/>
                  <w:marTop w:val="0"/>
                  <w:marBottom w:val="0"/>
                  <w:divBdr>
                    <w:top w:val="single" w:sz="2" w:space="0" w:color="D9D9E3"/>
                    <w:left w:val="single" w:sz="2" w:space="0" w:color="D9D9E3"/>
                    <w:bottom w:val="single" w:sz="2" w:space="0" w:color="D9D9E3"/>
                    <w:right w:val="single" w:sz="2" w:space="0" w:color="D9D9E3"/>
                  </w:divBdr>
                  <w:divsChild>
                    <w:div w:id="1110585041">
                      <w:marLeft w:val="0"/>
                      <w:marRight w:val="0"/>
                      <w:marTop w:val="0"/>
                      <w:marBottom w:val="0"/>
                      <w:divBdr>
                        <w:top w:val="single" w:sz="2" w:space="0" w:color="D9D9E3"/>
                        <w:left w:val="single" w:sz="2" w:space="0" w:color="D9D9E3"/>
                        <w:bottom w:val="single" w:sz="2" w:space="0" w:color="D9D9E3"/>
                        <w:right w:val="single" w:sz="2" w:space="0" w:color="D9D9E3"/>
                      </w:divBdr>
                      <w:divsChild>
                        <w:div w:id="1214459775">
                          <w:marLeft w:val="0"/>
                          <w:marRight w:val="0"/>
                          <w:marTop w:val="0"/>
                          <w:marBottom w:val="0"/>
                          <w:divBdr>
                            <w:top w:val="single" w:sz="2" w:space="0" w:color="auto"/>
                            <w:left w:val="single" w:sz="2" w:space="0" w:color="auto"/>
                            <w:bottom w:val="single" w:sz="6" w:space="0" w:color="auto"/>
                            <w:right w:val="single" w:sz="2" w:space="0" w:color="auto"/>
                          </w:divBdr>
                          <w:divsChild>
                            <w:div w:id="127979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600727080">
                                  <w:marLeft w:val="0"/>
                                  <w:marRight w:val="0"/>
                                  <w:marTop w:val="0"/>
                                  <w:marBottom w:val="0"/>
                                  <w:divBdr>
                                    <w:top w:val="single" w:sz="2" w:space="0" w:color="D9D9E3"/>
                                    <w:left w:val="single" w:sz="2" w:space="0" w:color="D9D9E3"/>
                                    <w:bottom w:val="single" w:sz="2" w:space="0" w:color="D9D9E3"/>
                                    <w:right w:val="single" w:sz="2" w:space="0" w:color="D9D9E3"/>
                                  </w:divBdr>
                                  <w:divsChild>
                                    <w:div w:id="1232816221">
                                      <w:marLeft w:val="0"/>
                                      <w:marRight w:val="0"/>
                                      <w:marTop w:val="0"/>
                                      <w:marBottom w:val="0"/>
                                      <w:divBdr>
                                        <w:top w:val="single" w:sz="2" w:space="0" w:color="D9D9E3"/>
                                        <w:left w:val="single" w:sz="2" w:space="0" w:color="D9D9E3"/>
                                        <w:bottom w:val="single" w:sz="2" w:space="0" w:color="D9D9E3"/>
                                        <w:right w:val="single" w:sz="2" w:space="0" w:color="D9D9E3"/>
                                      </w:divBdr>
                                      <w:divsChild>
                                        <w:div w:id="1453552049">
                                          <w:marLeft w:val="0"/>
                                          <w:marRight w:val="0"/>
                                          <w:marTop w:val="0"/>
                                          <w:marBottom w:val="0"/>
                                          <w:divBdr>
                                            <w:top w:val="single" w:sz="2" w:space="0" w:color="D9D9E3"/>
                                            <w:left w:val="single" w:sz="2" w:space="0" w:color="D9D9E3"/>
                                            <w:bottom w:val="single" w:sz="2" w:space="0" w:color="D9D9E3"/>
                                            <w:right w:val="single" w:sz="2" w:space="0" w:color="D9D9E3"/>
                                          </w:divBdr>
                                          <w:divsChild>
                                            <w:div w:id="1656640907">
                                              <w:marLeft w:val="0"/>
                                              <w:marRight w:val="0"/>
                                              <w:marTop w:val="0"/>
                                              <w:marBottom w:val="0"/>
                                              <w:divBdr>
                                                <w:top w:val="single" w:sz="2" w:space="0" w:color="D9D9E3"/>
                                                <w:left w:val="single" w:sz="2" w:space="0" w:color="D9D9E3"/>
                                                <w:bottom w:val="single" w:sz="2" w:space="0" w:color="D9D9E3"/>
                                                <w:right w:val="single" w:sz="2" w:space="0" w:color="D9D9E3"/>
                                              </w:divBdr>
                                              <w:divsChild>
                                                <w:div w:id="66856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4691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26</cp:revision>
  <dcterms:created xsi:type="dcterms:W3CDTF">2023-10-04T15:32:00Z</dcterms:created>
  <dcterms:modified xsi:type="dcterms:W3CDTF">2023-10-04T16:52:00Z</dcterms:modified>
</cp:coreProperties>
</file>