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7EAD6" w14:textId="43386F9B" w:rsidR="00811078" w:rsidRPr="00CC5357" w:rsidRDefault="00E215DF" w:rsidP="00E215DF">
      <w:pPr>
        <w:pStyle w:val="Title"/>
        <w:rPr>
          <w:color w:val="000000" w:themeColor="text1"/>
        </w:rPr>
      </w:pPr>
      <w:proofErr w:type="gramStart"/>
      <w:r w:rsidRPr="00CC5357">
        <w:rPr>
          <w:color w:val="000000" w:themeColor="text1"/>
        </w:rPr>
        <w:t>SCOF  -</w:t>
      </w:r>
      <w:proofErr w:type="gramEnd"/>
      <w:r w:rsidRPr="00CC5357">
        <w:rPr>
          <w:color w:val="000000" w:themeColor="text1"/>
        </w:rPr>
        <w:t xml:space="preserve"> Supply Chain Cognitive Orchestration Framework</w:t>
      </w:r>
    </w:p>
    <w:p w14:paraId="15A9DFFF" w14:textId="0AB727E2" w:rsidR="00E215DF" w:rsidRPr="00CC5357" w:rsidRDefault="00E215DF" w:rsidP="00E215DF">
      <w:pPr>
        <w:pStyle w:val="Subtitle"/>
        <w:pBdr>
          <w:bottom w:val="single" w:sz="6" w:space="1" w:color="auto"/>
        </w:pBdr>
        <w:rPr>
          <w:color w:val="000000" w:themeColor="text1"/>
        </w:rPr>
      </w:pPr>
      <w:r w:rsidRPr="00CC5357">
        <w:rPr>
          <w:color w:val="000000" w:themeColor="text1"/>
        </w:rPr>
        <w:t>Complete End-to-End Walkthrough, System Topology, and Feature-by-Feature Verification Manual</w:t>
      </w:r>
    </w:p>
    <w:p w14:paraId="3AEF5B64" w14:textId="77777777" w:rsidR="00E215DF" w:rsidRPr="00CC5357" w:rsidRDefault="00E215DF" w:rsidP="00E215DF">
      <w:pPr>
        <w:rPr>
          <w:color w:val="000000" w:themeColor="text1"/>
        </w:rPr>
      </w:pPr>
    </w:p>
    <w:p w14:paraId="3B452B5A" w14:textId="77777777" w:rsidR="00E215DF" w:rsidRPr="00CC5357" w:rsidRDefault="00E215DF" w:rsidP="00E215DF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t>1. System Architecture &amp; Topology Overview</w:t>
      </w:r>
    </w:p>
    <w:p w14:paraId="71446BDB" w14:textId="0E6B0901" w:rsidR="00E215DF" w:rsidRPr="00CC5357" w:rsidRDefault="00E215DF" w:rsidP="00E215DF">
      <w:pPr>
        <w:rPr>
          <w:color w:val="000000" w:themeColor="text1"/>
        </w:rPr>
      </w:pPr>
      <w:r w:rsidRPr="00CC5357">
        <w:rPr>
          <w:color w:val="000000" w:themeColor="text1"/>
        </w:rPr>
        <w:t>The Supply Chain Cognitive Orchestration Framework (SCOF) is an enterprise multi-agent autonomous control system designed to arbitrate cross-tier supply disruptions, simulate counterfactual interventions, and provide human-in-the-loop (HITL) auditability for high-tech manufacturing networks.</w:t>
      </w:r>
    </w:p>
    <w:p w14:paraId="70470B8C" w14:textId="20F2AB6C" w:rsidR="00E215DF" w:rsidRPr="00CC5357" w:rsidRDefault="00E215DF" w:rsidP="00E215DF">
      <w:pPr>
        <w:pStyle w:val="Heading2"/>
        <w:numPr>
          <w:ilvl w:val="1"/>
          <w:numId w:val="7"/>
        </w:numPr>
        <w:rPr>
          <w:color w:val="000000" w:themeColor="text1"/>
        </w:rPr>
      </w:pPr>
      <w:r w:rsidRPr="00CC5357">
        <w:rPr>
          <w:color w:val="000000" w:themeColor="text1"/>
        </w:rPr>
        <w:t>Microservices Fleet Architecture</w:t>
      </w:r>
    </w:p>
    <w:p w14:paraId="0AD63EAA" w14:textId="1567B666" w:rsidR="00984FD3" w:rsidRPr="00CC5357" w:rsidRDefault="00984FD3" w:rsidP="00984FD3">
      <w:pPr>
        <w:jc w:val="center"/>
        <w:rPr>
          <w:color w:val="000000" w:themeColor="text1"/>
        </w:rPr>
      </w:pPr>
      <w:r w:rsidRPr="00CC5357">
        <w:rPr>
          <w:noProof/>
          <w:color w:val="000000" w:themeColor="text1"/>
        </w:rPr>
        <w:drawing>
          <wp:inline distT="0" distB="0" distL="0" distR="0" wp14:anchorId="46CD27DE" wp14:editId="7827E032">
            <wp:extent cx="3009900" cy="4212058"/>
            <wp:effectExtent l="0" t="0" r="0" b="0"/>
            <wp:docPr id="10483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22707" name="Picture 10483227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578" cy="4224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6B2C" w14:textId="77777777" w:rsidR="00E215DF" w:rsidRPr="00CC5357" w:rsidRDefault="00E215DF" w:rsidP="00E215DF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1.2 Enterprise Domain Scope: Peninsular India Electronics Network</w:t>
      </w:r>
    </w:p>
    <w:p w14:paraId="07E96030" w14:textId="77777777" w:rsidR="00E215DF" w:rsidRPr="00CC5357" w:rsidRDefault="00E215DF" w:rsidP="00E215DF">
      <w:pPr>
        <w:rPr>
          <w:color w:val="000000" w:themeColor="text1"/>
        </w:rPr>
      </w:pPr>
      <w:r w:rsidRPr="00CC5357">
        <w:rPr>
          <w:color w:val="000000" w:themeColor="text1"/>
        </w:rPr>
        <w:t>The primary demonstration environment operates on the </w:t>
      </w:r>
      <w:proofErr w:type="spellStart"/>
      <w:r w:rsidRPr="00CC5357">
        <w:rPr>
          <w:color w:val="000000" w:themeColor="text1"/>
        </w:rPr>
        <w:t>mvp</w:t>
      </w:r>
      <w:proofErr w:type="spellEnd"/>
      <w:r w:rsidRPr="00CC5357">
        <w:rPr>
          <w:color w:val="000000" w:themeColor="text1"/>
        </w:rPr>
        <w:t xml:space="preserve">-electronics domain profile, </w:t>
      </w:r>
      <w:proofErr w:type="spellStart"/>
      <w:r w:rsidRPr="00CC5357">
        <w:rPr>
          <w:color w:val="000000" w:themeColor="text1"/>
        </w:rPr>
        <w:t>modeling</w:t>
      </w:r>
      <w:proofErr w:type="spellEnd"/>
      <w:r w:rsidRPr="00CC5357">
        <w:rPr>
          <w:color w:val="000000" w:themeColor="text1"/>
        </w:rPr>
        <w:t xml:space="preserve"> 25 realistic supply disruption scenarios across the South Indian semiconductor corridor:</w:t>
      </w:r>
    </w:p>
    <w:p w14:paraId="1F1BC5D1" w14:textId="77777777" w:rsidR="00E215DF" w:rsidRPr="00CC5357" w:rsidRDefault="00E215DF" w:rsidP="00E215DF">
      <w:pPr>
        <w:numPr>
          <w:ilvl w:val="0"/>
          <w:numId w:val="8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Tier-1 Semiconductor &amp; Component Suppliers</w:t>
      </w:r>
      <w:r w:rsidRPr="00CC5357">
        <w:rPr>
          <w:color w:val="000000" w:themeColor="text1"/>
        </w:rPr>
        <w:t>:</w:t>
      </w:r>
    </w:p>
    <w:p w14:paraId="07809522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lastRenderedPageBreak/>
        <w:t>sup-01: SPEL Semiconductor (</w:t>
      </w:r>
      <w:proofErr w:type="spellStart"/>
      <w:r w:rsidRPr="00CC5357">
        <w:rPr>
          <w:color w:val="000000" w:themeColor="text1"/>
        </w:rPr>
        <w:t>Maraimalai</w:t>
      </w:r>
      <w:proofErr w:type="spellEnd"/>
      <w:r w:rsidRPr="00CC5357">
        <w:rPr>
          <w:color w:val="000000" w:themeColor="text1"/>
        </w:rPr>
        <w:t xml:space="preserve"> Nagar, Chennai, Tamil Nadu)</w:t>
      </w:r>
    </w:p>
    <w:p w14:paraId="6AE5E149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sup-02: Continental Device India - CDIL (Electronic City, Bengaluru, Karnataka)</w:t>
      </w:r>
    </w:p>
    <w:p w14:paraId="1000A69B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sup-03: </w:t>
      </w:r>
      <w:proofErr w:type="spellStart"/>
      <w:r w:rsidRPr="00CC5357">
        <w:rPr>
          <w:color w:val="000000" w:themeColor="text1"/>
        </w:rPr>
        <w:t>Kaynes</w:t>
      </w:r>
      <w:proofErr w:type="spellEnd"/>
      <w:r w:rsidRPr="00CC5357">
        <w:rPr>
          <w:color w:val="000000" w:themeColor="text1"/>
        </w:rPr>
        <w:t xml:space="preserve"> Technology India (</w:t>
      </w:r>
      <w:proofErr w:type="spellStart"/>
      <w:r w:rsidRPr="00CC5357">
        <w:rPr>
          <w:color w:val="000000" w:themeColor="text1"/>
        </w:rPr>
        <w:t>Koorgalli</w:t>
      </w:r>
      <w:proofErr w:type="spellEnd"/>
      <w:r w:rsidRPr="00CC5357">
        <w:rPr>
          <w:color w:val="000000" w:themeColor="text1"/>
        </w:rPr>
        <w:t xml:space="preserve"> Industrial Area, Mysuru, Karnataka)</w:t>
      </w:r>
    </w:p>
    <w:p w14:paraId="0404502B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sup-04: Syrma SGS Technology (</w:t>
      </w:r>
      <w:proofErr w:type="spellStart"/>
      <w:r w:rsidRPr="00CC5357">
        <w:rPr>
          <w:color w:val="000000" w:themeColor="text1"/>
        </w:rPr>
        <w:t>Bargur</w:t>
      </w:r>
      <w:proofErr w:type="spellEnd"/>
      <w:r w:rsidRPr="00CC5357">
        <w:rPr>
          <w:color w:val="000000" w:themeColor="text1"/>
        </w:rPr>
        <w:t xml:space="preserve"> Industrial Estate, Tamil Nadu)</w:t>
      </w:r>
    </w:p>
    <w:p w14:paraId="34843C84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sup-05: Centum Electronics (Yelahanka, Bengaluru, Karnataka)</w:t>
      </w:r>
    </w:p>
    <w:p w14:paraId="501264F3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sup-06: Vinyas Innovative Technologies (Hebbal Industrial Area, Mysuru, Karnataka)</w:t>
      </w:r>
    </w:p>
    <w:p w14:paraId="6CB7A5AD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sup-07: SFO Technologies </w:t>
      </w:r>
      <w:proofErr w:type="spellStart"/>
      <w:r w:rsidRPr="00CC5357">
        <w:rPr>
          <w:color w:val="000000" w:themeColor="text1"/>
        </w:rPr>
        <w:t>NeST</w:t>
      </w:r>
      <w:proofErr w:type="spellEnd"/>
      <w:r w:rsidRPr="00CC5357">
        <w:rPr>
          <w:color w:val="000000" w:themeColor="text1"/>
        </w:rPr>
        <w:t xml:space="preserve"> (</w:t>
      </w:r>
      <w:proofErr w:type="spellStart"/>
      <w:r w:rsidRPr="00CC5357">
        <w:rPr>
          <w:color w:val="000000" w:themeColor="text1"/>
        </w:rPr>
        <w:t>Kakkanad</w:t>
      </w:r>
      <w:proofErr w:type="spellEnd"/>
      <w:r w:rsidRPr="00CC5357">
        <w:rPr>
          <w:color w:val="000000" w:themeColor="text1"/>
        </w:rPr>
        <w:t>, Kochi, Kerala)</w:t>
      </w:r>
    </w:p>
    <w:p w14:paraId="5C5BD129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sup-08: Sahasra Electronic Solutions (Hyderabad, Telangana)</w:t>
      </w:r>
    </w:p>
    <w:p w14:paraId="497400B7" w14:textId="77777777" w:rsidR="00E215DF" w:rsidRPr="00CC5357" w:rsidRDefault="00E215DF" w:rsidP="00E215DF">
      <w:pPr>
        <w:numPr>
          <w:ilvl w:val="0"/>
          <w:numId w:val="8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Central Assembly Hub</w:t>
      </w:r>
      <w:r w:rsidRPr="00CC5357">
        <w:rPr>
          <w:color w:val="000000" w:themeColor="text1"/>
        </w:rPr>
        <w:t>:</w:t>
      </w:r>
    </w:p>
    <w:p w14:paraId="024C38C3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mfg-01: Sriperumbudur High-Tech Assembly Plant (Sriperumbudur, Tamil Nadu)</w:t>
      </w:r>
    </w:p>
    <w:p w14:paraId="412A40DE" w14:textId="77777777" w:rsidR="00E215DF" w:rsidRPr="00CC5357" w:rsidRDefault="00E215DF" w:rsidP="00E215DF">
      <w:pPr>
        <w:numPr>
          <w:ilvl w:val="0"/>
          <w:numId w:val="8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Strategic Buffer Warehouses</w:t>
      </w:r>
      <w:r w:rsidRPr="00CC5357">
        <w:rPr>
          <w:color w:val="000000" w:themeColor="text1"/>
        </w:rPr>
        <w:t>:</w:t>
      </w:r>
    </w:p>
    <w:p w14:paraId="0D076F0D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wh-01: Hosur Logistics Buffer Warehouse (Hosur, Tamil Nadu)</w:t>
      </w:r>
    </w:p>
    <w:p w14:paraId="713C0D80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wh-02: Whitefield Inland Container Depot (Bengaluru, Karnataka)</w:t>
      </w:r>
    </w:p>
    <w:p w14:paraId="27DEE827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wh-03: </w:t>
      </w:r>
      <w:proofErr w:type="spellStart"/>
      <w:r w:rsidRPr="00CC5357">
        <w:rPr>
          <w:color w:val="000000" w:themeColor="text1"/>
        </w:rPr>
        <w:t>Oragadam</w:t>
      </w:r>
      <w:proofErr w:type="spellEnd"/>
      <w:r w:rsidRPr="00CC5357">
        <w:rPr>
          <w:color w:val="000000" w:themeColor="text1"/>
        </w:rPr>
        <w:t xml:space="preserve"> JIT Supplier Warehouse (</w:t>
      </w:r>
      <w:proofErr w:type="spellStart"/>
      <w:r w:rsidRPr="00CC5357">
        <w:rPr>
          <w:color w:val="000000" w:themeColor="text1"/>
        </w:rPr>
        <w:t>Oragadam</w:t>
      </w:r>
      <w:proofErr w:type="spellEnd"/>
      <w:r w:rsidRPr="00CC5357">
        <w:rPr>
          <w:color w:val="000000" w:themeColor="text1"/>
        </w:rPr>
        <w:t>, Tamil Nadu)</w:t>
      </w:r>
    </w:p>
    <w:p w14:paraId="2D7CF55D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wh-04: Sri City FTWZ Logistics </w:t>
      </w:r>
      <w:proofErr w:type="spellStart"/>
      <w:r w:rsidRPr="00CC5357">
        <w:rPr>
          <w:color w:val="000000" w:themeColor="text1"/>
        </w:rPr>
        <w:t>Center</w:t>
      </w:r>
      <w:proofErr w:type="spellEnd"/>
      <w:r w:rsidRPr="00CC5357">
        <w:rPr>
          <w:color w:val="000000" w:themeColor="text1"/>
        </w:rPr>
        <w:t xml:space="preserve"> (Sri City, Andhra Pradesh)</w:t>
      </w:r>
    </w:p>
    <w:p w14:paraId="2DDDB86B" w14:textId="77777777" w:rsidR="00E215DF" w:rsidRPr="00CC5357" w:rsidRDefault="00E215DF" w:rsidP="00E215DF">
      <w:pPr>
        <w:numPr>
          <w:ilvl w:val="0"/>
          <w:numId w:val="8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Multi-Modal Gateways &amp; Transit Corridors</w:t>
      </w:r>
      <w:r w:rsidRPr="00CC5357">
        <w:rPr>
          <w:color w:val="000000" w:themeColor="text1"/>
        </w:rPr>
        <w:t>:</w:t>
      </w:r>
    </w:p>
    <w:p w14:paraId="2DF8AD39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dc-01: Chennai Port Container Terminal</w:t>
      </w:r>
    </w:p>
    <w:p w14:paraId="381A4112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dc-02: Cochin Port </w:t>
      </w:r>
      <w:proofErr w:type="spellStart"/>
      <w:r w:rsidRPr="00CC5357">
        <w:rPr>
          <w:color w:val="000000" w:themeColor="text1"/>
        </w:rPr>
        <w:t>Vallarpadam</w:t>
      </w:r>
      <w:proofErr w:type="spellEnd"/>
      <w:r w:rsidRPr="00CC5357">
        <w:rPr>
          <w:color w:val="000000" w:themeColor="text1"/>
        </w:rPr>
        <w:t xml:space="preserve"> ICTT</w:t>
      </w:r>
    </w:p>
    <w:p w14:paraId="623F0F73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dc-03: Hyderabad Aerotropolis Air Cargo Gateway</w:t>
      </w:r>
    </w:p>
    <w:p w14:paraId="2840ACA9" w14:textId="77777777" w:rsidR="00E215DF" w:rsidRPr="00CC5357" w:rsidRDefault="00E215DF" w:rsidP="00E215DF">
      <w:pPr>
        <w:numPr>
          <w:ilvl w:val="1"/>
          <w:numId w:val="8"/>
        </w:numPr>
        <w:rPr>
          <w:color w:val="000000" w:themeColor="text1"/>
        </w:rPr>
      </w:pPr>
      <w:r w:rsidRPr="00CC5357">
        <w:rPr>
          <w:color w:val="000000" w:themeColor="text1"/>
        </w:rPr>
        <w:t>Arterial freight lanes along NH44, NH48, and NH544</w:t>
      </w:r>
    </w:p>
    <w:p w14:paraId="4E8EB4C4" w14:textId="77777777" w:rsidR="00984FD3" w:rsidRPr="00CC5357" w:rsidRDefault="00984FD3" w:rsidP="00E215DF">
      <w:pPr>
        <w:rPr>
          <w:color w:val="000000" w:themeColor="text1"/>
        </w:rPr>
      </w:pPr>
    </w:p>
    <w:p w14:paraId="33CF2AA6" w14:textId="3E530E29" w:rsidR="00984FD3" w:rsidRPr="00CC5357" w:rsidRDefault="00984FD3" w:rsidP="00984FD3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2. Phase 0: System Initialization &amp; Pre-Flight Verification</w:t>
      </w:r>
    </w:p>
    <w:p w14:paraId="7CC2055D" w14:textId="24E6D580" w:rsidR="00984FD3" w:rsidRPr="00CC5357" w:rsidRDefault="00984FD3" w:rsidP="00984FD3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0.1: Container Infrastructure Startup</w:t>
      </w:r>
    </w:p>
    <w:p w14:paraId="38E1ADAC" w14:textId="44D06BD6" w:rsidR="00BF68D4" w:rsidRPr="00CC5357" w:rsidRDefault="00984FD3" w:rsidP="00984FD3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43C54712" wp14:editId="1DC47477">
            <wp:extent cx="5731510" cy="2393315"/>
            <wp:effectExtent l="0" t="0" r="2540" b="6985"/>
            <wp:docPr id="188248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86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8884" w14:textId="77777777" w:rsidR="00BF68D4" w:rsidRPr="00CC5357" w:rsidRDefault="00BF68D4" w:rsidP="00BF68D4">
      <w:pPr>
        <w:numPr>
          <w:ilvl w:val="0"/>
          <w:numId w:val="9"/>
        </w:numPr>
        <w:rPr>
          <w:color w:val="000000" w:themeColor="text1"/>
        </w:rPr>
      </w:pPr>
      <w:r w:rsidRPr="00CC5357">
        <w:rPr>
          <w:color w:val="000000" w:themeColor="text1"/>
        </w:rPr>
        <w:t>Spawns the underlying message bus (zookeeper, </w:t>
      </w:r>
      <w:proofErr w:type="spellStart"/>
      <w:r w:rsidRPr="00CC5357">
        <w:rPr>
          <w:color w:val="000000" w:themeColor="text1"/>
        </w:rPr>
        <w:t>kafka</w:t>
      </w:r>
      <w:proofErr w:type="spellEnd"/>
      <w:r w:rsidRPr="00CC5357">
        <w:rPr>
          <w:color w:val="000000" w:themeColor="text1"/>
        </w:rPr>
        <w:t>), operational database (</w:t>
      </w:r>
      <w:proofErr w:type="spellStart"/>
      <w:r w:rsidRPr="00CC5357">
        <w:rPr>
          <w:color w:val="000000" w:themeColor="text1"/>
        </w:rPr>
        <w:t>postgres</w:t>
      </w:r>
      <w:proofErr w:type="spellEnd"/>
      <w:r w:rsidRPr="00CC5357">
        <w:rPr>
          <w:color w:val="000000" w:themeColor="text1"/>
        </w:rPr>
        <w:t> with </w:t>
      </w:r>
      <w:proofErr w:type="spellStart"/>
      <w:r w:rsidRPr="00CC5357">
        <w:rPr>
          <w:color w:val="000000" w:themeColor="text1"/>
        </w:rPr>
        <w:t>pgvector</w:t>
      </w:r>
      <w:proofErr w:type="spellEnd"/>
      <w:r w:rsidRPr="00CC5357">
        <w:rPr>
          <w:color w:val="000000" w:themeColor="text1"/>
        </w:rPr>
        <w:t>), cache layer (</w:t>
      </w:r>
      <w:proofErr w:type="spellStart"/>
      <w:r w:rsidRPr="00CC5357">
        <w:rPr>
          <w:color w:val="000000" w:themeColor="text1"/>
        </w:rPr>
        <w:t>redis</w:t>
      </w:r>
      <w:proofErr w:type="spellEnd"/>
      <w:r w:rsidRPr="00CC5357">
        <w:rPr>
          <w:color w:val="000000" w:themeColor="text1"/>
        </w:rPr>
        <w:t>), and knowledge graph (neo4j).</w:t>
      </w:r>
    </w:p>
    <w:p w14:paraId="52A91F5F" w14:textId="77777777" w:rsidR="00BF68D4" w:rsidRPr="00CC5357" w:rsidRDefault="00BF68D4" w:rsidP="00BF68D4">
      <w:pPr>
        <w:numPr>
          <w:ilvl w:val="0"/>
          <w:numId w:val="9"/>
        </w:numPr>
        <w:rPr>
          <w:color w:val="000000" w:themeColor="text1"/>
        </w:rPr>
      </w:pPr>
      <w:r w:rsidRPr="00CC5357">
        <w:rPr>
          <w:color w:val="000000" w:themeColor="text1"/>
        </w:rPr>
        <w:t>Bootstraps the backend microservices fleet (scof-api, scof-coordinator, scof-demand-agent, scof-inventory-agent, scof-supplier-agent, scof-transport-agent, scof-consensus, scof-observability, scof-simulation).</w:t>
      </w:r>
    </w:p>
    <w:p w14:paraId="3D255D2C" w14:textId="77777777" w:rsidR="00BF68D4" w:rsidRPr="00CC5357" w:rsidRDefault="00BF68D4" w:rsidP="00BF68D4">
      <w:pPr>
        <w:numPr>
          <w:ilvl w:val="0"/>
          <w:numId w:val="9"/>
        </w:numPr>
        <w:rPr>
          <w:color w:val="000000" w:themeColor="text1"/>
        </w:rPr>
      </w:pPr>
      <w:r w:rsidRPr="00CC5357">
        <w:rPr>
          <w:color w:val="000000" w:themeColor="text1"/>
        </w:rPr>
        <w:t>Executes database migrations, populates the </w:t>
      </w:r>
      <w:proofErr w:type="spellStart"/>
      <w:r w:rsidRPr="00CC5357">
        <w:rPr>
          <w:color w:val="000000" w:themeColor="text1"/>
        </w:rPr>
        <w:t>scof</w:t>
      </w:r>
      <w:proofErr w:type="spellEnd"/>
      <w:r w:rsidRPr="00CC5357">
        <w:rPr>
          <w:color w:val="000000" w:themeColor="text1"/>
        </w:rPr>
        <w:t> schema, and seeds baseline supply chain topology tables.</w:t>
      </w:r>
    </w:p>
    <w:p w14:paraId="6180A1B9" w14:textId="4F419ABE" w:rsidR="00BF68D4" w:rsidRPr="00CC5357" w:rsidRDefault="00BF68D4" w:rsidP="00BF68D4">
      <w:pPr>
        <w:rPr>
          <w:color w:val="000000" w:themeColor="text1"/>
        </w:rPr>
      </w:pPr>
      <w:r w:rsidRPr="00CC5357">
        <w:rPr>
          <w:color w:val="000000" w:themeColor="text1"/>
        </w:rPr>
        <w:t>Verification:</w:t>
      </w:r>
    </w:p>
    <w:p w14:paraId="2CFD8806" w14:textId="40765E6D" w:rsidR="00BF68D4" w:rsidRPr="00CC5357" w:rsidRDefault="00BF68D4" w:rsidP="00BF68D4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18114D1F" wp14:editId="07170D45">
            <wp:extent cx="5570220" cy="3672545"/>
            <wp:effectExtent l="0" t="0" r="0" b="4445"/>
            <wp:docPr id="15542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58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6826" cy="3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55D5" w14:textId="75303A85" w:rsidR="00BF68D4" w:rsidRPr="00CC5357" w:rsidRDefault="00BF68D4" w:rsidP="00BF68D4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0.2: Desktop Console Launch</w:t>
      </w:r>
    </w:p>
    <w:p w14:paraId="57BF1424" w14:textId="2E80F917" w:rsidR="00BF68D4" w:rsidRPr="00CC5357" w:rsidRDefault="00BF68D4" w:rsidP="00BF68D4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24E0AE3D" wp14:editId="5964B919">
            <wp:extent cx="4427220" cy="2404909"/>
            <wp:effectExtent l="0" t="0" r="0" b="0"/>
            <wp:docPr id="27238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9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2165" cy="240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491F" w14:textId="77777777" w:rsidR="00BF68D4" w:rsidRPr="00CC5357" w:rsidRDefault="00BF68D4" w:rsidP="00BF68D4">
      <w:pPr>
        <w:numPr>
          <w:ilvl w:val="0"/>
          <w:numId w:val="10"/>
        </w:numPr>
        <w:rPr>
          <w:color w:val="000000" w:themeColor="text1"/>
        </w:rPr>
      </w:pPr>
      <w:r w:rsidRPr="00CC5357">
        <w:rPr>
          <w:color w:val="000000" w:themeColor="text1"/>
        </w:rPr>
        <w:t>Starts the Vite bundler compiling the React 19 application.</w:t>
      </w:r>
    </w:p>
    <w:p w14:paraId="1E1418A2" w14:textId="77777777" w:rsidR="00BF68D4" w:rsidRPr="00CC5357" w:rsidRDefault="00BF68D4" w:rsidP="00BF68D4">
      <w:pPr>
        <w:numPr>
          <w:ilvl w:val="0"/>
          <w:numId w:val="10"/>
        </w:numPr>
        <w:rPr>
          <w:color w:val="000000" w:themeColor="text1"/>
        </w:rPr>
      </w:pPr>
      <w:r w:rsidRPr="00CC5357">
        <w:rPr>
          <w:color w:val="000000" w:themeColor="text1"/>
        </w:rPr>
        <w:t>Serves the application locally (typically at http://localhost:5173).</w:t>
      </w:r>
    </w:p>
    <w:p w14:paraId="08FB74F0" w14:textId="1F9C4AC8" w:rsidR="00BF68D4" w:rsidRPr="00CC5357" w:rsidRDefault="00BF68D4" w:rsidP="00BF68D4">
      <w:pPr>
        <w:numPr>
          <w:ilvl w:val="0"/>
          <w:numId w:val="10"/>
        </w:numPr>
        <w:rPr>
          <w:color w:val="000000" w:themeColor="text1"/>
        </w:rPr>
      </w:pPr>
      <w:r w:rsidRPr="00CC5357">
        <w:rPr>
          <w:color w:val="000000" w:themeColor="text1"/>
        </w:rPr>
        <w:t>Initializes the global connection state manager (desktop/</w:t>
      </w:r>
      <w:proofErr w:type="spellStart"/>
      <w:r w:rsidRPr="00CC5357">
        <w:rPr>
          <w:color w:val="000000" w:themeColor="text1"/>
        </w:rPr>
        <w:t>src</w:t>
      </w:r>
      <w:proofErr w:type="spellEnd"/>
      <w:r w:rsidRPr="00CC5357">
        <w:rPr>
          <w:color w:val="000000" w:themeColor="text1"/>
        </w:rPr>
        <w:t>/state/</w:t>
      </w:r>
      <w:proofErr w:type="spellStart"/>
      <w:r w:rsidRPr="00CC5357">
        <w:rPr>
          <w:color w:val="000000" w:themeColor="text1"/>
        </w:rPr>
        <w:t>connection.tsx</w:t>
      </w:r>
      <w:proofErr w:type="spellEnd"/>
      <w:r w:rsidRPr="00CC5357">
        <w:rPr>
          <w:color w:val="000000" w:themeColor="text1"/>
        </w:rPr>
        <w:t>), establishing REST polling and WebSocket connections to ws://localhost:8000/ws/dashboard/state, ws://localhost:8000/ws/decisions/live, and ws://localhost:8000/ws/agents/activity.</w:t>
      </w:r>
    </w:p>
    <w:p w14:paraId="7911F34E" w14:textId="77777777" w:rsidR="00BF68D4" w:rsidRPr="00CC5357" w:rsidRDefault="00BF68D4" w:rsidP="00BF68D4">
      <w:pPr>
        <w:rPr>
          <w:color w:val="000000" w:themeColor="text1"/>
        </w:rPr>
      </w:pPr>
    </w:p>
    <w:p w14:paraId="7C1DF522" w14:textId="6981B0AE" w:rsidR="00BF68D4" w:rsidRPr="00CC5357" w:rsidRDefault="00BF68D4" w:rsidP="00BF68D4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0.3: Global Header Bar &amp; Connectivity Check</w:t>
      </w:r>
    </w:p>
    <w:p w14:paraId="440CBB87" w14:textId="05FBC101" w:rsidR="00E215DF" w:rsidRPr="00CC5357" w:rsidRDefault="00BF68D4" w:rsidP="00E215DF">
      <w:pPr>
        <w:rPr>
          <w:color w:val="000000" w:themeColor="text1"/>
        </w:rPr>
      </w:pPr>
      <w:r w:rsidRPr="00CC5357">
        <w:rPr>
          <w:noProof/>
          <w:color w:val="000000" w:themeColor="text1"/>
        </w:rPr>
        <w:drawing>
          <wp:inline distT="0" distB="0" distL="0" distR="0" wp14:anchorId="2627E84E" wp14:editId="5A762221">
            <wp:extent cx="5731510" cy="3222625"/>
            <wp:effectExtent l="0" t="0" r="2540" b="0"/>
            <wp:docPr id="138925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54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193" w14:textId="2F5C7FA2" w:rsidR="00BF68D4" w:rsidRPr="00CC5357" w:rsidRDefault="00BF68D4">
      <w:pPr>
        <w:rPr>
          <w:color w:val="000000" w:themeColor="text1"/>
        </w:rPr>
      </w:pPr>
      <w:r w:rsidRPr="00CC5357">
        <w:rPr>
          <w:color w:val="000000" w:themeColor="text1"/>
        </w:rPr>
        <w:br w:type="page"/>
      </w:r>
    </w:p>
    <w:p w14:paraId="0A9936EB" w14:textId="20633A0C" w:rsidR="00BF68D4" w:rsidRPr="00CC5357" w:rsidRDefault="00BF68D4" w:rsidP="00BF68D4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3. Phase 1: Global Navigation &amp; Common Utilities</w:t>
      </w:r>
    </w:p>
    <w:p w14:paraId="3BA8C68C" w14:textId="1AACD0EE" w:rsidR="00BF68D4" w:rsidRPr="00CC5357" w:rsidRDefault="00BF68D4" w:rsidP="00BF68D4">
      <w:pPr>
        <w:pStyle w:val="Heading3"/>
        <w:rPr>
          <w:color w:val="000000" w:themeColor="text1"/>
        </w:rPr>
      </w:pPr>
      <w:r w:rsidRPr="00CC5357">
        <w:rPr>
          <w:color w:val="000000" w:themeColor="text1"/>
        </w:rPr>
        <w:t xml:space="preserve">Step 1.1: Navigation Rail Expansion &amp; </w:t>
      </w:r>
      <w:r w:rsidRPr="00CC5357">
        <w:rPr>
          <w:color w:val="000000" w:themeColor="text1"/>
        </w:rPr>
        <w:t>Workspaces listing</w:t>
      </w:r>
    </w:p>
    <w:p w14:paraId="20C2D5AB" w14:textId="3799EFDE" w:rsidR="00BF68D4" w:rsidRPr="00CC5357" w:rsidRDefault="00BF68D4" w:rsidP="00BF68D4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2793E068" wp14:editId="79D324F2">
            <wp:extent cx="5731510" cy="3222625"/>
            <wp:effectExtent l="0" t="0" r="2540" b="0"/>
            <wp:docPr id="13189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FEF1" w14:textId="6E54F7F4" w:rsidR="00BF68D4" w:rsidRPr="00CC5357" w:rsidRDefault="00BF68D4" w:rsidP="00BF68D4">
      <w:pPr>
        <w:rPr>
          <w:color w:val="000000" w:themeColor="text1"/>
        </w:rPr>
      </w:pPr>
      <w:r w:rsidRPr="00CC5357">
        <w:rPr>
          <w:color w:val="000000" w:themeColor="text1"/>
        </w:rPr>
        <w:t>Note: Highlighted in RED</w:t>
      </w:r>
    </w:p>
    <w:p w14:paraId="7BEA2BDA" w14:textId="77777777" w:rsidR="00BF68D4" w:rsidRPr="00CC5357" w:rsidRDefault="00BF68D4" w:rsidP="00BF68D4">
      <w:pPr>
        <w:rPr>
          <w:color w:val="000000" w:themeColor="text1"/>
        </w:rPr>
      </w:pPr>
    </w:p>
    <w:p w14:paraId="7D029955" w14:textId="77777777" w:rsidR="00342287" w:rsidRPr="00CC5357" w:rsidRDefault="00342287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CC5357">
        <w:rPr>
          <w:color w:val="000000" w:themeColor="text1"/>
        </w:rPr>
        <w:br w:type="page"/>
      </w:r>
    </w:p>
    <w:p w14:paraId="15B37E92" w14:textId="609631D5" w:rsidR="00032CB6" w:rsidRPr="00CC5357" w:rsidRDefault="00032CB6" w:rsidP="00032CB6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4. Phase 2: Operations Overview</w:t>
      </w:r>
    </w:p>
    <w:p w14:paraId="78F39669" w14:textId="5D54C41A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t>Shortcut key: Ctrl + 1</w:t>
      </w:r>
    </w:p>
    <w:p w14:paraId="02F07212" w14:textId="3216EAD9" w:rsidR="00032CB6" w:rsidRPr="00CC5357" w:rsidRDefault="00032CB6" w:rsidP="00032CB6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2.1: Key Performance Indicator (KPI) Metric Cards</w:t>
      </w:r>
    </w:p>
    <w:p w14:paraId="25773B25" w14:textId="26C0B301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499FEB2E" wp14:editId="5FBF1123">
            <wp:extent cx="5731510" cy="3222625"/>
            <wp:effectExtent l="0" t="0" r="2540" b="0"/>
            <wp:docPr id="20621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6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2F6F" w14:textId="62547C26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t>Note: Highlighted in RED</w:t>
      </w:r>
    </w:p>
    <w:p w14:paraId="493768AF" w14:textId="77777777" w:rsidR="00032CB6" w:rsidRPr="00CC5357" w:rsidRDefault="00032CB6" w:rsidP="00032CB6">
      <w:pPr>
        <w:rPr>
          <w:color w:val="000000" w:themeColor="text1"/>
        </w:rPr>
      </w:pPr>
    </w:p>
    <w:p w14:paraId="27FDB7E7" w14:textId="77777777" w:rsidR="00032CB6" w:rsidRPr="00CC5357" w:rsidRDefault="00032CB6" w:rsidP="00032CB6">
      <w:pPr>
        <w:numPr>
          <w:ilvl w:val="0"/>
          <w:numId w:val="11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Supply Chain Reliability</w:t>
      </w:r>
      <w:r w:rsidRPr="00CC5357">
        <w:rPr>
          <w:color w:val="000000" w:themeColor="text1"/>
        </w:rPr>
        <w:t>: Displays network reliability index (nominal benchmark: 96.4%, with target variance indicator +1.2%).</w:t>
      </w:r>
    </w:p>
    <w:p w14:paraId="4B84E113" w14:textId="77777777" w:rsidR="00032CB6" w:rsidRPr="00CC5357" w:rsidRDefault="00032CB6" w:rsidP="00032CB6">
      <w:pPr>
        <w:numPr>
          <w:ilvl w:val="0"/>
          <w:numId w:val="11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Inventory Stock Coverage</w:t>
      </w:r>
      <w:r w:rsidRPr="00CC5357">
        <w:rPr>
          <w:color w:val="000000" w:themeColor="text1"/>
        </w:rPr>
        <w:t>: Shows aggregate buffer inventory across all warehouses (e.g., 18.4 days vs safety threshold of 14.0 days).</w:t>
      </w:r>
    </w:p>
    <w:p w14:paraId="43BB6CAB" w14:textId="77777777" w:rsidR="00032CB6" w:rsidRPr="00CC5357" w:rsidRDefault="00032CB6" w:rsidP="00032CB6">
      <w:pPr>
        <w:numPr>
          <w:ilvl w:val="0"/>
          <w:numId w:val="11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Active Disruption Risk</w:t>
      </w:r>
      <w:r w:rsidRPr="00CC5357">
        <w:rPr>
          <w:color w:val="000000" w:themeColor="text1"/>
        </w:rPr>
        <w:t>: Displays NOMINAL badge during steady state, switching to ELEVATED or CRITICAL when disruptions are in flight.</w:t>
      </w:r>
    </w:p>
    <w:p w14:paraId="0844C300" w14:textId="77777777" w:rsidR="00032CB6" w:rsidRPr="00CC5357" w:rsidRDefault="00032CB6" w:rsidP="00032CB6">
      <w:pPr>
        <w:numPr>
          <w:ilvl w:val="0"/>
          <w:numId w:val="11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Specialist Agents Online</w:t>
      </w:r>
      <w:r w:rsidRPr="00CC5357">
        <w:rPr>
          <w:color w:val="000000" w:themeColor="text1"/>
        </w:rPr>
        <w:t>: Fleet status displaying 4 / 4 with active multi-agent discovery confirmation.</w:t>
      </w:r>
    </w:p>
    <w:p w14:paraId="3FBA1694" w14:textId="77777777" w:rsidR="00032CB6" w:rsidRPr="00CC5357" w:rsidRDefault="00032CB6" w:rsidP="00032CB6">
      <w:pPr>
        <w:rPr>
          <w:b/>
          <w:bCs/>
          <w:color w:val="000000" w:themeColor="text1"/>
        </w:rPr>
      </w:pPr>
    </w:p>
    <w:p w14:paraId="7FD65640" w14:textId="17A79143" w:rsidR="00032CB6" w:rsidRPr="00CC5357" w:rsidRDefault="00032CB6" w:rsidP="00032CB6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2.2: Interactive Supply Network Topology Map</w:t>
      </w:r>
    </w:p>
    <w:p w14:paraId="6416C940" w14:textId="6C0B1339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7FED6BD6" wp14:editId="6966594E">
            <wp:extent cx="5731510" cy="3222625"/>
            <wp:effectExtent l="0" t="0" r="2540" b="0"/>
            <wp:docPr id="112353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382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2FC0" w14:textId="3A113CC3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t>Note: Highlighted in RED</w:t>
      </w:r>
    </w:p>
    <w:p w14:paraId="4E25FCEA" w14:textId="77777777" w:rsidR="00032CB6" w:rsidRPr="00CC5357" w:rsidRDefault="00032CB6" w:rsidP="00032CB6">
      <w:pPr>
        <w:rPr>
          <w:color w:val="000000" w:themeColor="text1"/>
        </w:rPr>
      </w:pPr>
    </w:p>
    <w:p w14:paraId="70F17C79" w14:textId="77777777" w:rsidR="00032CB6" w:rsidRPr="00CC5357" w:rsidRDefault="00032CB6" w:rsidP="00032CB6">
      <w:pPr>
        <w:numPr>
          <w:ilvl w:val="0"/>
          <w:numId w:val="1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Supplier Cluster</w:t>
      </w:r>
      <w:r w:rsidRPr="00CC5357">
        <w:rPr>
          <w:color w:val="000000" w:themeColor="text1"/>
        </w:rPr>
        <w:t xml:space="preserve">: Displays tier-1 suppliers across Chennai (sup-01), Bengaluru (sup-02, sup-05), Mysuru (sup-03, sup-06), </w:t>
      </w:r>
      <w:proofErr w:type="spellStart"/>
      <w:r w:rsidRPr="00CC5357">
        <w:rPr>
          <w:color w:val="000000" w:themeColor="text1"/>
        </w:rPr>
        <w:t>Bargur</w:t>
      </w:r>
      <w:proofErr w:type="spellEnd"/>
      <w:r w:rsidRPr="00CC5357">
        <w:rPr>
          <w:color w:val="000000" w:themeColor="text1"/>
        </w:rPr>
        <w:t xml:space="preserve"> (sup-04), Kochi (sup-07), and Hyderabad (sup-08).</w:t>
      </w:r>
    </w:p>
    <w:p w14:paraId="7B411F3F" w14:textId="77777777" w:rsidR="00032CB6" w:rsidRPr="00CC5357" w:rsidRDefault="00032CB6" w:rsidP="00032CB6">
      <w:pPr>
        <w:numPr>
          <w:ilvl w:val="0"/>
          <w:numId w:val="1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Assembly Hub</w:t>
      </w:r>
      <w:r w:rsidRPr="00CC5357">
        <w:rPr>
          <w:color w:val="000000" w:themeColor="text1"/>
        </w:rPr>
        <w:t>: Central node mfg-01 representing the Sriperumbudur manufacturing campus.</w:t>
      </w:r>
    </w:p>
    <w:p w14:paraId="0C58BD62" w14:textId="77777777" w:rsidR="00032CB6" w:rsidRPr="00CC5357" w:rsidRDefault="00032CB6" w:rsidP="00032CB6">
      <w:pPr>
        <w:numPr>
          <w:ilvl w:val="0"/>
          <w:numId w:val="1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Logistics Nodes</w:t>
      </w:r>
      <w:r w:rsidRPr="00CC5357">
        <w:rPr>
          <w:color w:val="000000" w:themeColor="text1"/>
        </w:rPr>
        <w:t>: Buffer warehouses (wh-01 to wh-04) and multimodal container ports (dc-01, dc-02, dc-03).</w:t>
      </w:r>
    </w:p>
    <w:p w14:paraId="2CDE1DFD" w14:textId="019BD20D" w:rsidR="00032CB6" w:rsidRPr="00CC5357" w:rsidRDefault="00032CB6" w:rsidP="00032CB6">
      <w:pPr>
        <w:numPr>
          <w:ilvl w:val="0"/>
          <w:numId w:val="1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Corridor Vectors</w:t>
      </w:r>
      <w:r w:rsidRPr="00CC5357">
        <w:rPr>
          <w:color w:val="000000" w:themeColor="text1"/>
        </w:rPr>
        <w:t>: Freight lanes connecting nodes with directional arrows and state glow.</w:t>
      </w:r>
    </w:p>
    <w:p w14:paraId="14420AAC" w14:textId="77777777" w:rsidR="00032CB6" w:rsidRPr="00CC5357" w:rsidRDefault="00032CB6" w:rsidP="00032CB6">
      <w:pPr>
        <w:rPr>
          <w:b/>
          <w:bCs/>
          <w:color w:val="000000" w:themeColor="text1"/>
        </w:rPr>
      </w:pPr>
    </w:p>
    <w:p w14:paraId="50B337A1" w14:textId="41403A58" w:rsidR="00032CB6" w:rsidRPr="00CC5357" w:rsidRDefault="00032CB6" w:rsidP="00032CB6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2.3: Operational Alerts Banner &amp; Recent Consensus Stream</w:t>
      </w:r>
    </w:p>
    <w:p w14:paraId="3C0C602E" w14:textId="1065E50D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3010DFE4" wp14:editId="7AA69E51">
            <wp:extent cx="5349240" cy="3007688"/>
            <wp:effectExtent l="0" t="0" r="3810" b="2540"/>
            <wp:docPr id="93986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4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7637" cy="30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753A" w14:textId="77777777" w:rsidR="00032CB6" w:rsidRPr="00CC5357" w:rsidRDefault="00032CB6" w:rsidP="00032CB6">
      <w:pPr>
        <w:numPr>
          <w:ilvl w:val="0"/>
          <w:numId w:val="13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Active Disruption Alerts</w:t>
      </w:r>
      <w:r w:rsidRPr="00CC5357">
        <w:rPr>
          <w:color w:val="000000" w:themeColor="text1"/>
        </w:rPr>
        <w:t>: In nominal state, displays ALL SYSTEMS NOMINAL - NO ACTIVE DISRUPTIONS.</w:t>
      </w:r>
    </w:p>
    <w:p w14:paraId="05C2005E" w14:textId="77777777" w:rsidR="00032CB6" w:rsidRPr="00CC5357" w:rsidRDefault="00032CB6" w:rsidP="00032CB6">
      <w:pPr>
        <w:numPr>
          <w:ilvl w:val="0"/>
          <w:numId w:val="13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Recent Decisions Stream</w:t>
      </w:r>
      <w:r w:rsidRPr="00CC5357">
        <w:rPr>
          <w:color w:val="000000" w:themeColor="text1"/>
        </w:rPr>
        <w:t>: Displays cards summarizing the latest consensus arbitrations from PostgreSQL (</w:t>
      </w:r>
      <w:proofErr w:type="spellStart"/>
      <w:proofErr w:type="gramStart"/>
      <w:r w:rsidRPr="00CC5357">
        <w:rPr>
          <w:color w:val="000000" w:themeColor="text1"/>
        </w:rPr>
        <w:t>scof.decisions</w:t>
      </w:r>
      <w:proofErr w:type="spellEnd"/>
      <w:proofErr w:type="gramEnd"/>
      <w:r w:rsidRPr="00CC5357">
        <w:rPr>
          <w:color w:val="000000" w:themeColor="text1"/>
        </w:rPr>
        <w:t>), showing Scenario ID, Escalation Tier (FAST_PATH or HUMAN_ESCALATION), final recommendation snippet, and consensus confidence percentage.</w:t>
      </w:r>
    </w:p>
    <w:p w14:paraId="2BEE1D79" w14:textId="77777777" w:rsidR="00032CB6" w:rsidRPr="00CC5357" w:rsidRDefault="00032CB6" w:rsidP="00032CB6">
      <w:pPr>
        <w:rPr>
          <w:b/>
          <w:bCs/>
          <w:color w:val="000000" w:themeColor="text1"/>
        </w:rPr>
      </w:pPr>
    </w:p>
    <w:p w14:paraId="243CC86F" w14:textId="77777777" w:rsidR="00342287" w:rsidRPr="00CC5357" w:rsidRDefault="00342287">
      <w:pPr>
        <w:rPr>
          <w:rFonts w:asciiTheme="majorHAnsi" w:eastAsiaTheme="majorEastAsia" w:hAnsiTheme="majorHAnsi" w:cstheme="majorBidi"/>
          <w:color w:val="000000" w:themeColor="text1"/>
          <w:sz w:val="40"/>
          <w:szCs w:val="40"/>
        </w:rPr>
      </w:pPr>
      <w:r w:rsidRPr="00CC5357">
        <w:rPr>
          <w:color w:val="000000" w:themeColor="text1"/>
        </w:rPr>
        <w:br w:type="page"/>
      </w:r>
    </w:p>
    <w:p w14:paraId="1276AAD4" w14:textId="64301905" w:rsidR="00032CB6" w:rsidRPr="00CC5357" w:rsidRDefault="00032CB6" w:rsidP="00032CB6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 xml:space="preserve">5. Phase 3: Scenario Launcher </w:t>
      </w:r>
    </w:p>
    <w:p w14:paraId="7B781E7B" w14:textId="08C2105D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t xml:space="preserve">Shortcut key: </w:t>
      </w:r>
      <w:r w:rsidRPr="00CC5357">
        <w:rPr>
          <w:color w:val="000000" w:themeColor="text1"/>
        </w:rPr>
        <w:t>(Ctrl + 3)</w:t>
      </w:r>
    </w:p>
    <w:p w14:paraId="786B0021" w14:textId="00B6ED55" w:rsidR="00342287" w:rsidRPr="00CC5357" w:rsidRDefault="00342287" w:rsidP="00342287">
      <w:p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Primary Role</w:t>
      </w:r>
      <w:r w:rsidRPr="00CC5357">
        <w:rPr>
          <w:color w:val="000000" w:themeColor="text1"/>
        </w:rPr>
        <w:t xml:space="preserve">: </w:t>
      </w:r>
      <w:proofErr w:type="spellStart"/>
      <w:r w:rsidRPr="00CC5357">
        <w:rPr>
          <w:color w:val="000000" w:themeColor="text1"/>
        </w:rPr>
        <w:t>Catalog</w:t>
      </w:r>
      <w:proofErr w:type="spellEnd"/>
      <w:r w:rsidRPr="00CC5357">
        <w:rPr>
          <w:color w:val="000000" w:themeColor="text1"/>
        </w:rPr>
        <w:t xml:space="preserve"> browsing, custom parameter formulation, and two-stage idempotent dispatch of disruption shocks into the live Kafka message bus.</w:t>
      </w:r>
    </w:p>
    <w:p w14:paraId="39C9AFDC" w14:textId="7C7D2759" w:rsidR="00032CB6" w:rsidRPr="00CC5357" w:rsidRDefault="00032CB6" w:rsidP="00032CB6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 xml:space="preserve">Step 3.1: Scenario </w:t>
      </w:r>
      <w:proofErr w:type="spellStart"/>
      <w:r w:rsidRPr="00CC5357">
        <w:rPr>
          <w:color w:val="000000" w:themeColor="text1"/>
        </w:rPr>
        <w:t>Catalog</w:t>
      </w:r>
      <w:proofErr w:type="spellEnd"/>
      <w:r w:rsidRPr="00CC5357">
        <w:rPr>
          <w:color w:val="000000" w:themeColor="text1"/>
        </w:rPr>
        <w:t xml:space="preserve"> Browsing &amp; Filtering</w:t>
      </w:r>
    </w:p>
    <w:p w14:paraId="6D9FB4D4" w14:textId="09C3473F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2390FD9A" wp14:editId="446D9954">
            <wp:extent cx="5731510" cy="3222625"/>
            <wp:effectExtent l="0" t="0" r="2540" b="0"/>
            <wp:docPr id="13915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D6DD" w14:textId="77777777" w:rsidR="00032CB6" w:rsidRPr="00CC5357" w:rsidRDefault="00032CB6" w:rsidP="00032CB6">
      <w:pPr>
        <w:rPr>
          <w:color w:val="000000" w:themeColor="text1"/>
        </w:rPr>
      </w:pPr>
    </w:p>
    <w:p w14:paraId="2DC575B2" w14:textId="15315FB5" w:rsidR="00032CB6" w:rsidRPr="00CC5357" w:rsidRDefault="00032CB6" w:rsidP="00032CB6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3.2: Configuration Drawer &amp; In-Session Draft Form</w:t>
      </w:r>
    </w:p>
    <w:p w14:paraId="41B5304E" w14:textId="7F50AEB4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554B2E65" wp14:editId="7C774D96">
            <wp:extent cx="5731510" cy="3222625"/>
            <wp:effectExtent l="0" t="0" r="2540" b="0"/>
            <wp:docPr id="834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1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53A5" w14:textId="77777777" w:rsidR="00032CB6" w:rsidRPr="00CC5357" w:rsidRDefault="00032CB6" w:rsidP="00032CB6">
      <w:pPr>
        <w:rPr>
          <w:color w:val="000000" w:themeColor="text1"/>
        </w:rPr>
      </w:pPr>
      <w:r w:rsidRPr="00CC5357">
        <w:rPr>
          <w:color w:val="000000" w:themeColor="text1"/>
        </w:rPr>
        <w:lastRenderedPageBreak/>
        <w:t>The drawer displays an immediate </w:t>
      </w:r>
      <w:r w:rsidRPr="00CC5357">
        <w:rPr>
          <w:b/>
          <w:bCs/>
          <w:color w:val="000000" w:themeColor="text1"/>
        </w:rPr>
        <w:t>Accepted Outcome Banner</w:t>
      </w:r>
      <w:r w:rsidRPr="00CC5357">
        <w:rPr>
          <w:color w:val="000000" w:themeColor="text1"/>
        </w:rPr>
        <w:t>:</w:t>
      </w:r>
    </w:p>
    <w:p w14:paraId="35238941" w14:textId="77777777" w:rsidR="00032CB6" w:rsidRPr="00CC5357" w:rsidRDefault="00032CB6" w:rsidP="00032CB6">
      <w:pPr>
        <w:numPr>
          <w:ilvl w:val="0"/>
          <w:numId w:val="14"/>
        </w:numPr>
        <w:rPr>
          <w:color w:val="000000" w:themeColor="text1"/>
        </w:rPr>
      </w:pPr>
      <w:r w:rsidRPr="00CC5357">
        <w:rPr>
          <w:color w:val="000000" w:themeColor="text1"/>
        </w:rPr>
        <w:t>Status: ACCEPTED (Green border)</w:t>
      </w:r>
    </w:p>
    <w:p w14:paraId="2F5551D0" w14:textId="77777777" w:rsidR="00032CB6" w:rsidRPr="00CC5357" w:rsidRDefault="00032CB6" w:rsidP="00032CB6">
      <w:pPr>
        <w:numPr>
          <w:ilvl w:val="0"/>
          <w:numId w:val="14"/>
        </w:numPr>
        <w:rPr>
          <w:color w:val="000000" w:themeColor="text1"/>
        </w:rPr>
      </w:pPr>
      <w:r w:rsidRPr="00CC5357">
        <w:rPr>
          <w:color w:val="000000" w:themeColor="text1"/>
        </w:rPr>
        <w:t>Event ID: </w:t>
      </w:r>
      <w:proofErr w:type="spellStart"/>
      <w:r w:rsidRPr="00CC5357">
        <w:rPr>
          <w:color w:val="000000" w:themeColor="text1"/>
        </w:rPr>
        <w:t>evt</w:t>
      </w:r>
      <w:proofErr w:type="spellEnd"/>
      <w:r w:rsidRPr="00CC5357">
        <w:rPr>
          <w:color w:val="000000" w:themeColor="text1"/>
        </w:rPr>
        <w:t>-...</w:t>
      </w:r>
    </w:p>
    <w:p w14:paraId="7730722C" w14:textId="77777777" w:rsidR="00032CB6" w:rsidRPr="00CC5357" w:rsidRDefault="00032CB6" w:rsidP="00032CB6">
      <w:pPr>
        <w:numPr>
          <w:ilvl w:val="0"/>
          <w:numId w:val="14"/>
        </w:numPr>
        <w:rPr>
          <w:color w:val="000000" w:themeColor="text1"/>
        </w:rPr>
      </w:pPr>
      <w:r w:rsidRPr="00CC5357">
        <w:rPr>
          <w:color w:val="000000" w:themeColor="text1"/>
        </w:rPr>
        <w:t>Trace ID: trace-...</w:t>
      </w:r>
    </w:p>
    <w:p w14:paraId="18990B7B" w14:textId="77777777" w:rsidR="00032CB6" w:rsidRPr="00CC5357" w:rsidRDefault="00032CB6" w:rsidP="00032CB6">
      <w:pPr>
        <w:numPr>
          <w:ilvl w:val="0"/>
          <w:numId w:val="14"/>
        </w:numPr>
        <w:rPr>
          <w:color w:val="000000" w:themeColor="text1"/>
        </w:rPr>
      </w:pPr>
      <w:r w:rsidRPr="00CC5357">
        <w:rPr>
          <w:color w:val="000000" w:themeColor="text1"/>
        </w:rPr>
        <w:t>Notification: Disruption accepted by API Gateway. Awaiting multi-agent deliberation on Kafka bus</w:t>
      </w:r>
    </w:p>
    <w:p w14:paraId="7AE4EE68" w14:textId="77777777" w:rsidR="00032CB6" w:rsidRPr="00CC5357" w:rsidRDefault="00032CB6" w:rsidP="00032CB6">
      <w:pPr>
        <w:rPr>
          <w:color w:val="000000" w:themeColor="text1"/>
        </w:rPr>
      </w:pPr>
    </w:p>
    <w:p w14:paraId="307326CB" w14:textId="4CA4008E" w:rsidR="00342287" w:rsidRPr="00CC5357" w:rsidRDefault="00342287" w:rsidP="00342287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t xml:space="preserve">6. Phase 4: Agent Command </w:t>
      </w:r>
      <w:proofErr w:type="spellStart"/>
      <w:r w:rsidRPr="00CC5357">
        <w:rPr>
          <w:color w:val="000000" w:themeColor="text1"/>
        </w:rPr>
        <w:t>Center</w:t>
      </w:r>
      <w:proofErr w:type="spellEnd"/>
      <w:r w:rsidRPr="00CC5357">
        <w:rPr>
          <w:color w:val="000000" w:themeColor="text1"/>
        </w:rPr>
        <w:t xml:space="preserve"> </w:t>
      </w:r>
    </w:p>
    <w:p w14:paraId="011F5065" w14:textId="656076A0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t>Shortcut key: Ctrl + 4</w:t>
      </w:r>
    </w:p>
    <w:p w14:paraId="462A9B6B" w14:textId="3CB072E7" w:rsidR="00342287" w:rsidRPr="00CC5357" w:rsidRDefault="00342287" w:rsidP="00342287">
      <w:p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Primary Role</w:t>
      </w:r>
      <w:r w:rsidRPr="00CC5357">
        <w:rPr>
          <w:color w:val="000000" w:themeColor="text1"/>
        </w:rPr>
        <w:t>: Live monitoring of autonomous specialist fleet activity, task execution states, and emitted claims.</w:t>
      </w:r>
    </w:p>
    <w:p w14:paraId="4E1A44B7" w14:textId="7FC33E5D" w:rsidR="00342287" w:rsidRPr="00CC5357" w:rsidRDefault="00342287" w:rsidP="00342287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4.1: Specialist Fleet Telemetry Table</w:t>
      </w:r>
    </w:p>
    <w:p w14:paraId="0CC69903" w14:textId="19F75AC9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416282B2" wp14:editId="30E006B7">
            <wp:extent cx="5731510" cy="3222625"/>
            <wp:effectExtent l="0" t="0" r="2540" b="0"/>
            <wp:docPr id="1123588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88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09A2" w14:textId="77777777" w:rsidR="00342287" w:rsidRPr="00CC5357" w:rsidRDefault="00342287" w:rsidP="00342287">
      <w:pPr>
        <w:numPr>
          <w:ilvl w:val="0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Specialist Agent Fleet Cards</w:t>
      </w:r>
      <w:r w:rsidRPr="00CC5357">
        <w:rPr>
          <w:color w:val="000000" w:themeColor="text1"/>
        </w:rPr>
        <w:t>:</w:t>
      </w:r>
    </w:p>
    <w:p w14:paraId="574B52BC" w14:textId="77777777" w:rsidR="00342287" w:rsidRPr="00CC5357" w:rsidRDefault="00342287" w:rsidP="00342287">
      <w:pPr>
        <w:numPr>
          <w:ilvl w:val="1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Demand Forecasting Specialist</w:t>
      </w:r>
      <w:r w:rsidRPr="00CC5357">
        <w:rPr>
          <w:color w:val="000000" w:themeColor="text1"/>
        </w:rPr>
        <w:t> (</w:t>
      </w:r>
      <w:proofErr w:type="spellStart"/>
      <w:r w:rsidRPr="00CC5357">
        <w:rPr>
          <w:color w:val="000000" w:themeColor="text1"/>
        </w:rPr>
        <w:t>scof</w:t>
      </w:r>
      <w:proofErr w:type="spellEnd"/>
      <w:r w:rsidRPr="00CC5357">
        <w:rPr>
          <w:color w:val="000000" w:themeColor="text1"/>
        </w:rPr>
        <w:t>-demand-agent, port 8011)</w:t>
      </w:r>
    </w:p>
    <w:p w14:paraId="7FB1C9B0" w14:textId="77777777" w:rsidR="00342287" w:rsidRPr="00CC5357" w:rsidRDefault="00342287" w:rsidP="00342287">
      <w:pPr>
        <w:numPr>
          <w:ilvl w:val="1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Inventory Risk Specialist</w:t>
      </w:r>
      <w:r w:rsidRPr="00CC5357">
        <w:rPr>
          <w:color w:val="000000" w:themeColor="text1"/>
        </w:rPr>
        <w:t> (</w:t>
      </w:r>
      <w:proofErr w:type="spellStart"/>
      <w:r w:rsidRPr="00CC5357">
        <w:rPr>
          <w:color w:val="000000" w:themeColor="text1"/>
        </w:rPr>
        <w:t>scof</w:t>
      </w:r>
      <w:proofErr w:type="spellEnd"/>
      <w:r w:rsidRPr="00CC5357">
        <w:rPr>
          <w:color w:val="000000" w:themeColor="text1"/>
        </w:rPr>
        <w:t>-inventory-agent, port 8012)</w:t>
      </w:r>
    </w:p>
    <w:p w14:paraId="62936B82" w14:textId="77777777" w:rsidR="00342287" w:rsidRPr="00CC5357" w:rsidRDefault="00342287" w:rsidP="00342287">
      <w:pPr>
        <w:numPr>
          <w:ilvl w:val="1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Supplier Intelligence Specialist</w:t>
      </w:r>
      <w:r w:rsidRPr="00CC5357">
        <w:rPr>
          <w:color w:val="000000" w:themeColor="text1"/>
        </w:rPr>
        <w:t> (</w:t>
      </w:r>
      <w:proofErr w:type="spellStart"/>
      <w:r w:rsidRPr="00CC5357">
        <w:rPr>
          <w:color w:val="000000" w:themeColor="text1"/>
        </w:rPr>
        <w:t>scof</w:t>
      </w:r>
      <w:proofErr w:type="spellEnd"/>
      <w:r w:rsidRPr="00CC5357">
        <w:rPr>
          <w:color w:val="000000" w:themeColor="text1"/>
        </w:rPr>
        <w:t>-supplier-agent, port 8013)</w:t>
      </w:r>
    </w:p>
    <w:p w14:paraId="4C903CC2" w14:textId="77777777" w:rsidR="00342287" w:rsidRPr="00CC5357" w:rsidRDefault="00342287" w:rsidP="00342287">
      <w:pPr>
        <w:numPr>
          <w:ilvl w:val="1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Logistics &amp; Transit Specialist</w:t>
      </w:r>
      <w:r w:rsidRPr="00CC5357">
        <w:rPr>
          <w:color w:val="000000" w:themeColor="text1"/>
        </w:rPr>
        <w:t> (</w:t>
      </w:r>
      <w:proofErr w:type="spellStart"/>
      <w:r w:rsidRPr="00CC5357">
        <w:rPr>
          <w:color w:val="000000" w:themeColor="text1"/>
        </w:rPr>
        <w:t>scof</w:t>
      </w:r>
      <w:proofErr w:type="spellEnd"/>
      <w:r w:rsidRPr="00CC5357">
        <w:rPr>
          <w:color w:val="000000" w:themeColor="text1"/>
        </w:rPr>
        <w:t>-transport-agent, port 8014)</w:t>
      </w:r>
    </w:p>
    <w:p w14:paraId="5477B2D8" w14:textId="77777777" w:rsidR="00342287" w:rsidRPr="00CC5357" w:rsidRDefault="00342287" w:rsidP="00342287">
      <w:pPr>
        <w:numPr>
          <w:ilvl w:val="0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Status Indicators</w:t>
      </w:r>
      <w:r w:rsidRPr="00CC5357">
        <w:rPr>
          <w:color w:val="000000" w:themeColor="text1"/>
        </w:rPr>
        <w:t>: Each specialist displays operational state (IDLE, ANALYZING, CLAIM_EMITTED, or COMPLETED).</w:t>
      </w:r>
    </w:p>
    <w:p w14:paraId="0F14F68B" w14:textId="77777777" w:rsidR="00342287" w:rsidRPr="00CC5357" w:rsidRDefault="00342287" w:rsidP="00342287">
      <w:pPr>
        <w:numPr>
          <w:ilvl w:val="0"/>
          <w:numId w:val="15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lastRenderedPageBreak/>
        <w:t>Telemetry Metrics</w:t>
      </w:r>
      <w:r w:rsidRPr="00CC5357">
        <w:rPr>
          <w:color w:val="000000" w:themeColor="text1"/>
        </w:rPr>
        <w:t>: Heartbeat timestamp, latency (</w:t>
      </w:r>
      <w:proofErr w:type="spellStart"/>
      <w:r w:rsidRPr="00CC5357">
        <w:rPr>
          <w:color w:val="000000" w:themeColor="text1"/>
        </w:rPr>
        <w:t>ms</w:t>
      </w:r>
      <w:proofErr w:type="spellEnd"/>
      <w:r w:rsidRPr="00CC5357">
        <w:rPr>
          <w:color w:val="000000" w:themeColor="text1"/>
        </w:rPr>
        <w:t>), and active correlation trace ID.</w:t>
      </w:r>
    </w:p>
    <w:p w14:paraId="7B3C3823" w14:textId="77777777" w:rsidR="00342287" w:rsidRPr="00CC5357" w:rsidRDefault="00342287" w:rsidP="00342287">
      <w:pPr>
        <w:rPr>
          <w:color w:val="000000" w:themeColor="text1"/>
        </w:rPr>
      </w:pPr>
    </w:p>
    <w:p w14:paraId="50F4C2B9" w14:textId="77777777" w:rsidR="00032CB6" w:rsidRPr="00CC5357" w:rsidRDefault="00032CB6" w:rsidP="00032CB6">
      <w:pPr>
        <w:rPr>
          <w:color w:val="000000" w:themeColor="text1"/>
        </w:rPr>
      </w:pPr>
    </w:p>
    <w:p w14:paraId="05695AE7" w14:textId="714F0836" w:rsidR="00032CB6" w:rsidRPr="00CC5357" w:rsidRDefault="00342287" w:rsidP="00342287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4.2: Real-time Claims &amp; Activity Inspection</w:t>
      </w:r>
    </w:p>
    <w:p w14:paraId="23871C86" w14:textId="0D26FBC6" w:rsidR="00032CB6" w:rsidRPr="00CC5357" w:rsidRDefault="00342287" w:rsidP="00032CB6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2B9599F2" wp14:editId="4B996AE1">
            <wp:extent cx="5731510" cy="3222625"/>
            <wp:effectExtent l="0" t="0" r="2540" b="0"/>
            <wp:docPr id="89529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955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B1CB" w14:textId="4EE9B91A" w:rsidR="00342287" w:rsidRPr="00CC5357" w:rsidRDefault="00342287" w:rsidP="00032CB6">
      <w:pPr>
        <w:rPr>
          <w:color w:val="000000" w:themeColor="text1"/>
        </w:rPr>
      </w:pPr>
      <w:r w:rsidRPr="00CC5357">
        <w:rPr>
          <w:color w:val="000000" w:themeColor="text1"/>
        </w:rPr>
        <w:t>Displays:</w:t>
      </w:r>
    </w:p>
    <w:p w14:paraId="7584B2DD" w14:textId="0B795577" w:rsidR="00342287" w:rsidRPr="00CC5357" w:rsidRDefault="00342287" w:rsidP="00032CB6">
      <w:pPr>
        <w:rPr>
          <w:color w:val="000000" w:themeColor="text1"/>
        </w:rPr>
      </w:pPr>
      <w:r w:rsidRPr="00CC5357">
        <w:rPr>
          <w:color w:val="000000" w:themeColor="text1"/>
        </w:rPr>
        <w:t>Endpoint and Network Metadata</w:t>
      </w:r>
    </w:p>
    <w:p w14:paraId="010378F2" w14:textId="1EFC8687" w:rsidR="00342287" w:rsidRPr="00CC5357" w:rsidRDefault="00342287" w:rsidP="00032CB6">
      <w:pPr>
        <w:rPr>
          <w:color w:val="000000" w:themeColor="text1"/>
        </w:rPr>
      </w:pPr>
      <w:r w:rsidRPr="00CC5357">
        <w:rPr>
          <w:color w:val="000000" w:themeColor="text1"/>
        </w:rPr>
        <w:t>Specialization scope</w:t>
      </w:r>
    </w:p>
    <w:p w14:paraId="1AAEFD2D" w14:textId="540A6146" w:rsidR="00342287" w:rsidRPr="00CC5357" w:rsidRDefault="00342287" w:rsidP="00032CB6">
      <w:pPr>
        <w:rPr>
          <w:color w:val="000000" w:themeColor="text1"/>
        </w:rPr>
      </w:pPr>
      <w:r w:rsidRPr="00CC5357">
        <w:rPr>
          <w:color w:val="000000" w:themeColor="text1"/>
        </w:rPr>
        <w:t>Specialist Execution History</w:t>
      </w:r>
    </w:p>
    <w:p w14:paraId="7191C675" w14:textId="77777777" w:rsidR="00342287" w:rsidRPr="00CC5357" w:rsidRDefault="00342287" w:rsidP="00032CB6">
      <w:pPr>
        <w:rPr>
          <w:color w:val="000000" w:themeColor="text1"/>
        </w:rPr>
      </w:pPr>
    </w:p>
    <w:p w14:paraId="7D6BC50A" w14:textId="0C280108" w:rsidR="00342287" w:rsidRPr="00CC5357" w:rsidRDefault="00342287" w:rsidP="00342287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t xml:space="preserve">7. Phase 5: Reasoning Trace Explorer </w:t>
      </w:r>
    </w:p>
    <w:p w14:paraId="503E719F" w14:textId="154CE74C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t>Shortcut Key: Ctrl + 6</w:t>
      </w:r>
    </w:p>
    <w:p w14:paraId="6331A91B" w14:textId="59299836" w:rsidR="00342287" w:rsidRPr="00CC5357" w:rsidRDefault="00342287" w:rsidP="00342287">
      <w:p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Primary Role</w:t>
      </w:r>
      <w:r w:rsidRPr="00CC5357">
        <w:rPr>
          <w:color w:val="000000" w:themeColor="text1"/>
        </w:rPr>
        <w:t>: End-to-end auditability and execution lineage showing how the system progressed from shock observation to consensus decision.</w:t>
      </w:r>
    </w:p>
    <w:p w14:paraId="24783893" w14:textId="7A397576" w:rsidR="00342287" w:rsidRPr="00CC5357" w:rsidRDefault="00342287" w:rsidP="00342287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5.1: 8-Phase Architectural Execution Pipeline</w:t>
      </w:r>
    </w:p>
    <w:p w14:paraId="2DAB41AE" w14:textId="72CC6DEE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27A2258B" wp14:editId="35DD385E">
            <wp:extent cx="5731510" cy="3208020"/>
            <wp:effectExtent l="0" t="0" r="2540" b="0"/>
            <wp:docPr id="175654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49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E7BC" w14:textId="77777777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t>SCOF does not use unstructured LLM chatter. It enforces an immutable, deterministic 8-phase reasoning pipeline:</w:t>
      </w:r>
    </w:p>
    <w:p w14:paraId="687BE658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OBSERVE: Ingest raw disruption event from Kafka.</w:t>
      </w:r>
    </w:p>
    <w:p w14:paraId="7440B002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SCOPE: Identify affected supply network nodes and inventory buffers.</w:t>
      </w:r>
    </w:p>
    <w:p w14:paraId="70AD2819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RETRIEVE: Query Neo4j knowledge graph and PostgreSQL semantic memory for constraints and supplier alternatives.</w:t>
      </w:r>
    </w:p>
    <w:p w14:paraId="3DE82C29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ANALYZE: Specialists calculate risk, cost, and schedule impacts.</w:t>
      </w:r>
    </w:p>
    <w:p w14:paraId="0EF2FC16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CHECK: Validate proposals against operational hard constraints (e.g., minimum safety stock).</w:t>
      </w:r>
    </w:p>
    <w:p w14:paraId="1ABD8DA5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PROPOSE: Specialists submit candidate actions and utility bids.</w:t>
      </w:r>
    </w:p>
    <w:p w14:paraId="74EFA883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VALIDATE: CD²F consensus engine checks for cross-agent conflicts.</w:t>
      </w:r>
    </w:p>
    <w:p w14:paraId="2920A4EC" w14:textId="77777777" w:rsidR="00342287" w:rsidRPr="00CC5357" w:rsidRDefault="00342287" w:rsidP="00342287">
      <w:pPr>
        <w:numPr>
          <w:ilvl w:val="0"/>
          <w:numId w:val="16"/>
        </w:numPr>
        <w:rPr>
          <w:color w:val="000000" w:themeColor="text1"/>
        </w:rPr>
      </w:pPr>
      <w:r w:rsidRPr="00CC5357">
        <w:rPr>
          <w:color w:val="000000" w:themeColor="text1"/>
        </w:rPr>
        <w:t>EMIT: Publish the final consensus decision record.</w:t>
      </w:r>
    </w:p>
    <w:p w14:paraId="42B56053" w14:textId="77777777" w:rsidR="00342287" w:rsidRPr="00CC5357" w:rsidRDefault="00342287">
      <w:pPr>
        <w:rPr>
          <w:color w:val="000000" w:themeColor="text1"/>
        </w:rPr>
      </w:pPr>
      <w:r w:rsidRPr="00CC5357">
        <w:rPr>
          <w:color w:val="000000" w:themeColor="text1"/>
        </w:rPr>
        <w:br w:type="page"/>
      </w:r>
    </w:p>
    <w:p w14:paraId="5898656B" w14:textId="21D9FC6B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lastRenderedPageBreak/>
        <w:t>JSON PAYLOAD Stored for Future References:</w:t>
      </w:r>
    </w:p>
    <w:p w14:paraId="2983ADCF" w14:textId="1787EA60" w:rsidR="00342287" w:rsidRPr="00CC5357" w:rsidRDefault="00342287" w:rsidP="00342287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54371414" wp14:editId="12A6BE2A">
            <wp:extent cx="5731510" cy="3222625"/>
            <wp:effectExtent l="0" t="0" r="2540" b="0"/>
            <wp:docPr id="214057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8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28E6" w14:textId="77777777" w:rsidR="00342287" w:rsidRPr="00CC5357" w:rsidRDefault="00342287" w:rsidP="00342287">
      <w:pPr>
        <w:rPr>
          <w:color w:val="000000" w:themeColor="text1"/>
        </w:rPr>
      </w:pPr>
    </w:p>
    <w:p w14:paraId="28A76AE4" w14:textId="77777777" w:rsidR="00342287" w:rsidRPr="00CC5357" w:rsidRDefault="00342287" w:rsidP="00342287">
      <w:pPr>
        <w:numPr>
          <w:ilvl w:val="0"/>
          <w:numId w:val="17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Executive Summary</w:t>
      </w:r>
      <w:r w:rsidRPr="00CC5357">
        <w:rPr>
          <w:color w:val="000000" w:themeColor="text1"/>
        </w:rPr>
        <w:t>: Plain-English explanation of the consensus validation.</w:t>
      </w:r>
    </w:p>
    <w:p w14:paraId="39BC79A1" w14:textId="77777777" w:rsidR="00342287" w:rsidRPr="00CC5357" w:rsidRDefault="00342287" w:rsidP="00342287">
      <w:pPr>
        <w:numPr>
          <w:ilvl w:val="0"/>
          <w:numId w:val="17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Structured Payload</w:t>
      </w:r>
      <w:r w:rsidRPr="00CC5357">
        <w:rPr>
          <w:color w:val="000000" w:themeColor="text1"/>
        </w:rPr>
        <w:t>: Expandable JSON viewer showing exact utility scores, weights, and mathematical arbitration matrices.</w:t>
      </w:r>
    </w:p>
    <w:p w14:paraId="46021DCA" w14:textId="77777777" w:rsidR="00BF68D4" w:rsidRPr="00CC5357" w:rsidRDefault="00BF68D4" w:rsidP="00BF68D4">
      <w:pPr>
        <w:rPr>
          <w:color w:val="000000" w:themeColor="text1"/>
        </w:rPr>
      </w:pPr>
    </w:p>
    <w:p w14:paraId="346CE2F2" w14:textId="6D7CB609" w:rsidR="005B690F" w:rsidRPr="00CC5357" w:rsidRDefault="005B690F" w:rsidP="005B690F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t xml:space="preserve">8. Phase 6: Decision </w:t>
      </w:r>
      <w:proofErr w:type="spellStart"/>
      <w:r w:rsidRPr="00CC5357">
        <w:rPr>
          <w:color w:val="000000" w:themeColor="text1"/>
        </w:rPr>
        <w:t>Center</w:t>
      </w:r>
      <w:proofErr w:type="spellEnd"/>
      <w:r w:rsidRPr="00CC5357">
        <w:rPr>
          <w:color w:val="000000" w:themeColor="text1"/>
        </w:rPr>
        <w:t xml:space="preserve"> </w:t>
      </w:r>
    </w:p>
    <w:p w14:paraId="63EE0D77" w14:textId="06A494A6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t>Shortcut Ctrl + 2</w:t>
      </w:r>
    </w:p>
    <w:p w14:paraId="30D75D0D" w14:textId="44D6D72B" w:rsidR="005B690F" w:rsidRPr="00CC5357" w:rsidRDefault="005B690F" w:rsidP="005B690F">
      <w:p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Primary Role</w:t>
      </w:r>
      <w:r w:rsidRPr="00CC5357">
        <w:rPr>
          <w:color w:val="000000" w:themeColor="text1"/>
        </w:rPr>
        <w:t>: Human-in-the-loop governance, consensus meeting minutes audit, trade-off inspection, and decision authorization.</w:t>
      </w:r>
    </w:p>
    <w:p w14:paraId="13AA304C" w14:textId="03076D9E" w:rsidR="005B690F" w:rsidRPr="00CC5357" w:rsidRDefault="005B690F" w:rsidP="005B690F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6.1: Decision Queue &amp; Master-Detail Inspection</w:t>
      </w:r>
    </w:p>
    <w:p w14:paraId="6E8C393F" w14:textId="67A41C99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1DE9FDFD" wp14:editId="1D70854D">
            <wp:extent cx="5731510" cy="3197225"/>
            <wp:effectExtent l="0" t="0" r="2540" b="3175"/>
            <wp:docPr id="22739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95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D8C3" w14:textId="77777777" w:rsidR="005B690F" w:rsidRPr="00CC5357" w:rsidRDefault="005B690F" w:rsidP="005B690F">
      <w:pPr>
        <w:numPr>
          <w:ilvl w:val="0"/>
          <w:numId w:val="18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Decision Queue (Left Column / Master Table)</w:t>
      </w:r>
      <w:r w:rsidRPr="00CC5357">
        <w:rPr>
          <w:color w:val="000000" w:themeColor="text1"/>
        </w:rPr>
        <w:t>: Displays all arbitrated decisions stored in PostgreSQL (</w:t>
      </w:r>
      <w:proofErr w:type="spellStart"/>
      <w:proofErr w:type="gramStart"/>
      <w:r w:rsidRPr="00CC5357">
        <w:rPr>
          <w:color w:val="000000" w:themeColor="text1"/>
        </w:rPr>
        <w:t>scof.decisions</w:t>
      </w:r>
      <w:proofErr w:type="spellEnd"/>
      <w:proofErr w:type="gramEnd"/>
      <w:r w:rsidRPr="00CC5357">
        <w:rPr>
          <w:color w:val="000000" w:themeColor="text1"/>
        </w:rPr>
        <w:t>).</w:t>
      </w:r>
    </w:p>
    <w:p w14:paraId="1097922D" w14:textId="77777777" w:rsidR="005B690F" w:rsidRPr="00CC5357" w:rsidRDefault="005B690F" w:rsidP="005B690F">
      <w:pPr>
        <w:numPr>
          <w:ilvl w:val="0"/>
          <w:numId w:val="18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Escalation Tier Badges</w:t>
      </w:r>
      <w:r w:rsidRPr="00CC5357">
        <w:rPr>
          <w:color w:val="000000" w:themeColor="text1"/>
        </w:rPr>
        <w:t>:</w:t>
      </w:r>
    </w:p>
    <w:p w14:paraId="21CF79F4" w14:textId="77777777" w:rsidR="005B690F" w:rsidRPr="00CC5357" w:rsidRDefault="005B690F" w:rsidP="005B690F">
      <w:pPr>
        <w:numPr>
          <w:ilvl w:val="1"/>
          <w:numId w:val="18"/>
        </w:numPr>
        <w:rPr>
          <w:color w:val="000000" w:themeColor="text1"/>
        </w:rPr>
      </w:pPr>
      <w:r w:rsidRPr="00CC5357">
        <w:rPr>
          <w:color w:val="000000" w:themeColor="text1"/>
        </w:rPr>
        <w:t>FAST-PATH RECOMMENDATION: Unanimous agreement among specialists; low risk; automated execution permissible.</w:t>
      </w:r>
    </w:p>
    <w:p w14:paraId="2F86428F" w14:textId="77777777" w:rsidR="005B690F" w:rsidRPr="00CC5357" w:rsidRDefault="005B690F" w:rsidP="005B690F">
      <w:pPr>
        <w:numPr>
          <w:ilvl w:val="1"/>
          <w:numId w:val="18"/>
        </w:numPr>
        <w:rPr>
          <w:color w:val="000000" w:themeColor="text1"/>
        </w:rPr>
      </w:pPr>
      <w:r w:rsidRPr="00CC5357">
        <w:rPr>
          <w:color w:val="000000" w:themeColor="text1"/>
        </w:rPr>
        <w:t>DELIBERATED CONSENSUS: Multi-agent utility conflict resolved through CD²F mathematical arbitration.</w:t>
      </w:r>
    </w:p>
    <w:p w14:paraId="4CB43546" w14:textId="77777777" w:rsidR="005B690F" w:rsidRPr="00CC5357" w:rsidRDefault="005B690F" w:rsidP="005B690F">
      <w:pPr>
        <w:numPr>
          <w:ilvl w:val="1"/>
          <w:numId w:val="18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HUMAN ESCALATION REQUIRED: High-severity shock exceeding autonomous policy limits (e.g., Cyclone </w:t>
      </w:r>
      <w:proofErr w:type="spellStart"/>
      <w:r w:rsidRPr="00CC5357">
        <w:rPr>
          <w:color w:val="000000" w:themeColor="text1"/>
        </w:rPr>
        <w:t>Michaung</w:t>
      </w:r>
      <w:proofErr w:type="spellEnd"/>
      <w:r w:rsidRPr="00CC5357">
        <w:rPr>
          <w:color w:val="000000" w:themeColor="text1"/>
        </w:rPr>
        <w:t xml:space="preserve"> storm landfall or regional blackout), requiring mandatory human sign-off.</w:t>
      </w:r>
    </w:p>
    <w:p w14:paraId="791A35A3" w14:textId="6334B9DA" w:rsidR="005B690F" w:rsidRPr="00CC5357" w:rsidRDefault="005B690F" w:rsidP="005B690F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6.2: Winning Recommendation Callout &amp; Consensus Meeting Log</w:t>
      </w:r>
    </w:p>
    <w:p w14:paraId="7978AC8E" w14:textId="4FB3478E" w:rsidR="005B690F" w:rsidRPr="00CC5357" w:rsidRDefault="005B690F" w:rsidP="005B690F">
      <w:pPr>
        <w:rPr>
          <w:color w:val="000000" w:themeColor="text1"/>
        </w:rPr>
      </w:pPr>
      <w:r w:rsidRPr="00CC5357">
        <w:rPr>
          <w:noProof/>
          <w:color w:val="000000" w:themeColor="text1"/>
        </w:rPr>
        <w:drawing>
          <wp:inline distT="0" distB="0" distL="0" distR="0" wp14:anchorId="2BCCF74B" wp14:editId="4060F872">
            <wp:extent cx="5731510" cy="3216275"/>
            <wp:effectExtent l="0" t="0" r="2540" b="3175"/>
            <wp:docPr id="169716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4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42CF" w14:textId="5CC10AF7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t>The use can:</w:t>
      </w:r>
    </w:p>
    <w:p w14:paraId="402B0979" w14:textId="77777777" w:rsidR="005B690F" w:rsidRPr="00CC5357" w:rsidRDefault="005B690F" w:rsidP="005B690F">
      <w:pPr>
        <w:numPr>
          <w:ilvl w:val="0"/>
          <w:numId w:val="19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Approve &amp; Authorize Execution</w:t>
      </w:r>
    </w:p>
    <w:p w14:paraId="4E173D0D" w14:textId="77777777" w:rsidR="005B690F" w:rsidRPr="00CC5357" w:rsidRDefault="005B690F" w:rsidP="005B690F">
      <w:pPr>
        <w:numPr>
          <w:ilvl w:val="0"/>
          <w:numId w:val="19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Reject Recommendation</w:t>
      </w:r>
    </w:p>
    <w:p w14:paraId="33F7B392" w14:textId="19176FE1" w:rsidR="005B690F" w:rsidRPr="00CC5357" w:rsidRDefault="005B690F" w:rsidP="005B690F">
      <w:pPr>
        <w:numPr>
          <w:ilvl w:val="0"/>
          <w:numId w:val="19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Request Secondary Deliberation</w:t>
      </w:r>
    </w:p>
    <w:p w14:paraId="28F2B5A8" w14:textId="44F50888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t>Complete Agent Claims Inspection:</w:t>
      </w:r>
    </w:p>
    <w:p w14:paraId="13BEE25D" w14:textId="6044FB3B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59A9A671" wp14:editId="510679C7">
            <wp:extent cx="5731510" cy="3216910"/>
            <wp:effectExtent l="0" t="0" r="2540" b="2540"/>
            <wp:docPr id="144075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57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E1C5" w14:textId="77777777" w:rsidR="005B690F" w:rsidRPr="00CC5357" w:rsidRDefault="005B690F">
      <w:pPr>
        <w:rPr>
          <w:color w:val="000000" w:themeColor="text1"/>
        </w:rPr>
      </w:pPr>
      <w:r w:rsidRPr="00CC5357">
        <w:rPr>
          <w:color w:val="000000" w:themeColor="text1"/>
        </w:rPr>
        <w:br w:type="page"/>
      </w:r>
    </w:p>
    <w:p w14:paraId="3091B121" w14:textId="68D338FD" w:rsidR="005B690F" w:rsidRPr="00CC5357" w:rsidRDefault="005B690F" w:rsidP="005B690F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 xml:space="preserve">9. Phase 7: What-If Simulation Lab </w:t>
      </w:r>
    </w:p>
    <w:p w14:paraId="0E08ABEA" w14:textId="065A7F24" w:rsidR="0036572B" w:rsidRPr="00CC5357" w:rsidRDefault="0036572B" w:rsidP="0036572B">
      <w:pPr>
        <w:rPr>
          <w:color w:val="000000" w:themeColor="text1"/>
        </w:rPr>
      </w:pPr>
      <w:r w:rsidRPr="00CC5357">
        <w:rPr>
          <w:color w:val="000000" w:themeColor="text1"/>
        </w:rPr>
        <w:t>Shortcut: Ctrl + 5</w:t>
      </w:r>
    </w:p>
    <w:p w14:paraId="2F8577B5" w14:textId="3F04A989" w:rsidR="0036572B" w:rsidRPr="00CC5357" w:rsidRDefault="0036572B" w:rsidP="0036572B">
      <w:p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Primary Role</w:t>
      </w:r>
      <w:r w:rsidRPr="00CC5357">
        <w:rPr>
          <w:color w:val="000000" w:themeColor="text1"/>
        </w:rPr>
        <w:t>: Analytical sandbox for counterfactual exploration and Monte-Carlo projections without injecting live disruptions into the running event bus.</w:t>
      </w:r>
    </w:p>
    <w:p w14:paraId="3F545208" w14:textId="69C30EF0" w:rsidR="005B690F" w:rsidRPr="00CC5357" w:rsidRDefault="005B690F" w:rsidP="005B690F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7.1: Parameters Configuration Workspace</w:t>
      </w:r>
    </w:p>
    <w:p w14:paraId="316577BA" w14:textId="7E131C1B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3E2A32D7" wp14:editId="26DF5DA1">
            <wp:extent cx="5731510" cy="3222625"/>
            <wp:effectExtent l="0" t="0" r="2540" b="0"/>
            <wp:docPr id="52312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3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1A51" w14:textId="77777777" w:rsidR="005B690F" w:rsidRPr="00CC5357" w:rsidRDefault="005B690F" w:rsidP="005B690F">
      <w:pPr>
        <w:numPr>
          <w:ilvl w:val="0"/>
          <w:numId w:val="20"/>
        </w:numPr>
        <w:rPr>
          <w:color w:val="000000" w:themeColor="text1"/>
        </w:rPr>
      </w:pPr>
      <w:r w:rsidRPr="00CC5357">
        <w:rPr>
          <w:color w:val="000000" w:themeColor="text1"/>
        </w:rPr>
        <w:t>Notice the two-column responsive layout:</w:t>
      </w:r>
    </w:p>
    <w:p w14:paraId="77826393" w14:textId="3D569515" w:rsidR="005B690F" w:rsidRPr="00CC5357" w:rsidRDefault="005B690F" w:rsidP="005B690F">
      <w:pPr>
        <w:numPr>
          <w:ilvl w:val="1"/>
          <w:numId w:val="20"/>
        </w:numPr>
        <w:rPr>
          <w:color w:val="000000" w:themeColor="text1"/>
        </w:rPr>
      </w:pPr>
      <w:r w:rsidRPr="00CC5357">
        <w:rPr>
          <w:color w:val="000000" w:themeColor="text1"/>
        </w:rPr>
        <w:t>Left Card: </w:t>
      </w:r>
      <w:r w:rsidRPr="00CC5357">
        <w:rPr>
          <w:b/>
          <w:bCs/>
          <w:color w:val="000000" w:themeColor="text1"/>
        </w:rPr>
        <w:t>Counterfactual Parameters</w:t>
      </w:r>
    </w:p>
    <w:p w14:paraId="6032E98C" w14:textId="0E433E99" w:rsidR="005B690F" w:rsidRPr="00CC5357" w:rsidRDefault="005B690F" w:rsidP="005B690F">
      <w:pPr>
        <w:numPr>
          <w:ilvl w:val="1"/>
          <w:numId w:val="20"/>
        </w:numPr>
        <w:rPr>
          <w:color w:val="000000" w:themeColor="text1"/>
        </w:rPr>
      </w:pPr>
      <w:r w:rsidRPr="00CC5357">
        <w:rPr>
          <w:color w:val="000000" w:themeColor="text1"/>
        </w:rPr>
        <w:t>Right Card: </w:t>
      </w:r>
      <w:r w:rsidRPr="00CC5357">
        <w:rPr>
          <w:b/>
          <w:bCs/>
          <w:color w:val="000000" w:themeColor="text1"/>
        </w:rPr>
        <w:t>Comparative Outcome Analysis</w:t>
      </w:r>
      <w:r w:rsidRPr="00CC5357">
        <w:rPr>
          <w:color w:val="000000" w:themeColor="text1"/>
        </w:rPr>
        <w:t> </w:t>
      </w:r>
    </w:p>
    <w:p w14:paraId="1C369679" w14:textId="77777777" w:rsidR="005B690F" w:rsidRPr="00CC5357" w:rsidRDefault="005B690F" w:rsidP="005B690F">
      <w:pPr>
        <w:numPr>
          <w:ilvl w:val="0"/>
          <w:numId w:val="20"/>
        </w:numPr>
        <w:rPr>
          <w:color w:val="000000" w:themeColor="text1"/>
        </w:rPr>
      </w:pPr>
      <w:r w:rsidRPr="00CC5357">
        <w:rPr>
          <w:color w:val="000000" w:themeColor="text1"/>
        </w:rPr>
        <w:t>Top Right Toggle: Click </w:t>
      </w:r>
      <w:r w:rsidRPr="00CC5357">
        <w:rPr>
          <w:b/>
          <w:bCs/>
          <w:color w:val="000000" w:themeColor="text1"/>
        </w:rPr>
        <w:t>Hide Assumptions</w:t>
      </w:r>
      <w:r w:rsidRPr="00CC5357">
        <w:rPr>
          <w:color w:val="000000" w:themeColor="text1"/>
        </w:rPr>
        <w:t> / </w:t>
      </w:r>
      <w:r w:rsidRPr="00CC5357">
        <w:rPr>
          <w:b/>
          <w:bCs/>
          <w:color w:val="000000" w:themeColor="text1"/>
        </w:rPr>
        <w:t>Show Assumptions</w:t>
      </w:r>
      <w:r w:rsidRPr="00CC5357">
        <w:rPr>
          <w:color w:val="000000" w:themeColor="text1"/>
        </w:rPr>
        <w:t> to demonstrate collapsible sidebar capabilities.</w:t>
      </w:r>
    </w:p>
    <w:p w14:paraId="5CABA2C6" w14:textId="77777777" w:rsidR="005B690F" w:rsidRPr="00CC5357" w:rsidRDefault="005B690F" w:rsidP="005B690F">
      <w:pPr>
        <w:rPr>
          <w:color w:val="000000" w:themeColor="text1"/>
        </w:rPr>
      </w:pPr>
    </w:p>
    <w:p w14:paraId="20551EA3" w14:textId="4CC71AA6" w:rsidR="005B690F" w:rsidRPr="00CC5357" w:rsidRDefault="005B690F" w:rsidP="005B690F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Step 7.2: Counterfactual Simulation Execution</w:t>
      </w:r>
      <w:r w:rsidRPr="00CC5357">
        <w:rPr>
          <w:color w:val="000000" w:themeColor="text1"/>
        </w:rPr>
        <w:t xml:space="preserve"> and Comparative Outcome Analysis</w:t>
      </w:r>
    </w:p>
    <w:p w14:paraId="2FEDAC87" w14:textId="60035C46" w:rsidR="005B690F" w:rsidRPr="00CC5357" w:rsidRDefault="005B690F" w:rsidP="005B690F">
      <w:pPr>
        <w:rPr>
          <w:color w:val="000000" w:themeColor="text1"/>
        </w:rPr>
      </w:pPr>
      <w:r w:rsidRPr="00CC5357">
        <w:rPr>
          <w:noProof/>
          <w:color w:val="000000" w:themeColor="text1"/>
        </w:rPr>
        <w:drawing>
          <wp:inline distT="0" distB="0" distL="0" distR="0" wp14:anchorId="7BF7E19D" wp14:editId="7557B2F5">
            <wp:extent cx="5731510" cy="3222625"/>
            <wp:effectExtent l="0" t="0" r="2540" b="0"/>
            <wp:docPr id="66565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534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DFBE9" w14:textId="77777777" w:rsidR="005B690F" w:rsidRPr="00CC5357" w:rsidRDefault="005B690F" w:rsidP="005B690F">
      <w:pPr>
        <w:numPr>
          <w:ilvl w:val="0"/>
          <w:numId w:val="21"/>
        </w:numPr>
        <w:rPr>
          <w:color w:val="000000" w:themeColor="text1"/>
        </w:rPr>
      </w:pPr>
      <w:r w:rsidRPr="00CC5357">
        <w:rPr>
          <w:color w:val="000000" w:themeColor="text1"/>
        </w:rPr>
        <w:t>Calls backend API http://localhost:8000/api/whatif/run.</w:t>
      </w:r>
    </w:p>
    <w:p w14:paraId="4CE5D450" w14:textId="77777777" w:rsidR="005B690F" w:rsidRPr="00CC5357" w:rsidRDefault="005B690F" w:rsidP="005B690F">
      <w:pPr>
        <w:numPr>
          <w:ilvl w:val="0"/>
          <w:numId w:val="21"/>
        </w:numPr>
        <w:rPr>
          <w:color w:val="000000" w:themeColor="text1"/>
        </w:rPr>
      </w:pPr>
      <w:r w:rsidRPr="00CC5357">
        <w:rPr>
          <w:color w:val="000000" w:themeColor="text1"/>
        </w:rPr>
        <w:t>Computes Monte-Carlo predictive outcome deltas using specialized domain multiplier matrices.</w:t>
      </w:r>
    </w:p>
    <w:p w14:paraId="280EE385" w14:textId="77777777" w:rsidR="005B690F" w:rsidRPr="00CC5357" w:rsidRDefault="005B690F" w:rsidP="005B690F">
      <w:pPr>
        <w:numPr>
          <w:ilvl w:val="0"/>
          <w:numId w:val="21"/>
        </w:numPr>
        <w:rPr>
          <w:color w:val="000000" w:themeColor="text1"/>
        </w:rPr>
      </w:pPr>
      <w:r w:rsidRPr="00CC5357">
        <w:rPr>
          <w:color w:val="000000" w:themeColor="text1"/>
        </w:rPr>
        <w:t>Caches computed results in Redis under key </w:t>
      </w:r>
      <w:proofErr w:type="spellStart"/>
      <w:proofErr w:type="gramStart"/>
      <w:r w:rsidRPr="00CC5357">
        <w:rPr>
          <w:color w:val="000000" w:themeColor="text1"/>
        </w:rPr>
        <w:t>whatif</w:t>
      </w:r>
      <w:proofErr w:type="spellEnd"/>
      <w:r w:rsidRPr="00CC5357">
        <w:rPr>
          <w:color w:val="000000" w:themeColor="text1"/>
        </w:rPr>
        <w:t>:{</w:t>
      </w:r>
      <w:proofErr w:type="spellStart"/>
      <w:proofErr w:type="gramEnd"/>
      <w:r w:rsidRPr="00CC5357">
        <w:rPr>
          <w:color w:val="000000" w:themeColor="text1"/>
        </w:rPr>
        <w:t>whatif_id</w:t>
      </w:r>
      <w:proofErr w:type="spellEnd"/>
      <w:r w:rsidRPr="00CC5357">
        <w:rPr>
          <w:color w:val="000000" w:themeColor="text1"/>
        </w:rPr>
        <w:t>}.</w:t>
      </w:r>
    </w:p>
    <w:p w14:paraId="5E3B32B7" w14:textId="77777777" w:rsidR="005B690F" w:rsidRPr="00CC5357" w:rsidRDefault="005B690F" w:rsidP="005B690F">
      <w:pPr>
        <w:numPr>
          <w:ilvl w:val="0"/>
          <w:numId w:val="21"/>
        </w:numPr>
        <w:rPr>
          <w:color w:val="000000" w:themeColor="text1"/>
        </w:rPr>
      </w:pPr>
      <w:r w:rsidRPr="00CC5357">
        <w:rPr>
          <w:i/>
          <w:iCs/>
          <w:color w:val="000000" w:themeColor="text1"/>
        </w:rPr>
        <w:t>Crucial Distinction</w:t>
      </w:r>
      <w:r w:rsidRPr="00CC5357">
        <w:rPr>
          <w:color w:val="000000" w:themeColor="text1"/>
        </w:rPr>
        <w:t>: Unlike Scenario Launcher, this does </w:t>
      </w:r>
      <w:r w:rsidRPr="00CC5357">
        <w:rPr>
          <w:b/>
          <w:bCs/>
          <w:color w:val="000000" w:themeColor="text1"/>
        </w:rPr>
        <w:t>NOT</w:t>
      </w:r>
      <w:r w:rsidRPr="00CC5357">
        <w:rPr>
          <w:color w:val="000000" w:themeColor="text1"/>
        </w:rPr>
        <w:t> publish to </w:t>
      </w:r>
      <w:proofErr w:type="spellStart"/>
      <w:proofErr w:type="gramStart"/>
      <w:r w:rsidRPr="00CC5357">
        <w:rPr>
          <w:color w:val="000000" w:themeColor="text1"/>
        </w:rPr>
        <w:t>scof.disruptions</w:t>
      </w:r>
      <w:proofErr w:type="gramEnd"/>
      <w:r w:rsidRPr="00CC5357">
        <w:rPr>
          <w:color w:val="000000" w:themeColor="text1"/>
        </w:rPr>
        <w:t>.triggered</w:t>
      </w:r>
      <w:proofErr w:type="spellEnd"/>
      <w:r w:rsidRPr="00CC5357">
        <w:rPr>
          <w:color w:val="000000" w:themeColor="text1"/>
        </w:rPr>
        <w:t> and does </w:t>
      </w:r>
      <w:r w:rsidRPr="00CC5357">
        <w:rPr>
          <w:b/>
          <w:bCs/>
          <w:color w:val="000000" w:themeColor="text1"/>
        </w:rPr>
        <w:t>NOT</w:t>
      </w:r>
      <w:r w:rsidRPr="00CC5357">
        <w:rPr>
          <w:color w:val="000000" w:themeColor="text1"/>
        </w:rPr>
        <w:t> wake up the live agent coordinator. The production environment remains completely unaffected.</w:t>
      </w:r>
    </w:p>
    <w:p w14:paraId="24AF8131" w14:textId="008B615F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t>It displays:</w:t>
      </w:r>
      <w:r w:rsidR="0036572B" w:rsidRPr="00CC5357">
        <w:rPr>
          <w:color w:val="000000" w:themeColor="text1"/>
        </w:rPr>
        <w:t xml:space="preserve"> (Refer above picture)</w:t>
      </w:r>
    </w:p>
    <w:p w14:paraId="1B6D732A" w14:textId="616C45E9" w:rsidR="005B690F" w:rsidRPr="00CC5357" w:rsidRDefault="005B690F" w:rsidP="005B690F">
      <w:pPr>
        <w:rPr>
          <w:color w:val="000000" w:themeColor="text1"/>
        </w:rPr>
      </w:pPr>
      <w:r w:rsidRPr="00CC5357">
        <w:rPr>
          <w:color w:val="000000" w:themeColor="text1"/>
        </w:rPr>
        <w:t>Comparison of baseline state to the counterfactual state</w:t>
      </w:r>
    </w:p>
    <w:p w14:paraId="442C10D8" w14:textId="34C6861E" w:rsidR="0036572B" w:rsidRPr="00CC5357" w:rsidRDefault="0036572B" w:rsidP="005B690F">
      <w:pPr>
        <w:rPr>
          <w:color w:val="000000" w:themeColor="text1"/>
        </w:rPr>
      </w:pPr>
      <w:r w:rsidRPr="00CC5357">
        <w:rPr>
          <w:color w:val="000000" w:themeColor="text1"/>
        </w:rPr>
        <w:t>Stockout risk delta</w:t>
      </w:r>
    </w:p>
    <w:p w14:paraId="7AFD98BD" w14:textId="406FB164" w:rsidR="0036572B" w:rsidRPr="00CC5357" w:rsidRDefault="0036572B" w:rsidP="005B690F">
      <w:pPr>
        <w:rPr>
          <w:color w:val="000000" w:themeColor="text1"/>
        </w:rPr>
      </w:pPr>
      <w:r w:rsidRPr="00CC5357">
        <w:rPr>
          <w:color w:val="000000" w:themeColor="text1"/>
        </w:rPr>
        <w:t>Lead time variance</w:t>
      </w:r>
    </w:p>
    <w:p w14:paraId="2C8C2DC3" w14:textId="767A999F" w:rsidR="0036572B" w:rsidRPr="00CC5357" w:rsidRDefault="0036572B" w:rsidP="005B690F">
      <w:pPr>
        <w:rPr>
          <w:color w:val="000000" w:themeColor="text1"/>
        </w:rPr>
      </w:pPr>
      <w:r w:rsidRPr="00CC5357">
        <w:rPr>
          <w:color w:val="000000" w:themeColor="text1"/>
        </w:rPr>
        <w:t>Estimated cost delta</w:t>
      </w:r>
    </w:p>
    <w:p w14:paraId="1D04F589" w14:textId="4AE8206E" w:rsidR="0036572B" w:rsidRPr="00CC5357" w:rsidRDefault="0036572B" w:rsidP="005B690F">
      <w:pPr>
        <w:rPr>
          <w:color w:val="000000" w:themeColor="text1"/>
        </w:rPr>
      </w:pPr>
      <w:r w:rsidRPr="00CC5357">
        <w:rPr>
          <w:color w:val="000000" w:themeColor="text1"/>
        </w:rPr>
        <w:t>Consensus status</w:t>
      </w:r>
    </w:p>
    <w:p w14:paraId="605AFF3F" w14:textId="1BA89C64" w:rsidR="0036572B" w:rsidRPr="00CC5357" w:rsidRDefault="0036572B" w:rsidP="005B690F">
      <w:pPr>
        <w:rPr>
          <w:color w:val="000000" w:themeColor="text1"/>
        </w:rPr>
      </w:pPr>
      <w:r w:rsidRPr="00CC5357">
        <w:rPr>
          <w:color w:val="000000" w:themeColor="text1"/>
        </w:rPr>
        <w:t>Multi agent mitigation action</w:t>
      </w:r>
    </w:p>
    <w:p w14:paraId="26F67D2F" w14:textId="77777777" w:rsidR="0036572B" w:rsidRPr="00CC5357" w:rsidRDefault="0036572B" w:rsidP="005B690F">
      <w:pPr>
        <w:rPr>
          <w:color w:val="000000" w:themeColor="text1"/>
        </w:rPr>
      </w:pPr>
    </w:p>
    <w:p w14:paraId="0CD211B9" w14:textId="2A9A171C" w:rsidR="0036572B" w:rsidRPr="00CC5357" w:rsidRDefault="0036572B">
      <w:pPr>
        <w:rPr>
          <w:color w:val="000000" w:themeColor="text1"/>
        </w:rPr>
      </w:pPr>
      <w:r w:rsidRPr="00CC5357">
        <w:rPr>
          <w:color w:val="000000" w:themeColor="text1"/>
        </w:rPr>
        <w:br w:type="page"/>
      </w:r>
    </w:p>
    <w:p w14:paraId="747547EA" w14:textId="7381E2E7" w:rsidR="005B690F" w:rsidRPr="00CC5357" w:rsidRDefault="0036572B" w:rsidP="0036572B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 xml:space="preserve">10. Phase 8: Evaluation &amp; Benchmark Matrix </w:t>
      </w:r>
    </w:p>
    <w:p w14:paraId="3DA985F9" w14:textId="2A6EE345" w:rsidR="0036572B" w:rsidRPr="00CC5357" w:rsidRDefault="0036572B" w:rsidP="0036572B">
      <w:pPr>
        <w:rPr>
          <w:color w:val="000000" w:themeColor="text1"/>
        </w:rPr>
      </w:pPr>
      <w:r w:rsidRPr="00CC5357">
        <w:rPr>
          <w:color w:val="000000" w:themeColor="text1"/>
        </w:rPr>
        <w:t>Shortcut key: Ctrl + 7</w:t>
      </w:r>
    </w:p>
    <w:p w14:paraId="6D8056AD" w14:textId="70DEE9FC" w:rsidR="0036572B" w:rsidRPr="00CC5357" w:rsidRDefault="0036572B" w:rsidP="0036572B">
      <w:p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Primary Role</w:t>
      </w:r>
      <w:r w:rsidRPr="00CC5357">
        <w:rPr>
          <w:color w:val="000000" w:themeColor="text1"/>
        </w:rPr>
        <w:t>: Empirical scientific evaluation proving that the multi-agent consensus system outperforms baseline heuristics.</w:t>
      </w:r>
    </w:p>
    <w:p w14:paraId="1A74A0BC" w14:textId="4B3DCDF9" w:rsidR="0036572B" w:rsidRPr="00CC5357" w:rsidRDefault="0036572B" w:rsidP="0036572B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8.1: Benchmark Calibration Profile Metadata</w:t>
      </w:r>
    </w:p>
    <w:p w14:paraId="42AD9635" w14:textId="26604C60" w:rsidR="005B690F" w:rsidRPr="00CC5357" w:rsidRDefault="0036572B" w:rsidP="005B690F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575EBCB1" wp14:editId="654D3B69">
            <wp:extent cx="5731510" cy="3222625"/>
            <wp:effectExtent l="0" t="0" r="2540" b="0"/>
            <wp:docPr id="83255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76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572E" w14:textId="77777777" w:rsidR="0036572B" w:rsidRPr="00CC5357" w:rsidRDefault="0036572B" w:rsidP="0036572B">
      <w:pPr>
        <w:numPr>
          <w:ilvl w:val="0"/>
          <w:numId w:val="2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Dataset Profile</w:t>
      </w:r>
      <w:r w:rsidRPr="00CC5357">
        <w:rPr>
          <w:color w:val="000000" w:themeColor="text1"/>
        </w:rPr>
        <w:t>: mvp-electronics-calibration-v1</w:t>
      </w:r>
    </w:p>
    <w:p w14:paraId="6B8078F1" w14:textId="77777777" w:rsidR="0036572B" w:rsidRPr="00CC5357" w:rsidRDefault="0036572B" w:rsidP="0036572B">
      <w:pPr>
        <w:numPr>
          <w:ilvl w:val="0"/>
          <w:numId w:val="2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Total Calibration Runs</w:t>
      </w:r>
      <w:r w:rsidRPr="00CC5357">
        <w:rPr>
          <w:color w:val="000000" w:themeColor="text1"/>
        </w:rPr>
        <w:t>: 250 Monte-Carlo test iterations across all 25 scenarios.</w:t>
      </w:r>
    </w:p>
    <w:p w14:paraId="3AACB1DC" w14:textId="77777777" w:rsidR="0036572B" w:rsidRPr="00CC5357" w:rsidRDefault="0036572B" w:rsidP="0036572B">
      <w:pPr>
        <w:numPr>
          <w:ilvl w:val="0"/>
          <w:numId w:val="22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Evaluation Baseline Models</w:t>
      </w:r>
      <w:r w:rsidRPr="00CC5357">
        <w:rPr>
          <w:color w:val="000000" w:themeColor="text1"/>
        </w:rPr>
        <w:t>:</w:t>
      </w:r>
    </w:p>
    <w:p w14:paraId="0E300597" w14:textId="77777777" w:rsidR="0036572B" w:rsidRPr="00CC5357" w:rsidRDefault="0036572B" w:rsidP="0036572B">
      <w:pPr>
        <w:numPr>
          <w:ilvl w:val="1"/>
          <w:numId w:val="22"/>
        </w:numPr>
        <w:rPr>
          <w:color w:val="000000" w:themeColor="text1"/>
        </w:rPr>
      </w:pPr>
      <w:r w:rsidRPr="00CC5357">
        <w:rPr>
          <w:color w:val="000000" w:themeColor="text1"/>
        </w:rPr>
        <w:t>CD2F Multi-Agent Consensus (SCOF Proposed Framework)</w:t>
      </w:r>
    </w:p>
    <w:p w14:paraId="63531BF7" w14:textId="77777777" w:rsidR="0036572B" w:rsidRPr="00CC5357" w:rsidRDefault="0036572B" w:rsidP="0036572B">
      <w:pPr>
        <w:numPr>
          <w:ilvl w:val="1"/>
          <w:numId w:val="22"/>
        </w:numPr>
        <w:rPr>
          <w:color w:val="000000" w:themeColor="text1"/>
        </w:rPr>
      </w:pPr>
      <w:r w:rsidRPr="00CC5357">
        <w:rPr>
          <w:color w:val="000000" w:themeColor="text1"/>
        </w:rPr>
        <w:t>Independent Specialist LLMs (No arbitration / uncoordinated agents)</w:t>
      </w:r>
    </w:p>
    <w:p w14:paraId="0664AFB8" w14:textId="77777777" w:rsidR="0036572B" w:rsidRPr="00CC5357" w:rsidRDefault="0036572B" w:rsidP="0036572B">
      <w:pPr>
        <w:numPr>
          <w:ilvl w:val="1"/>
          <w:numId w:val="22"/>
        </w:numPr>
        <w:rPr>
          <w:color w:val="000000" w:themeColor="text1"/>
        </w:rPr>
      </w:pPr>
      <w:r w:rsidRPr="00CC5357">
        <w:rPr>
          <w:color w:val="000000" w:themeColor="text1"/>
        </w:rPr>
        <w:t>Static Rule-Based Engine (Traditional ERP re-order heuristic)</w:t>
      </w:r>
    </w:p>
    <w:p w14:paraId="5FB5E947" w14:textId="77777777" w:rsidR="0036572B" w:rsidRPr="00CC5357" w:rsidRDefault="0036572B" w:rsidP="0036572B">
      <w:pPr>
        <w:numPr>
          <w:ilvl w:val="1"/>
          <w:numId w:val="22"/>
        </w:numPr>
        <w:rPr>
          <w:color w:val="000000" w:themeColor="text1"/>
        </w:rPr>
      </w:pPr>
      <w:r w:rsidRPr="00CC5357">
        <w:rPr>
          <w:color w:val="000000" w:themeColor="text1"/>
        </w:rPr>
        <w:t>Single Monolithic LLM (Prompt-only GPT-4 baseline)</w:t>
      </w:r>
    </w:p>
    <w:p w14:paraId="5F54C8B7" w14:textId="1C8E55FA" w:rsidR="0036572B" w:rsidRPr="00CC5357" w:rsidRDefault="0036572B" w:rsidP="0036572B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</w:t>
      </w:r>
      <w:r w:rsidRPr="00CC5357">
        <w:rPr>
          <w:color w:val="000000" w:themeColor="text1"/>
        </w:rPr>
        <w:t>tep 8.2: Comparative Benchmark Metric Cards</w:t>
      </w:r>
    </w:p>
    <w:p w14:paraId="52A506D2" w14:textId="77777777" w:rsidR="0036572B" w:rsidRPr="00CC5357" w:rsidRDefault="0036572B" w:rsidP="0036572B">
      <w:pPr>
        <w:rPr>
          <w:color w:val="000000" w:themeColor="text1"/>
        </w:rPr>
      </w:pPr>
      <w:r w:rsidRPr="00CC5357">
        <w:rPr>
          <w:color w:val="000000" w:themeColor="text1"/>
        </w:rPr>
        <w:t>Inspect the 4 comparative benchmark cards:</w:t>
      </w:r>
    </w:p>
    <w:p w14:paraId="42657781" w14:textId="02D5DDA7" w:rsidR="0036572B" w:rsidRPr="00CC5357" w:rsidRDefault="0036572B" w:rsidP="0036572B">
      <w:pPr>
        <w:numPr>
          <w:ilvl w:val="0"/>
          <w:numId w:val="23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Decision Quality &amp; Accuracy</w:t>
      </w:r>
    </w:p>
    <w:p w14:paraId="0F90F74F" w14:textId="14705D5B" w:rsidR="0036572B" w:rsidRPr="00CC5357" w:rsidRDefault="0036572B" w:rsidP="0036572B">
      <w:pPr>
        <w:numPr>
          <w:ilvl w:val="0"/>
          <w:numId w:val="23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Stockout Risk Reduction</w:t>
      </w:r>
    </w:p>
    <w:p w14:paraId="1FAC60C3" w14:textId="4443CF4F" w:rsidR="0036572B" w:rsidRPr="00CC5357" w:rsidRDefault="0036572B" w:rsidP="0036572B">
      <w:pPr>
        <w:numPr>
          <w:ilvl w:val="0"/>
          <w:numId w:val="23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Cost Variance Optimization</w:t>
      </w:r>
    </w:p>
    <w:p w14:paraId="4B31CC2D" w14:textId="76DDC866" w:rsidR="0036572B" w:rsidRPr="00CC5357" w:rsidRDefault="0036572B" w:rsidP="0036572B">
      <w:pPr>
        <w:numPr>
          <w:ilvl w:val="0"/>
          <w:numId w:val="23"/>
        </w:numPr>
        <w:rPr>
          <w:color w:val="000000" w:themeColor="text1"/>
        </w:rPr>
      </w:pPr>
      <w:r w:rsidRPr="00CC5357">
        <w:rPr>
          <w:b/>
          <w:bCs/>
          <w:color w:val="000000" w:themeColor="text1"/>
        </w:rPr>
        <w:t>Arbitration Latency Profile</w:t>
      </w:r>
    </w:p>
    <w:p w14:paraId="6C5CCC6B" w14:textId="3F1B1903" w:rsidR="0036572B" w:rsidRPr="00CC5357" w:rsidRDefault="0036572B">
      <w:pPr>
        <w:rPr>
          <w:color w:val="000000" w:themeColor="text1"/>
        </w:rPr>
      </w:pPr>
      <w:r w:rsidRPr="00CC5357">
        <w:rPr>
          <w:color w:val="000000" w:themeColor="text1"/>
        </w:rPr>
        <w:br w:type="page"/>
      </w:r>
    </w:p>
    <w:p w14:paraId="0D9B508D" w14:textId="0A98C66C" w:rsidR="0036572B" w:rsidRPr="00CC5357" w:rsidRDefault="0036572B" w:rsidP="0036572B">
      <w:pPr>
        <w:pStyle w:val="Heading1"/>
        <w:rPr>
          <w:color w:val="000000" w:themeColor="text1"/>
        </w:rPr>
      </w:pPr>
      <w:r w:rsidRPr="00CC5357">
        <w:rPr>
          <w:color w:val="000000" w:themeColor="text1"/>
        </w:rPr>
        <w:lastRenderedPageBreak/>
        <w:t>11. Phase 9: Resilience &amp; Edge-Case Demonstration</w:t>
      </w:r>
    </w:p>
    <w:p w14:paraId="6CB19687" w14:textId="07CCA8D7" w:rsidR="0036572B" w:rsidRPr="00CC5357" w:rsidRDefault="0036572B" w:rsidP="0036572B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11.1: Simulating Backend Failure &amp; Offline Caching Fallback</w:t>
      </w:r>
    </w:p>
    <w:p w14:paraId="2BF49ACB" w14:textId="637E4097" w:rsidR="0036572B" w:rsidRPr="00CC5357" w:rsidRDefault="0036572B" w:rsidP="0036572B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7D80DFC8" wp14:editId="2EA732C3">
            <wp:extent cx="5731510" cy="615950"/>
            <wp:effectExtent l="0" t="0" r="2540" b="0"/>
            <wp:docPr id="177828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893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E5EF" w14:textId="77777777" w:rsidR="00567738" w:rsidRPr="00CC5357" w:rsidRDefault="00567738" w:rsidP="0036572B">
      <w:pPr>
        <w:rPr>
          <w:color w:val="000000" w:themeColor="text1"/>
        </w:rPr>
      </w:pPr>
    </w:p>
    <w:p w14:paraId="0376C692" w14:textId="2EB7840D" w:rsidR="00567738" w:rsidRPr="00CC5357" w:rsidRDefault="00567738" w:rsidP="0036572B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5151C236" wp14:editId="5A247A00">
            <wp:extent cx="5731510" cy="3222625"/>
            <wp:effectExtent l="0" t="0" r="2540" b="0"/>
            <wp:docPr id="184332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238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9F0E" w14:textId="77777777" w:rsidR="0036572B" w:rsidRPr="00CC5357" w:rsidRDefault="0036572B" w:rsidP="0036572B">
      <w:pPr>
        <w:numPr>
          <w:ilvl w:val="0"/>
          <w:numId w:val="24"/>
        </w:numPr>
        <w:rPr>
          <w:color w:val="000000" w:themeColor="text1"/>
        </w:rPr>
      </w:pPr>
      <w:r w:rsidRPr="00CC5357">
        <w:rPr>
          <w:color w:val="000000" w:themeColor="text1"/>
        </w:rPr>
        <w:t>Within 3 seconds, the desktop console detects the failed health probe.</w:t>
      </w:r>
    </w:p>
    <w:p w14:paraId="74009ADF" w14:textId="77777777" w:rsidR="0036572B" w:rsidRPr="00CC5357" w:rsidRDefault="0036572B" w:rsidP="0036572B">
      <w:pPr>
        <w:numPr>
          <w:ilvl w:val="0"/>
          <w:numId w:val="24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The </w:t>
      </w:r>
      <w:proofErr w:type="spellStart"/>
      <w:r w:rsidRPr="00CC5357">
        <w:rPr>
          <w:color w:val="000000" w:themeColor="text1"/>
        </w:rPr>
        <w:t>TopBar</w:t>
      </w:r>
      <w:proofErr w:type="spellEnd"/>
      <w:r w:rsidRPr="00CC5357">
        <w:rPr>
          <w:color w:val="000000" w:themeColor="text1"/>
        </w:rPr>
        <w:t xml:space="preserve"> connection status indicator changes from CONNECTED to OFFLINE_CACHED.</w:t>
      </w:r>
    </w:p>
    <w:p w14:paraId="56426575" w14:textId="77777777" w:rsidR="0036572B" w:rsidRPr="00CC5357" w:rsidRDefault="0036572B" w:rsidP="0036572B">
      <w:pPr>
        <w:numPr>
          <w:ilvl w:val="0"/>
          <w:numId w:val="24"/>
        </w:numPr>
        <w:rPr>
          <w:color w:val="000000" w:themeColor="text1"/>
        </w:rPr>
      </w:pPr>
      <w:r w:rsidRPr="00CC5357">
        <w:rPr>
          <w:color w:val="000000" w:themeColor="text1"/>
        </w:rPr>
        <w:t>The global </w:t>
      </w:r>
      <w:r w:rsidRPr="00CC5357">
        <w:rPr>
          <w:b/>
          <w:bCs/>
          <w:color w:val="000000" w:themeColor="text1"/>
        </w:rPr>
        <w:t>Connection Banner</w:t>
      </w:r>
      <w:r w:rsidRPr="00CC5357">
        <w:rPr>
          <w:color w:val="000000" w:themeColor="text1"/>
        </w:rPr>
        <w:t> (desktop/</w:t>
      </w:r>
      <w:proofErr w:type="spellStart"/>
      <w:r w:rsidRPr="00CC5357">
        <w:rPr>
          <w:color w:val="000000" w:themeColor="text1"/>
        </w:rPr>
        <w:t>src</w:t>
      </w:r>
      <w:proofErr w:type="spellEnd"/>
      <w:r w:rsidRPr="00CC5357">
        <w:rPr>
          <w:color w:val="000000" w:themeColor="text1"/>
        </w:rPr>
        <w:t>/components/common/</w:t>
      </w:r>
      <w:proofErr w:type="spellStart"/>
      <w:r w:rsidRPr="00CC5357">
        <w:rPr>
          <w:color w:val="000000" w:themeColor="text1"/>
        </w:rPr>
        <w:t>ConnectionBanner.tsx</w:t>
      </w:r>
      <w:proofErr w:type="spellEnd"/>
      <w:r w:rsidRPr="00CC5357">
        <w:rPr>
          <w:color w:val="000000" w:themeColor="text1"/>
        </w:rPr>
        <w:t>) slides down across the top of the interface:</w:t>
      </w:r>
    </w:p>
    <w:p w14:paraId="4C3B0A80" w14:textId="77777777" w:rsidR="0036572B" w:rsidRPr="00CC5357" w:rsidRDefault="0036572B" w:rsidP="0036572B">
      <w:pPr>
        <w:numPr>
          <w:ilvl w:val="1"/>
          <w:numId w:val="24"/>
        </w:numPr>
        <w:rPr>
          <w:color w:val="000000" w:themeColor="text1"/>
        </w:rPr>
      </w:pPr>
      <w:r w:rsidRPr="00CC5357">
        <w:rPr>
          <w:color w:val="000000" w:themeColor="text1"/>
        </w:rPr>
        <w:t>Message: Operating in offline cached mode. Displaying latest synchronized snapshot.</w:t>
      </w:r>
    </w:p>
    <w:p w14:paraId="14188361" w14:textId="45E10778" w:rsidR="0036572B" w:rsidRPr="00CC5357" w:rsidRDefault="00567738" w:rsidP="00567738">
      <w:pPr>
        <w:pStyle w:val="Heading2"/>
        <w:rPr>
          <w:color w:val="000000" w:themeColor="text1"/>
        </w:rPr>
      </w:pPr>
      <w:r w:rsidRPr="00CC5357">
        <w:rPr>
          <w:color w:val="000000" w:themeColor="text1"/>
        </w:rPr>
        <w:t>Step 11.2: Automatic Reconnection Recovery</w:t>
      </w:r>
    </w:p>
    <w:p w14:paraId="5C7003FD" w14:textId="5E5E2B36" w:rsidR="00567738" w:rsidRPr="00CC5357" w:rsidRDefault="00567738" w:rsidP="00567738">
      <w:pPr>
        <w:rPr>
          <w:color w:val="000000" w:themeColor="text1"/>
        </w:rPr>
      </w:pPr>
      <w:r w:rsidRPr="00CC5357">
        <w:rPr>
          <w:color w:val="000000" w:themeColor="text1"/>
        </w:rPr>
        <w:drawing>
          <wp:inline distT="0" distB="0" distL="0" distR="0" wp14:anchorId="5DACA4B0" wp14:editId="06B4E585">
            <wp:extent cx="5731510" cy="513715"/>
            <wp:effectExtent l="0" t="0" r="2540" b="635"/>
            <wp:docPr id="140975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02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5ADF" w14:textId="65899B8B" w:rsidR="00567738" w:rsidRPr="00CC5357" w:rsidRDefault="00567738" w:rsidP="00567738">
      <w:pPr>
        <w:rPr>
          <w:color w:val="000000" w:themeColor="text1"/>
        </w:rPr>
      </w:pPr>
      <w:r w:rsidRPr="00CC5357">
        <w:rPr>
          <w:color w:val="000000" w:themeColor="text1"/>
        </w:rPr>
        <w:lastRenderedPageBreak/>
        <w:drawing>
          <wp:inline distT="0" distB="0" distL="0" distR="0" wp14:anchorId="6B20FF5B" wp14:editId="5FC16E30">
            <wp:extent cx="5731510" cy="3222625"/>
            <wp:effectExtent l="0" t="0" r="2540" b="0"/>
            <wp:docPr id="10905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55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9F03" w14:textId="77777777" w:rsidR="00567738" w:rsidRPr="00CC5357" w:rsidRDefault="00567738" w:rsidP="00567738">
      <w:pPr>
        <w:numPr>
          <w:ilvl w:val="0"/>
          <w:numId w:val="25"/>
        </w:numPr>
        <w:rPr>
          <w:color w:val="000000" w:themeColor="text1"/>
        </w:rPr>
      </w:pPr>
      <w:r w:rsidRPr="00CC5357">
        <w:rPr>
          <w:color w:val="000000" w:themeColor="text1"/>
        </w:rPr>
        <w:t xml:space="preserve">The </w:t>
      </w:r>
      <w:proofErr w:type="spellStart"/>
      <w:r w:rsidRPr="00CC5357">
        <w:rPr>
          <w:color w:val="000000" w:themeColor="text1"/>
        </w:rPr>
        <w:t>TopBar</w:t>
      </w:r>
      <w:proofErr w:type="spellEnd"/>
      <w:r w:rsidRPr="00CC5357">
        <w:rPr>
          <w:color w:val="000000" w:themeColor="text1"/>
        </w:rPr>
        <w:t xml:space="preserve"> transition state briefly shows RECONNECTING (amber dot).</w:t>
      </w:r>
    </w:p>
    <w:p w14:paraId="37C4F9E7" w14:textId="77777777" w:rsidR="00567738" w:rsidRPr="00CC5357" w:rsidRDefault="00567738" w:rsidP="00567738">
      <w:pPr>
        <w:numPr>
          <w:ilvl w:val="0"/>
          <w:numId w:val="25"/>
        </w:numPr>
        <w:rPr>
          <w:color w:val="000000" w:themeColor="text1"/>
        </w:rPr>
      </w:pPr>
      <w:r w:rsidRPr="00CC5357">
        <w:rPr>
          <w:color w:val="000000" w:themeColor="text1"/>
        </w:rPr>
        <w:t>Within 2 seconds, all three WebSocket channels reconnect.</w:t>
      </w:r>
    </w:p>
    <w:p w14:paraId="1AB3D529" w14:textId="77777777" w:rsidR="00567738" w:rsidRPr="00CC5357" w:rsidRDefault="00567738" w:rsidP="00567738">
      <w:pPr>
        <w:numPr>
          <w:ilvl w:val="0"/>
          <w:numId w:val="25"/>
        </w:numPr>
        <w:rPr>
          <w:color w:val="000000" w:themeColor="text1"/>
        </w:rPr>
      </w:pPr>
      <w:r w:rsidRPr="00CC5357">
        <w:rPr>
          <w:color w:val="000000" w:themeColor="text1"/>
        </w:rPr>
        <w:t>The status restores to CONNECTED (green dot).</w:t>
      </w:r>
    </w:p>
    <w:p w14:paraId="00053FE5" w14:textId="77777777" w:rsidR="00567738" w:rsidRPr="00CC5357" w:rsidRDefault="00567738" w:rsidP="00567738">
      <w:pPr>
        <w:numPr>
          <w:ilvl w:val="0"/>
          <w:numId w:val="25"/>
        </w:numPr>
        <w:rPr>
          <w:color w:val="000000" w:themeColor="text1"/>
        </w:rPr>
      </w:pPr>
      <w:r w:rsidRPr="00CC5357">
        <w:rPr>
          <w:color w:val="000000" w:themeColor="text1"/>
        </w:rPr>
        <w:t>The offline banner automatically slides back up and disappears.</w:t>
      </w:r>
    </w:p>
    <w:p w14:paraId="0A30F91C" w14:textId="77777777" w:rsidR="00567738" w:rsidRPr="00CC5357" w:rsidRDefault="00567738" w:rsidP="00567738">
      <w:pPr>
        <w:rPr>
          <w:color w:val="000000" w:themeColor="text1"/>
        </w:rPr>
      </w:pPr>
    </w:p>
    <w:sectPr w:rsidR="00567738" w:rsidRPr="00CC5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FE6"/>
    <w:multiLevelType w:val="multilevel"/>
    <w:tmpl w:val="3A4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760DF"/>
    <w:multiLevelType w:val="multilevel"/>
    <w:tmpl w:val="2C22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07008"/>
    <w:multiLevelType w:val="multilevel"/>
    <w:tmpl w:val="53B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134ED"/>
    <w:multiLevelType w:val="hybridMultilevel"/>
    <w:tmpl w:val="FB406046"/>
    <w:lvl w:ilvl="0" w:tplc="D2F8F49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A7308"/>
    <w:multiLevelType w:val="multilevel"/>
    <w:tmpl w:val="BB3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7B27"/>
    <w:multiLevelType w:val="hybridMultilevel"/>
    <w:tmpl w:val="3C2CF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43654"/>
    <w:multiLevelType w:val="multilevel"/>
    <w:tmpl w:val="E52E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72906"/>
    <w:multiLevelType w:val="multilevel"/>
    <w:tmpl w:val="0916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A3E4A"/>
    <w:multiLevelType w:val="multilevel"/>
    <w:tmpl w:val="C5F6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611F05"/>
    <w:multiLevelType w:val="hybridMultilevel"/>
    <w:tmpl w:val="D5BE5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54391"/>
    <w:multiLevelType w:val="multilevel"/>
    <w:tmpl w:val="9C6ED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B300E"/>
    <w:multiLevelType w:val="multilevel"/>
    <w:tmpl w:val="A4B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2663D"/>
    <w:multiLevelType w:val="multilevel"/>
    <w:tmpl w:val="E96C56E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0B45D8E"/>
    <w:multiLevelType w:val="hybridMultilevel"/>
    <w:tmpl w:val="02720D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BB48AA"/>
    <w:multiLevelType w:val="multilevel"/>
    <w:tmpl w:val="A60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750C04"/>
    <w:multiLevelType w:val="multilevel"/>
    <w:tmpl w:val="2A34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A3308"/>
    <w:multiLevelType w:val="multilevel"/>
    <w:tmpl w:val="E39C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F5685"/>
    <w:multiLevelType w:val="multilevel"/>
    <w:tmpl w:val="C41A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195F7E"/>
    <w:multiLevelType w:val="multilevel"/>
    <w:tmpl w:val="3C56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477BFC"/>
    <w:multiLevelType w:val="hybridMultilevel"/>
    <w:tmpl w:val="12EAD8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CD468A"/>
    <w:multiLevelType w:val="multilevel"/>
    <w:tmpl w:val="B3F8A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FF493F"/>
    <w:multiLevelType w:val="multilevel"/>
    <w:tmpl w:val="72E6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0A3A53"/>
    <w:multiLevelType w:val="hybridMultilevel"/>
    <w:tmpl w:val="D6AC3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D2D53"/>
    <w:multiLevelType w:val="multilevel"/>
    <w:tmpl w:val="FE46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F46E9F"/>
    <w:multiLevelType w:val="multilevel"/>
    <w:tmpl w:val="447A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4835768">
    <w:abstractNumId w:val="3"/>
  </w:num>
  <w:num w:numId="2" w16cid:durableId="1733582104">
    <w:abstractNumId w:val="5"/>
  </w:num>
  <w:num w:numId="3" w16cid:durableId="1446343656">
    <w:abstractNumId w:val="22"/>
  </w:num>
  <w:num w:numId="4" w16cid:durableId="971323148">
    <w:abstractNumId w:val="19"/>
  </w:num>
  <w:num w:numId="5" w16cid:durableId="695693129">
    <w:abstractNumId w:val="13"/>
  </w:num>
  <w:num w:numId="6" w16cid:durableId="399210112">
    <w:abstractNumId w:val="9"/>
  </w:num>
  <w:num w:numId="7" w16cid:durableId="1036537792">
    <w:abstractNumId w:val="12"/>
  </w:num>
  <w:num w:numId="8" w16cid:durableId="334695093">
    <w:abstractNumId w:val="16"/>
  </w:num>
  <w:num w:numId="9" w16cid:durableId="43843592">
    <w:abstractNumId w:val="10"/>
  </w:num>
  <w:num w:numId="10" w16cid:durableId="94523964">
    <w:abstractNumId w:val="23"/>
  </w:num>
  <w:num w:numId="11" w16cid:durableId="797455817">
    <w:abstractNumId w:val="15"/>
  </w:num>
  <w:num w:numId="12" w16cid:durableId="109903886">
    <w:abstractNumId w:val="7"/>
  </w:num>
  <w:num w:numId="13" w16cid:durableId="901411239">
    <w:abstractNumId w:val="21"/>
  </w:num>
  <w:num w:numId="14" w16cid:durableId="325866668">
    <w:abstractNumId w:val="2"/>
  </w:num>
  <w:num w:numId="15" w16cid:durableId="1739471566">
    <w:abstractNumId w:val="6"/>
  </w:num>
  <w:num w:numId="16" w16cid:durableId="1758551630">
    <w:abstractNumId w:val="20"/>
  </w:num>
  <w:num w:numId="17" w16cid:durableId="1666739431">
    <w:abstractNumId w:val="11"/>
  </w:num>
  <w:num w:numId="18" w16cid:durableId="262684976">
    <w:abstractNumId w:val="4"/>
  </w:num>
  <w:num w:numId="19" w16cid:durableId="58676344">
    <w:abstractNumId w:val="14"/>
  </w:num>
  <w:num w:numId="20" w16cid:durableId="252515866">
    <w:abstractNumId w:val="8"/>
  </w:num>
  <w:num w:numId="21" w16cid:durableId="1713579139">
    <w:abstractNumId w:val="24"/>
  </w:num>
  <w:num w:numId="22" w16cid:durableId="1663118106">
    <w:abstractNumId w:val="0"/>
  </w:num>
  <w:num w:numId="23" w16cid:durableId="1090735265">
    <w:abstractNumId w:val="1"/>
  </w:num>
  <w:num w:numId="24" w16cid:durableId="1635257513">
    <w:abstractNumId w:val="17"/>
  </w:num>
  <w:num w:numId="25" w16cid:durableId="9442697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86"/>
    <w:rsid w:val="00032CB6"/>
    <w:rsid w:val="0031115E"/>
    <w:rsid w:val="00342287"/>
    <w:rsid w:val="0036572B"/>
    <w:rsid w:val="004947A7"/>
    <w:rsid w:val="00567738"/>
    <w:rsid w:val="005B690F"/>
    <w:rsid w:val="00700F86"/>
    <w:rsid w:val="007875DF"/>
    <w:rsid w:val="00811078"/>
    <w:rsid w:val="00984FD3"/>
    <w:rsid w:val="00BF68D4"/>
    <w:rsid w:val="00CC5357"/>
    <w:rsid w:val="00E2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D3FC2"/>
  <w15:chartTrackingRefBased/>
  <w15:docId w15:val="{2512EFF8-1FA0-4A44-BC6B-508BEC25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20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Gowshick Senthil kumar</dc:creator>
  <cp:keywords/>
  <dc:description/>
  <cp:lastModifiedBy>Gowshick Senthil kumar</cp:lastModifiedBy>
  <cp:revision>3</cp:revision>
  <dcterms:created xsi:type="dcterms:W3CDTF">2026-10-12T17:01:00Z</dcterms:created>
  <dcterms:modified xsi:type="dcterms:W3CDTF">2026-10-12T18:13:00Z</dcterms:modified>
</cp:coreProperties>
</file>