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9FCCE" w14:textId="77777777" w:rsidR="0015521D" w:rsidRPr="00F26E2E" w:rsidRDefault="00A16311">
      <w:pPr>
        <w:pStyle w:val="Title"/>
        <w:jc w:val="center"/>
        <w:rPr>
          <w:rFonts w:ascii="Times New Roman" w:hAnsi="Times New Roman" w:cs="Times New Roman"/>
          <w:sz w:val="52"/>
          <w:szCs w:val="72"/>
        </w:rPr>
      </w:pPr>
      <w:r w:rsidRPr="00F26E2E">
        <w:rPr>
          <w:rFonts w:ascii="Times New Roman" w:hAnsi="Times New Roman" w:cs="Times New Roman"/>
          <w:sz w:val="32"/>
          <w:szCs w:val="72"/>
        </w:rPr>
        <w:t>Project Planning Phase</w:t>
      </w:r>
    </w:p>
    <w:p w14:paraId="6BB9B0C3" w14:textId="7241AACB" w:rsidR="0015521D" w:rsidRPr="00F26E2E" w:rsidRDefault="00A16311" w:rsidP="00F26E2E">
      <w:pPr>
        <w:jc w:val="center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F26E2E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Project Planning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26E2E" w:rsidRPr="00F26E2E" w14:paraId="13934DFD" w14:textId="77777777" w:rsidTr="00F26E2E">
        <w:trPr>
          <w:jc w:val="center"/>
        </w:trPr>
        <w:tc>
          <w:tcPr>
            <w:tcW w:w="5040" w:type="dxa"/>
            <w:shd w:val="clear" w:color="auto" w:fill="auto"/>
            <w:vAlign w:val="center"/>
          </w:tcPr>
          <w:p w14:paraId="4DBF272B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Team ID</w:t>
            </w:r>
          </w:p>
        </w:tc>
        <w:tc>
          <w:tcPr>
            <w:tcW w:w="5040" w:type="dxa"/>
            <w:shd w:val="clear" w:color="auto" w:fill="auto"/>
            <w:vAlign w:val="center"/>
          </w:tcPr>
          <w:p w14:paraId="394E800D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6ab7f27c8c7c66e7067292d1</w:t>
            </w:r>
          </w:p>
        </w:tc>
      </w:tr>
      <w:tr w:rsidR="00F26E2E" w:rsidRPr="00F26E2E" w14:paraId="65382E43" w14:textId="77777777" w:rsidTr="00F26E2E">
        <w:trPr>
          <w:jc w:val="center"/>
        </w:trPr>
        <w:tc>
          <w:tcPr>
            <w:tcW w:w="5040" w:type="dxa"/>
            <w:shd w:val="clear" w:color="auto" w:fill="auto"/>
            <w:vAlign w:val="center"/>
          </w:tcPr>
          <w:p w14:paraId="15239F88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Team Leader</w:t>
            </w:r>
          </w:p>
        </w:tc>
        <w:tc>
          <w:tcPr>
            <w:tcW w:w="5040" w:type="dxa"/>
            <w:shd w:val="clear" w:color="auto" w:fill="auto"/>
            <w:vAlign w:val="center"/>
          </w:tcPr>
          <w:p w14:paraId="12ABD5DD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Gowsik Raja S</w:t>
            </w:r>
          </w:p>
        </w:tc>
      </w:tr>
      <w:tr w:rsidR="00F26E2E" w:rsidRPr="00F26E2E" w14:paraId="6CC4C53E" w14:textId="77777777" w:rsidTr="00F26E2E">
        <w:trPr>
          <w:jc w:val="center"/>
        </w:trPr>
        <w:tc>
          <w:tcPr>
            <w:tcW w:w="5040" w:type="dxa"/>
            <w:shd w:val="clear" w:color="auto" w:fill="auto"/>
            <w:vAlign w:val="center"/>
          </w:tcPr>
          <w:p w14:paraId="3753BC46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Team Members</w:t>
            </w:r>
          </w:p>
        </w:tc>
        <w:tc>
          <w:tcPr>
            <w:tcW w:w="5040" w:type="dxa"/>
            <w:shd w:val="clear" w:color="auto" w:fill="auto"/>
            <w:vAlign w:val="center"/>
          </w:tcPr>
          <w:p w14:paraId="226A8D8B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Shrija M; Swetha M; Sivaram A</w:t>
            </w:r>
          </w:p>
        </w:tc>
      </w:tr>
    </w:tbl>
    <w:p w14:paraId="1188AD66" w14:textId="77777777" w:rsidR="0015521D" w:rsidRPr="00F26E2E" w:rsidRDefault="00A16311" w:rsidP="00F26E2E">
      <w:pPr>
        <w:pStyle w:val="Heading1"/>
        <w:spacing w:line="360" w:lineRule="auto"/>
        <w:rPr>
          <w:rFonts w:ascii="Times New Roman" w:hAnsi="Times New Roman" w:cs="Times New Roman"/>
        </w:rPr>
      </w:pPr>
      <w:r w:rsidRPr="00F26E2E">
        <w:rPr>
          <w:rFonts w:ascii="Times New Roman" w:hAnsi="Times New Roman" w:cs="Times New Roman"/>
          <w:sz w:val="24"/>
        </w:rPr>
        <w:t>1. Work Breakdown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26E2E" w:rsidRPr="00F26E2E" w14:paraId="5A379A47" w14:textId="77777777" w:rsidTr="00F26E2E">
        <w:trPr>
          <w:jc w:val="center"/>
        </w:trPr>
        <w:tc>
          <w:tcPr>
            <w:tcW w:w="3360" w:type="dxa"/>
            <w:shd w:val="clear" w:color="auto" w:fill="auto"/>
            <w:vAlign w:val="center"/>
          </w:tcPr>
          <w:p w14:paraId="4370D0BC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Phase</w:t>
            </w:r>
          </w:p>
        </w:tc>
        <w:tc>
          <w:tcPr>
            <w:tcW w:w="3360" w:type="dxa"/>
            <w:shd w:val="clear" w:color="auto" w:fill="auto"/>
            <w:vAlign w:val="center"/>
          </w:tcPr>
          <w:p w14:paraId="5A049C5B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Activities</w:t>
            </w:r>
          </w:p>
        </w:tc>
        <w:tc>
          <w:tcPr>
            <w:tcW w:w="3360" w:type="dxa"/>
            <w:shd w:val="clear" w:color="auto" w:fill="auto"/>
            <w:vAlign w:val="center"/>
          </w:tcPr>
          <w:p w14:paraId="7DEF23A6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Primary Output</w:t>
            </w:r>
          </w:p>
        </w:tc>
      </w:tr>
      <w:tr w:rsidR="00F26E2E" w:rsidRPr="00F26E2E" w14:paraId="7C2B6E7B" w14:textId="77777777" w:rsidTr="00F26E2E">
        <w:trPr>
          <w:jc w:val="center"/>
        </w:trPr>
        <w:tc>
          <w:tcPr>
            <w:tcW w:w="3360" w:type="dxa"/>
            <w:shd w:val="clear" w:color="auto" w:fill="auto"/>
            <w:vAlign w:val="center"/>
          </w:tcPr>
          <w:p w14:paraId="2226831E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1. Ideation</w:t>
            </w:r>
          </w:p>
        </w:tc>
        <w:tc>
          <w:tcPr>
            <w:tcW w:w="3360" w:type="dxa"/>
            <w:shd w:val="clear" w:color="auto" w:fill="auto"/>
            <w:vAlign w:val="center"/>
          </w:tcPr>
          <w:p w14:paraId="3A80C9E6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Identify data-import problem and solution concept.</w:t>
            </w:r>
          </w:p>
        </w:tc>
        <w:tc>
          <w:tcPr>
            <w:tcW w:w="3360" w:type="dxa"/>
            <w:shd w:val="clear" w:color="auto" w:fill="auto"/>
            <w:vAlign w:val="center"/>
          </w:tcPr>
          <w:p w14:paraId="79CE58A3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Defined problem and proposed workflow.</w:t>
            </w:r>
          </w:p>
        </w:tc>
      </w:tr>
      <w:tr w:rsidR="00F26E2E" w:rsidRPr="00F26E2E" w14:paraId="70BC5D97" w14:textId="77777777" w:rsidTr="00F26E2E">
        <w:trPr>
          <w:jc w:val="center"/>
        </w:trPr>
        <w:tc>
          <w:tcPr>
            <w:tcW w:w="3360" w:type="dxa"/>
            <w:shd w:val="clear" w:color="auto" w:fill="auto"/>
            <w:vAlign w:val="center"/>
          </w:tcPr>
          <w:p w14:paraId="293A5BE5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2. Requirement Analysis</w:t>
            </w:r>
          </w:p>
        </w:tc>
        <w:tc>
          <w:tcPr>
            <w:tcW w:w="3360" w:type="dxa"/>
            <w:shd w:val="clear" w:color="auto" w:fill="auto"/>
            <w:vAlign w:val="center"/>
          </w:tcPr>
          <w:p w14:paraId="3EE439BB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Identify functional </w:t>
            </w: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requirements, users, data flow, and technology stack.</w:t>
            </w:r>
          </w:p>
        </w:tc>
        <w:tc>
          <w:tcPr>
            <w:tcW w:w="3360" w:type="dxa"/>
            <w:shd w:val="clear" w:color="auto" w:fill="auto"/>
            <w:vAlign w:val="center"/>
          </w:tcPr>
          <w:p w14:paraId="54879718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Requirement set and architecture inputs.</w:t>
            </w:r>
          </w:p>
        </w:tc>
      </w:tr>
      <w:tr w:rsidR="00F26E2E" w:rsidRPr="00F26E2E" w14:paraId="59183268" w14:textId="77777777" w:rsidTr="00F26E2E">
        <w:trPr>
          <w:jc w:val="center"/>
        </w:trPr>
        <w:tc>
          <w:tcPr>
            <w:tcW w:w="3360" w:type="dxa"/>
            <w:shd w:val="clear" w:color="auto" w:fill="auto"/>
            <w:vAlign w:val="center"/>
          </w:tcPr>
          <w:p w14:paraId="055F5CF3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3. Design</w:t>
            </w:r>
          </w:p>
        </w:tc>
        <w:tc>
          <w:tcPr>
            <w:tcW w:w="3360" w:type="dxa"/>
            <w:shd w:val="clear" w:color="auto" w:fill="auto"/>
            <w:vAlign w:val="center"/>
          </w:tcPr>
          <w:p w14:paraId="367D89C1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Define solution fit, proposed workflow, and architecture.</w:t>
            </w:r>
          </w:p>
        </w:tc>
        <w:tc>
          <w:tcPr>
            <w:tcW w:w="3360" w:type="dxa"/>
            <w:shd w:val="clear" w:color="auto" w:fill="auto"/>
            <w:vAlign w:val="center"/>
          </w:tcPr>
          <w:p w14:paraId="091A82CA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Solution design documents.</w:t>
            </w:r>
          </w:p>
        </w:tc>
      </w:tr>
      <w:tr w:rsidR="00F26E2E" w:rsidRPr="00F26E2E" w14:paraId="5B474C18" w14:textId="77777777" w:rsidTr="00F26E2E">
        <w:trPr>
          <w:jc w:val="center"/>
        </w:trPr>
        <w:tc>
          <w:tcPr>
            <w:tcW w:w="3360" w:type="dxa"/>
            <w:shd w:val="clear" w:color="auto" w:fill="auto"/>
            <w:vAlign w:val="center"/>
          </w:tcPr>
          <w:p w14:paraId="1052B45F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4. Development</w:t>
            </w:r>
          </w:p>
        </w:tc>
        <w:tc>
          <w:tcPr>
            <w:tcW w:w="3360" w:type="dxa"/>
            <w:shd w:val="clear" w:color="auto" w:fill="auto"/>
            <w:vAlign w:val="center"/>
          </w:tcPr>
          <w:p w14:paraId="4FDE6C43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Configure tables, Import Set, Transform Map, Coal</w:t>
            </w: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esce, reports, and dashboard.</w:t>
            </w:r>
          </w:p>
        </w:tc>
        <w:tc>
          <w:tcPr>
            <w:tcW w:w="3360" w:type="dxa"/>
            <w:shd w:val="clear" w:color="auto" w:fill="auto"/>
            <w:vAlign w:val="center"/>
          </w:tcPr>
          <w:p w14:paraId="22EC38AF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Working ServiceNow configuration.</w:t>
            </w:r>
          </w:p>
        </w:tc>
      </w:tr>
      <w:tr w:rsidR="00F26E2E" w:rsidRPr="00F26E2E" w14:paraId="217AFE00" w14:textId="77777777" w:rsidTr="00F26E2E">
        <w:trPr>
          <w:jc w:val="center"/>
        </w:trPr>
        <w:tc>
          <w:tcPr>
            <w:tcW w:w="3360" w:type="dxa"/>
            <w:shd w:val="clear" w:color="auto" w:fill="auto"/>
            <w:vAlign w:val="center"/>
          </w:tcPr>
          <w:p w14:paraId="593F093D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5. Validation</w:t>
            </w:r>
          </w:p>
        </w:tc>
        <w:tc>
          <w:tcPr>
            <w:tcW w:w="3360" w:type="dxa"/>
            <w:shd w:val="clear" w:color="auto" w:fill="auto"/>
            <w:vAlign w:val="center"/>
          </w:tcPr>
          <w:p w14:paraId="62523ECD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Run import, transform, repeat import, and reporting checks.</w:t>
            </w:r>
          </w:p>
        </w:tc>
        <w:tc>
          <w:tcPr>
            <w:tcW w:w="3360" w:type="dxa"/>
            <w:shd w:val="clear" w:color="auto" w:fill="auto"/>
            <w:vAlign w:val="center"/>
          </w:tcPr>
          <w:p w14:paraId="08402FEB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Validation/UAT evidence.</w:t>
            </w:r>
          </w:p>
        </w:tc>
      </w:tr>
      <w:tr w:rsidR="00F26E2E" w:rsidRPr="00F26E2E" w14:paraId="7EC18ABE" w14:textId="77777777" w:rsidTr="00F26E2E">
        <w:trPr>
          <w:jc w:val="center"/>
        </w:trPr>
        <w:tc>
          <w:tcPr>
            <w:tcW w:w="3360" w:type="dxa"/>
            <w:shd w:val="clear" w:color="auto" w:fill="auto"/>
            <w:vAlign w:val="center"/>
          </w:tcPr>
          <w:p w14:paraId="066EFF40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6. Documentation</w:t>
            </w:r>
          </w:p>
        </w:tc>
        <w:tc>
          <w:tcPr>
            <w:tcW w:w="3360" w:type="dxa"/>
            <w:shd w:val="clear" w:color="auto" w:fill="auto"/>
            <w:vAlign w:val="center"/>
          </w:tcPr>
          <w:p w14:paraId="6B42E508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Prepare FSD, final report, demonstration flow, and </w:t>
            </w: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screenshots.</w:t>
            </w:r>
          </w:p>
        </w:tc>
        <w:tc>
          <w:tcPr>
            <w:tcW w:w="3360" w:type="dxa"/>
            <w:shd w:val="clear" w:color="auto" w:fill="auto"/>
            <w:vAlign w:val="center"/>
          </w:tcPr>
          <w:p w14:paraId="00595940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Project submission package.</w:t>
            </w:r>
          </w:p>
        </w:tc>
      </w:tr>
    </w:tbl>
    <w:p w14:paraId="7F8984E9" w14:textId="77777777" w:rsidR="0015521D" w:rsidRPr="00F26E2E" w:rsidRDefault="00A16311" w:rsidP="00F26E2E">
      <w:pPr>
        <w:pStyle w:val="Heading1"/>
        <w:spacing w:line="360" w:lineRule="auto"/>
        <w:rPr>
          <w:rFonts w:ascii="Times New Roman" w:hAnsi="Times New Roman" w:cs="Times New Roman"/>
        </w:rPr>
      </w:pPr>
      <w:r w:rsidRPr="00F26E2E">
        <w:rPr>
          <w:rFonts w:ascii="Times New Roman" w:hAnsi="Times New Roman" w:cs="Times New Roman"/>
          <w:sz w:val="24"/>
        </w:rPr>
        <w:t>2. Team Allocation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26E2E" w:rsidRPr="00F26E2E" w14:paraId="7BB86553" w14:textId="77777777" w:rsidTr="00F26E2E">
        <w:trPr>
          <w:jc w:val="center"/>
        </w:trPr>
        <w:tc>
          <w:tcPr>
            <w:tcW w:w="5040" w:type="dxa"/>
            <w:shd w:val="clear" w:color="auto" w:fill="auto"/>
            <w:vAlign w:val="center"/>
          </w:tcPr>
          <w:p w14:paraId="59BCD8A0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Team Role</w:t>
            </w:r>
          </w:p>
        </w:tc>
        <w:tc>
          <w:tcPr>
            <w:tcW w:w="5040" w:type="dxa"/>
            <w:shd w:val="clear" w:color="auto" w:fill="auto"/>
            <w:vAlign w:val="center"/>
          </w:tcPr>
          <w:p w14:paraId="3CCF673D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Member</w:t>
            </w:r>
          </w:p>
        </w:tc>
      </w:tr>
      <w:tr w:rsidR="00F26E2E" w:rsidRPr="00F26E2E" w14:paraId="3C36CE9C" w14:textId="77777777" w:rsidTr="00F26E2E">
        <w:trPr>
          <w:jc w:val="center"/>
        </w:trPr>
        <w:tc>
          <w:tcPr>
            <w:tcW w:w="5040" w:type="dxa"/>
            <w:shd w:val="clear" w:color="auto" w:fill="auto"/>
            <w:vAlign w:val="center"/>
          </w:tcPr>
          <w:p w14:paraId="6C141D02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Team Leader</w:t>
            </w:r>
          </w:p>
        </w:tc>
        <w:tc>
          <w:tcPr>
            <w:tcW w:w="5040" w:type="dxa"/>
            <w:shd w:val="clear" w:color="auto" w:fill="auto"/>
            <w:vAlign w:val="center"/>
          </w:tcPr>
          <w:p w14:paraId="5AA9B94E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Gowsik Raja S</w:t>
            </w:r>
          </w:p>
        </w:tc>
      </w:tr>
      <w:tr w:rsidR="00F26E2E" w:rsidRPr="00F26E2E" w14:paraId="1E19A940" w14:textId="77777777" w:rsidTr="00F26E2E">
        <w:trPr>
          <w:jc w:val="center"/>
        </w:trPr>
        <w:tc>
          <w:tcPr>
            <w:tcW w:w="5040" w:type="dxa"/>
            <w:shd w:val="clear" w:color="auto" w:fill="auto"/>
            <w:vAlign w:val="center"/>
          </w:tcPr>
          <w:p w14:paraId="1DA11861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Team Member</w:t>
            </w:r>
          </w:p>
        </w:tc>
        <w:tc>
          <w:tcPr>
            <w:tcW w:w="5040" w:type="dxa"/>
            <w:shd w:val="clear" w:color="auto" w:fill="auto"/>
            <w:vAlign w:val="center"/>
          </w:tcPr>
          <w:p w14:paraId="483115AF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Shrija M</w:t>
            </w:r>
          </w:p>
        </w:tc>
      </w:tr>
      <w:tr w:rsidR="00F26E2E" w:rsidRPr="00F26E2E" w14:paraId="4193E375" w14:textId="77777777" w:rsidTr="00F26E2E">
        <w:trPr>
          <w:jc w:val="center"/>
        </w:trPr>
        <w:tc>
          <w:tcPr>
            <w:tcW w:w="5040" w:type="dxa"/>
            <w:shd w:val="clear" w:color="auto" w:fill="auto"/>
            <w:vAlign w:val="center"/>
          </w:tcPr>
          <w:p w14:paraId="597ECB73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Team Member</w:t>
            </w:r>
          </w:p>
        </w:tc>
        <w:tc>
          <w:tcPr>
            <w:tcW w:w="5040" w:type="dxa"/>
            <w:shd w:val="clear" w:color="auto" w:fill="auto"/>
            <w:vAlign w:val="center"/>
          </w:tcPr>
          <w:p w14:paraId="704FD464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Swetha M</w:t>
            </w:r>
          </w:p>
        </w:tc>
      </w:tr>
      <w:tr w:rsidR="00F26E2E" w:rsidRPr="00F26E2E" w14:paraId="7D305978" w14:textId="77777777" w:rsidTr="00F26E2E">
        <w:trPr>
          <w:jc w:val="center"/>
        </w:trPr>
        <w:tc>
          <w:tcPr>
            <w:tcW w:w="5040" w:type="dxa"/>
            <w:shd w:val="clear" w:color="auto" w:fill="auto"/>
            <w:vAlign w:val="center"/>
          </w:tcPr>
          <w:p w14:paraId="6189E554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Team Member</w:t>
            </w:r>
          </w:p>
        </w:tc>
        <w:tc>
          <w:tcPr>
            <w:tcW w:w="5040" w:type="dxa"/>
            <w:shd w:val="clear" w:color="auto" w:fill="auto"/>
            <w:vAlign w:val="center"/>
          </w:tcPr>
          <w:p w14:paraId="022FC1F4" w14:textId="77777777" w:rsidR="0015521D" w:rsidRPr="00F26E2E" w:rsidRDefault="00A16311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26E2E">
              <w:rPr>
                <w:rFonts w:ascii="Times New Roman" w:hAnsi="Times New Roman" w:cs="Times New Roman"/>
                <w:color w:val="000000" w:themeColor="text1"/>
                <w:szCs w:val="24"/>
              </w:rPr>
              <w:t>Sivaram A</w:t>
            </w:r>
          </w:p>
        </w:tc>
      </w:tr>
    </w:tbl>
    <w:p w14:paraId="73D7D9A8" w14:textId="77777777" w:rsidR="0015521D" w:rsidRPr="00F26E2E" w:rsidRDefault="00A16311" w:rsidP="00F26E2E">
      <w:pPr>
        <w:pStyle w:val="Heading1"/>
        <w:spacing w:line="360" w:lineRule="auto"/>
        <w:rPr>
          <w:rFonts w:ascii="Times New Roman" w:hAnsi="Times New Roman" w:cs="Times New Roman"/>
        </w:rPr>
      </w:pPr>
      <w:r w:rsidRPr="00F26E2E">
        <w:rPr>
          <w:rFonts w:ascii="Times New Roman" w:hAnsi="Times New Roman" w:cs="Times New Roman"/>
          <w:sz w:val="24"/>
        </w:rPr>
        <w:t>3. Schedule Note</w:t>
      </w:r>
    </w:p>
    <w:p w14:paraId="3AC5F4AC" w14:textId="77777777" w:rsidR="0015521D" w:rsidRPr="00F26E2E" w:rsidRDefault="00A16311">
      <w:pPr>
        <w:rPr>
          <w:rFonts w:ascii="Times New Roman" w:hAnsi="Times New Roman" w:cs="Times New Roman"/>
        </w:rPr>
      </w:pPr>
      <w:r w:rsidRPr="00F26E2E">
        <w:rPr>
          <w:rFonts w:ascii="Times New Roman" w:hAnsi="Times New Roman" w:cs="Times New Roman"/>
        </w:rPr>
        <w:t xml:space="preserve">The supplied project guide does not specify a formal </w:t>
      </w:r>
      <w:r w:rsidRPr="00F26E2E">
        <w:rPr>
          <w:rFonts w:ascii="Times New Roman" w:hAnsi="Times New Roman" w:cs="Times New Roman"/>
        </w:rPr>
        <w:t>calendar schedule, story-point estimate, or effort-hours breakdown. Those values are therefore not invented in this document.</w:t>
      </w:r>
    </w:p>
    <w:p w14:paraId="57484107" w14:textId="77777777" w:rsidR="0015521D" w:rsidRPr="00F26E2E" w:rsidRDefault="00A16311" w:rsidP="00F26E2E">
      <w:pPr>
        <w:pStyle w:val="Heading1"/>
        <w:spacing w:line="360" w:lineRule="auto"/>
        <w:rPr>
          <w:rFonts w:ascii="Times New Roman" w:hAnsi="Times New Roman" w:cs="Times New Roman"/>
        </w:rPr>
      </w:pPr>
      <w:r w:rsidRPr="00F26E2E">
        <w:rPr>
          <w:rFonts w:ascii="Times New Roman" w:hAnsi="Times New Roman" w:cs="Times New Roman"/>
          <w:sz w:val="24"/>
        </w:rPr>
        <w:t>4. Detailed Task Breakdown</w:t>
      </w:r>
    </w:p>
    <w:p w14:paraId="09F37B85" w14:textId="77777777" w:rsidR="0015521D" w:rsidRPr="00F26E2E" w:rsidRDefault="00A16311">
      <w:pPr>
        <w:spacing w:after="120"/>
        <w:rPr>
          <w:rFonts w:ascii="Times New Roman" w:hAnsi="Times New Roman" w:cs="Times New Roman"/>
        </w:rPr>
      </w:pPr>
      <w:r w:rsidRPr="00F26E2E">
        <w:rPr>
          <w:rFonts w:ascii="Times New Roman" w:hAnsi="Times New Roman" w:cs="Times New Roman"/>
        </w:rPr>
        <w:t>The team first prepares the source spreadsheet and establishes the target data model. It then configure</w:t>
      </w:r>
      <w:r w:rsidRPr="00F26E2E">
        <w:rPr>
          <w:rFonts w:ascii="Times New Roman" w:hAnsi="Times New Roman" w:cs="Times New Roman"/>
        </w:rPr>
        <w:t>s the staging and transformation objects. After the first successful transformation, the repeat-import scenario is performed to validate Coalesce behavior. Finally, reporting and dashboard tasks are completed and documented.</w:t>
      </w:r>
    </w:p>
    <w:p w14:paraId="5CD645DA" w14:textId="77777777" w:rsidR="0015521D" w:rsidRPr="00F26E2E" w:rsidRDefault="00A16311" w:rsidP="00F26E2E">
      <w:pPr>
        <w:pStyle w:val="Heading1"/>
        <w:spacing w:line="360" w:lineRule="auto"/>
        <w:rPr>
          <w:rFonts w:ascii="Times New Roman" w:hAnsi="Times New Roman" w:cs="Times New Roman"/>
        </w:rPr>
      </w:pPr>
      <w:r w:rsidRPr="00F26E2E">
        <w:rPr>
          <w:rFonts w:ascii="Times New Roman" w:hAnsi="Times New Roman" w:cs="Times New Roman"/>
          <w:sz w:val="24"/>
        </w:rPr>
        <w:lastRenderedPageBreak/>
        <w:t>5. Responsibility Areas</w:t>
      </w:r>
    </w:p>
    <w:p w14:paraId="2342A04D" w14:textId="77777777" w:rsidR="0015521D" w:rsidRPr="00F26E2E" w:rsidRDefault="00A16311">
      <w:pPr>
        <w:spacing w:after="120"/>
        <w:rPr>
          <w:rFonts w:ascii="Times New Roman" w:hAnsi="Times New Roman" w:cs="Times New Roman"/>
        </w:rPr>
      </w:pPr>
      <w:r w:rsidRPr="00F26E2E">
        <w:rPr>
          <w:rFonts w:ascii="Times New Roman" w:hAnsi="Times New Roman" w:cs="Times New Roman"/>
        </w:rPr>
        <w:t>The sup</w:t>
      </w:r>
      <w:r w:rsidRPr="00F26E2E">
        <w:rPr>
          <w:rFonts w:ascii="Times New Roman" w:hAnsi="Times New Roman" w:cs="Times New Roman"/>
        </w:rPr>
        <w:t>plied team consists of a team leader and three members. The documentation assigns responsibility by work area rather than inventing individual task histories: source preparation, ServiceNow configuration, validation/testing, and documentation/reporting can</w:t>
      </w:r>
      <w:r w:rsidRPr="00F26E2E">
        <w:rPr>
          <w:rFonts w:ascii="Times New Roman" w:hAnsi="Times New Roman" w:cs="Times New Roman"/>
        </w:rPr>
        <w:t xml:space="preserve"> be coordinated across the team.</w:t>
      </w:r>
    </w:p>
    <w:p w14:paraId="4E0C7739" w14:textId="77777777" w:rsidR="0015521D" w:rsidRPr="00F26E2E" w:rsidRDefault="00A16311" w:rsidP="00F26E2E">
      <w:pPr>
        <w:pStyle w:val="Heading1"/>
        <w:spacing w:line="360" w:lineRule="auto"/>
        <w:rPr>
          <w:rFonts w:ascii="Times New Roman" w:hAnsi="Times New Roman" w:cs="Times New Roman"/>
        </w:rPr>
      </w:pPr>
      <w:r w:rsidRPr="00F26E2E">
        <w:rPr>
          <w:rFonts w:ascii="Times New Roman" w:hAnsi="Times New Roman" w:cs="Times New Roman"/>
          <w:sz w:val="24"/>
        </w:rPr>
        <w:t>6. Deliverables</w:t>
      </w:r>
    </w:p>
    <w:p w14:paraId="4F46A9F6" w14:textId="77777777" w:rsidR="0015521D" w:rsidRPr="00F26E2E" w:rsidRDefault="00A16311">
      <w:pPr>
        <w:spacing w:after="120"/>
        <w:rPr>
          <w:rFonts w:ascii="Times New Roman" w:hAnsi="Times New Roman" w:cs="Times New Roman"/>
        </w:rPr>
      </w:pPr>
      <w:r w:rsidRPr="00F26E2E">
        <w:rPr>
          <w:rFonts w:ascii="Times New Roman" w:hAnsi="Times New Roman" w:cs="Times New Roman"/>
        </w:rPr>
        <w:t>The planned deliverables include the configured ServiceNow workflow, validation evidence, three reports, the Employee Analytics Dashboards dashboard, functional specification, final report, demonstration doc</w:t>
      </w:r>
      <w:r w:rsidRPr="00F26E2E">
        <w:rPr>
          <w:rFonts w:ascii="Times New Roman" w:hAnsi="Times New Roman" w:cs="Times New Roman"/>
        </w:rPr>
        <w:t>ument, and supporting screenshots.</w:t>
      </w:r>
    </w:p>
    <w:p w14:paraId="64F31D8E" w14:textId="77777777" w:rsidR="0015521D" w:rsidRPr="00F26E2E" w:rsidRDefault="00A16311" w:rsidP="00F26E2E">
      <w:pPr>
        <w:pStyle w:val="Heading1"/>
        <w:spacing w:line="360" w:lineRule="auto"/>
        <w:rPr>
          <w:rFonts w:ascii="Times New Roman" w:hAnsi="Times New Roman" w:cs="Times New Roman"/>
        </w:rPr>
      </w:pPr>
      <w:r w:rsidRPr="00F26E2E">
        <w:rPr>
          <w:rFonts w:ascii="Times New Roman" w:hAnsi="Times New Roman" w:cs="Times New Roman"/>
          <w:sz w:val="24"/>
        </w:rPr>
        <w:t>7. Planning Constraints</w:t>
      </w:r>
    </w:p>
    <w:p w14:paraId="5DC1AC99" w14:textId="77777777" w:rsidR="0015521D" w:rsidRPr="00F26E2E" w:rsidRDefault="00A16311">
      <w:pPr>
        <w:spacing w:after="120"/>
        <w:rPr>
          <w:rFonts w:ascii="Times New Roman" w:hAnsi="Times New Roman" w:cs="Times New Roman"/>
        </w:rPr>
      </w:pPr>
      <w:r w:rsidRPr="00F26E2E">
        <w:rPr>
          <w:rFonts w:ascii="Times New Roman" w:hAnsi="Times New Roman" w:cs="Times New Roman"/>
        </w:rPr>
        <w:t>No formal schedule, sprint duration, effort estimate, budget, or resource allocation is specified in the supplied guide. Such values are therefore left open rather than presented as factual project</w:t>
      </w:r>
      <w:r w:rsidRPr="00F26E2E">
        <w:rPr>
          <w:rFonts w:ascii="Times New Roman" w:hAnsi="Times New Roman" w:cs="Times New Roman"/>
        </w:rPr>
        <w:t xml:space="preserve"> records.</w:t>
      </w:r>
    </w:p>
    <w:p w14:paraId="6A074584" w14:textId="77777777" w:rsidR="0015521D" w:rsidRPr="00F26E2E" w:rsidRDefault="00A16311" w:rsidP="00F26E2E">
      <w:pPr>
        <w:pStyle w:val="Heading1"/>
        <w:spacing w:line="360" w:lineRule="auto"/>
        <w:rPr>
          <w:rFonts w:ascii="Times New Roman" w:hAnsi="Times New Roman" w:cs="Times New Roman"/>
        </w:rPr>
      </w:pPr>
      <w:r w:rsidRPr="00F26E2E">
        <w:rPr>
          <w:rFonts w:ascii="Times New Roman" w:hAnsi="Times New Roman" w:cs="Times New Roman"/>
          <w:sz w:val="24"/>
        </w:rPr>
        <w:t>8. Completion Checklist</w:t>
      </w:r>
    </w:p>
    <w:p w14:paraId="3402D449" w14:textId="5B273537" w:rsidR="0015521D" w:rsidRDefault="00A16311">
      <w:pPr>
        <w:spacing w:after="120"/>
        <w:rPr>
          <w:rFonts w:ascii="Times New Roman" w:hAnsi="Times New Roman" w:cs="Times New Roman"/>
        </w:rPr>
      </w:pPr>
      <w:r w:rsidRPr="00F26E2E">
        <w:rPr>
          <w:rFonts w:ascii="Times New Roman" w:hAnsi="Times New Roman" w:cs="Times New Roman"/>
        </w:rPr>
        <w:t>Completion should be checked against the existence of the target and staging tables, successful mapping and transformation, verified Coalesce behavior, three saved reports, the dashboard, and the documentation/evidence pac</w:t>
      </w:r>
      <w:r w:rsidRPr="00F26E2E">
        <w:rPr>
          <w:rFonts w:ascii="Times New Roman" w:hAnsi="Times New Roman" w:cs="Times New Roman"/>
        </w:rPr>
        <w:t>kage.</w:t>
      </w:r>
    </w:p>
    <w:p w14:paraId="0A316FAD" w14:textId="2595FA85" w:rsidR="00F26E2E" w:rsidRPr="00F26E2E" w:rsidRDefault="00F26E2E" w:rsidP="00F26E2E">
      <w:pPr>
        <w:tabs>
          <w:tab w:val="left" w:pos="1725"/>
        </w:tabs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ab/>
      </w:r>
    </w:p>
    <w:sectPr w:rsidR="00F26E2E" w:rsidRPr="00F26E2E" w:rsidSect="00F26E2E">
      <w:pgSz w:w="12240" w:h="15840"/>
      <w:pgMar w:top="936" w:right="1080" w:bottom="936" w:left="1080" w:header="720" w:footer="720" w:gutter="0"/>
      <w:pgBorders>
        <w:top w:val="single" w:sz="12" w:space="8" w:color="auto"/>
        <w:left w:val="single" w:sz="12" w:space="8" w:color="auto"/>
        <w:bottom w:val="single" w:sz="12" w:space="8" w:color="auto"/>
        <w:right w:val="single" w:sz="12" w:space="8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9FBB1" w14:textId="77777777" w:rsidR="00A16311" w:rsidRDefault="00A1631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36B9D7" w14:textId="77777777" w:rsidR="00A16311" w:rsidRDefault="00A1631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A5893" w14:textId="77777777" w:rsidR="00A16311" w:rsidRDefault="00A1631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A5BA3F" w14:textId="77777777" w:rsidR="00A16311" w:rsidRDefault="00A1631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21D"/>
    <w:rsid w:val="0029639D"/>
    <w:rsid w:val="00326F90"/>
    <w:rsid w:val="00A16311"/>
    <w:rsid w:val="00AA1D8D"/>
    <w:rsid w:val="00B47730"/>
    <w:rsid w:val="00CB0664"/>
    <w:rsid w:val="00F26E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51C80B"/>
  <w14:defaultImageDpi w14:val="300"/>
  <w15:docId w15:val="{64A8785F-5D21-4BA0-93A3-93EA73890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gowsik raja</cp:lastModifiedBy>
  <cp:revision>2</cp:revision>
  <dcterms:created xsi:type="dcterms:W3CDTF">2013-12-23T23:15:00Z</dcterms:created>
  <dcterms:modified xsi:type="dcterms:W3CDTF">2026-10-01T01:15:00Z</dcterms:modified>
  <cp:category/>
</cp:coreProperties>
</file>