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473B" w14:textId="701E65A9" w:rsidR="00E0530B" w:rsidRDefault="00E0530B" w:rsidP="00E0530B">
      <w:pPr>
        <w:rPr>
          <w:rFonts w:ascii="Open Sans" w:eastAsia="Open Sans" w:hAnsi="Open Sans" w:cs="Open Sans"/>
          <w:color w:val="313131"/>
          <w:sz w:val="24"/>
          <w:szCs w:val="24"/>
        </w:rPr>
      </w:pPr>
      <w:bookmarkStart w:id="0" w:name="_Hlk148949845"/>
      <w:bookmarkEnd w:id="0"/>
      <w:r>
        <w:rPr>
          <w:rFonts w:ascii="Montserrat" w:eastAsia="Montserrat" w:hAnsi="Montserrat" w:cs="Montserrat"/>
          <w:b/>
          <w:bCs/>
          <w:color w:val="1060FF"/>
          <w:sz w:val="36"/>
          <w:szCs w:val="36"/>
        </w:rPr>
        <w:t xml:space="preserve">   </w:t>
      </w:r>
      <w:r w:rsidR="00F413A0">
        <w:rPr>
          <w:rFonts w:ascii="Montserrat" w:eastAsia="Montserrat" w:hAnsi="Montserrat" w:cs="Montserrat"/>
          <w:b/>
          <w:bCs/>
          <w:color w:val="1060FF"/>
          <w:sz w:val="36"/>
          <w:szCs w:val="36"/>
        </w:rPr>
        <w:t>E-COMMERCE PLATFORM ON IBM CLOUD FOUNDARY</w:t>
      </w:r>
    </w:p>
    <w:p w14:paraId="6D498C61" w14:textId="77777777" w:rsidR="00E0530B" w:rsidRDefault="00E0530B" w:rsidP="00E0530B">
      <w:pPr>
        <w:pStyle w:val="NoSpacing"/>
        <w:jc w:val="center"/>
      </w:pPr>
    </w:p>
    <w:p w14:paraId="399B5F4C" w14:textId="38DD9AC9" w:rsidR="00E0530B" w:rsidRDefault="00E0530B" w:rsidP="00E0530B">
      <w:pPr>
        <w:pStyle w:val="NoSpacing"/>
      </w:pPr>
      <w:r>
        <w:rPr>
          <w:noProof/>
        </w:rPr>
        <w:drawing>
          <wp:inline distT="0" distB="0" distL="0" distR="0" wp14:anchorId="489CA147" wp14:editId="4315DD75">
            <wp:extent cx="5882640" cy="3268980"/>
            <wp:effectExtent l="0" t="0" r="3810" b="7620"/>
            <wp:docPr id="5064918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126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2640" cy="3268980"/>
                    </a:xfrm>
                    <a:prstGeom prst="rect">
                      <a:avLst/>
                    </a:prstGeom>
                    <a:noFill/>
                    <a:ln>
                      <a:noFill/>
                    </a:ln>
                  </pic:spPr>
                </pic:pic>
              </a:graphicData>
            </a:graphic>
          </wp:inline>
        </w:drawing>
      </w:r>
    </w:p>
    <w:p w14:paraId="18A3BC68" w14:textId="77777777" w:rsidR="00E0530B" w:rsidRDefault="00E0530B" w:rsidP="00E0530B">
      <w:pPr>
        <w:pStyle w:val="NoSpacing"/>
      </w:pPr>
    </w:p>
    <w:p w14:paraId="5C7F946E" w14:textId="77777777" w:rsidR="00E0530B" w:rsidRDefault="00E0530B" w:rsidP="00E0530B">
      <w:pPr>
        <w:rPr>
          <w:rFonts w:ascii="Montserrat" w:eastAsia="Montserrat" w:hAnsi="Montserrat" w:cs="Montserrat"/>
          <w:sz w:val="36"/>
          <w:szCs w:val="36"/>
        </w:rPr>
      </w:pPr>
      <w:r>
        <w:rPr>
          <w:rFonts w:ascii="Montserrat" w:eastAsia="Montserrat" w:hAnsi="Montserrat" w:cs="Montserrat"/>
          <w:b/>
          <w:bCs/>
          <w:color w:val="1060FF"/>
          <w:sz w:val="36"/>
          <w:szCs w:val="36"/>
        </w:rPr>
        <w:t xml:space="preserve">PHASE 3:       </w:t>
      </w:r>
      <w:r>
        <w:rPr>
          <w:rFonts w:ascii="Open Sans" w:eastAsia="Open Sans" w:hAnsi="Open Sans" w:cs="Open Sans"/>
          <w:b/>
          <w:bCs/>
          <w:color w:val="313131"/>
          <w:sz w:val="36"/>
          <w:szCs w:val="36"/>
        </w:rPr>
        <w:t>Development Part 1</w:t>
      </w:r>
    </w:p>
    <w:p w14:paraId="256E3813" w14:textId="77777777" w:rsidR="00E0530B" w:rsidRDefault="00E0530B" w:rsidP="00E0530B">
      <w:pPr>
        <w:rPr>
          <w:rFonts w:ascii="Open Sans" w:eastAsia="Open Sans" w:hAnsi="Open Sans" w:cs="Open Sans"/>
          <w:b/>
          <w:bCs/>
          <w:color w:val="313131"/>
          <w:sz w:val="28"/>
          <w:szCs w:val="28"/>
        </w:rPr>
      </w:pPr>
      <w:r>
        <w:rPr>
          <w:rFonts w:ascii="Open Sans" w:eastAsia="Open Sans" w:hAnsi="Open Sans" w:cs="Open Sans"/>
          <w:b/>
          <w:bCs/>
          <w:color w:val="313131"/>
          <w:sz w:val="32"/>
          <w:szCs w:val="32"/>
        </w:rPr>
        <w:t>GIVEN STATEMENT:</w:t>
      </w:r>
    </w:p>
    <w:p w14:paraId="1069EAE6" w14:textId="77777777" w:rsidR="00E0530B" w:rsidRDefault="00E0530B" w:rsidP="00E0530B">
      <w:pPr>
        <w:pStyle w:val="paragraph"/>
        <w:spacing w:before="0" w:beforeAutospacing="0" w:after="0" w:afterAutospacing="0"/>
        <w:textAlignment w:val="baseline"/>
        <w:rPr>
          <w:rFonts w:ascii="Segoe UI" w:hAnsi="Segoe UI" w:cs="Segoe UI"/>
          <w:sz w:val="18"/>
          <w:szCs w:val="18"/>
        </w:rPr>
      </w:pPr>
      <w:r>
        <w:rPr>
          <w:rStyle w:val="textrun"/>
          <w:rFonts w:ascii="Open Sans" w:eastAsiaTheme="majorEastAsia" w:hAnsi="Open Sans" w:cs="Open Sans"/>
          <w:color w:val="313131"/>
        </w:rPr>
        <w:t>In this part you will </w:t>
      </w:r>
      <w:r>
        <w:rPr>
          <w:rStyle w:val="normaltextrun"/>
          <w:rFonts w:ascii="Open Sans" w:hAnsi="Open Sans" w:cs="Open Sans"/>
          <w:color w:val="313131"/>
        </w:rPr>
        <w:t>begin building your project.</w:t>
      </w:r>
    </w:p>
    <w:p w14:paraId="4A6543A9" w14:textId="77777777" w:rsidR="00E0530B" w:rsidRDefault="00E0530B" w:rsidP="00E0530B">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13131"/>
        </w:rPr>
        <w:t>Start building the data warehouse using IBM Cloud Db2 Warehouse.</w:t>
      </w:r>
    </w:p>
    <w:p w14:paraId="29E17686" w14:textId="77777777" w:rsidR="00E0530B" w:rsidRDefault="00E0530B" w:rsidP="00E0530B">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Open Sans"/>
          <w:color w:val="313131"/>
        </w:rPr>
        <w:t>Define the schema and structure of the data warehouse </w:t>
      </w:r>
      <w:proofErr w:type="spellStart"/>
      <w:proofErr w:type="gramStart"/>
      <w:r>
        <w:rPr>
          <w:rStyle w:val="normaltextrun"/>
          <w:rFonts w:ascii="Open Sans" w:hAnsi="Open Sans" w:cs="Open Sans"/>
          <w:color w:val="313131"/>
        </w:rPr>
        <w:t>tables.Identify</w:t>
      </w:r>
      <w:proofErr w:type="spellEnd"/>
      <w:proofErr w:type="gramEnd"/>
      <w:r>
        <w:rPr>
          <w:rStyle w:val="normaltextrun"/>
          <w:rFonts w:ascii="Open Sans" w:hAnsi="Open Sans" w:cs="Open Sans"/>
          <w:color w:val="313131"/>
        </w:rPr>
        <w:t> data sources (e.g., CSV files, databases) and design a strategy to integrate them into the data warehouse.</w:t>
      </w:r>
    </w:p>
    <w:p w14:paraId="498CBB23" w14:textId="77777777" w:rsidR="00E0530B" w:rsidRDefault="00E0530B" w:rsidP="00E0530B">
      <w:pPr>
        <w:spacing w:after="0"/>
        <w:rPr>
          <w:rFonts w:ascii="Open Sans" w:eastAsia="Open Sans" w:hAnsi="Open Sans" w:cs="Open Sans"/>
          <w:color w:val="313131"/>
          <w:sz w:val="24"/>
          <w:szCs w:val="24"/>
        </w:rPr>
      </w:pPr>
    </w:p>
    <w:p w14:paraId="36F3F9FE" w14:textId="77777777" w:rsidR="00E0530B" w:rsidRDefault="00E0530B" w:rsidP="00E0530B">
      <w:pPr>
        <w:spacing w:after="0"/>
        <w:rPr>
          <w:rFonts w:ascii="Open Sans" w:eastAsia="Open Sans" w:hAnsi="Open Sans" w:cs="Open Sans"/>
          <w:color w:val="313131"/>
          <w:sz w:val="24"/>
          <w:szCs w:val="24"/>
        </w:rPr>
      </w:pPr>
    </w:p>
    <w:p w14:paraId="48CA5BAA" w14:textId="77777777" w:rsidR="00E0530B" w:rsidRDefault="00E0530B" w:rsidP="00E0530B">
      <w:pPr>
        <w:spacing w:after="0"/>
        <w:jc w:val="both"/>
        <w:rPr>
          <w:rFonts w:ascii="Open Sans" w:eastAsia="Open Sans" w:hAnsi="Open Sans" w:cs="Open Sans"/>
          <w:color w:val="313131"/>
          <w:sz w:val="24"/>
          <w:szCs w:val="24"/>
        </w:rPr>
      </w:pPr>
      <w:r>
        <w:rPr>
          <w:rFonts w:ascii="Open Sans" w:eastAsia="Open Sans" w:hAnsi="Open Sans" w:cs="Open Sans"/>
          <w:color w:val="313131"/>
          <w:sz w:val="24"/>
          <w:szCs w:val="24"/>
        </w:rPr>
        <w:t>I understand the importance of your project, and I'm here to help. To get started with your big data analysis project using IBM Cloud Databases, follow these steps:</w:t>
      </w:r>
    </w:p>
    <w:p w14:paraId="162B7329" w14:textId="77777777" w:rsidR="00E0530B" w:rsidRDefault="00E0530B" w:rsidP="00E0530B">
      <w:pPr>
        <w:spacing w:after="0"/>
        <w:jc w:val="both"/>
      </w:pPr>
      <w:r>
        <w:rPr>
          <w:rFonts w:ascii="Open Sans" w:eastAsia="Open Sans" w:hAnsi="Open Sans" w:cs="Open Sans"/>
          <w:color w:val="313131"/>
          <w:sz w:val="24"/>
          <w:szCs w:val="24"/>
        </w:rPr>
        <w:t xml:space="preserve"> </w:t>
      </w:r>
    </w:p>
    <w:p w14:paraId="1BED9CAD" w14:textId="77777777" w:rsidR="00E0530B" w:rsidRDefault="00E0530B" w:rsidP="00E0530B">
      <w:pPr>
        <w:spacing w:after="0"/>
        <w:jc w:val="both"/>
        <w:rPr>
          <w:rFonts w:ascii="Open Sans" w:eastAsia="Open Sans" w:hAnsi="Open Sans" w:cs="Open Sans"/>
          <w:b/>
          <w:bCs/>
          <w:color w:val="313131"/>
          <w:sz w:val="24"/>
          <w:szCs w:val="24"/>
        </w:rPr>
      </w:pPr>
      <w:r>
        <w:rPr>
          <w:rFonts w:ascii="Open Sans" w:eastAsia="Open Sans" w:hAnsi="Open Sans" w:cs="Open Sans"/>
          <w:b/>
          <w:bCs/>
          <w:color w:val="313131"/>
          <w:sz w:val="24"/>
          <w:szCs w:val="24"/>
        </w:rPr>
        <w:t>1. Create an IBM Cloud Account:</w:t>
      </w:r>
    </w:p>
    <w:p w14:paraId="05A055D8" w14:textId="77777777" w:rsidR="00E0530B" w:rsidRDefault="00E0530B" w:rsidP="00E0530B">
      <w:pPr>
        <w:spacing w:after="0"/>
        <w:jc w:val="both"/>
      </w:pPr>
      <w:r>
        <w:rPr>
          <w:rFonts w:ascii="Open Sans" w:eastAsia="Open Sans" w:hAnsi="Open Sans" w:cs="Open Sans"/>
          <w:color w:val="313131"/>
          <w:sz w:val="24"/>
          <w:szCs w:val="24"/>
        </w:rPr>
        <w:t xml:space="preserve">          If you don't have an IBM Cloud account, sign up for one. You can do this by visiting the [IBM Cloud website] (</w:t>
      </w:r>
      <w:r>
        <w:rPr>
          <w:rFonts w:ascii="Open Sans" w:eastAsia="Open Sans" w:hAnsi="Open Sans" w:cs="Open Sans"/>
          <w:b/>
          <w:bCs/>
          <w:color w:val="313131"/>
          <w:sz w:val="24"/>
          <w:szCs w:val="24"/>
        </w:rPr>
        <w:t>https://cloud.ibm.com/registration</w:t>
      </w:r>
      <w:r>
        <w:rPr>
          <w:rFonts w:ascii="Open Sans" w:eastAsia="Open Sans" w:hAnsi="Open Sans" w:cs="Open Sans"/>
          <w:color w:val="313131"/>
          <w:sz w:val="24"/>
          <w:szCs w:val="24"/>
        </w:rPr>
        <w:t>) and following the registration process.</w:t>
      </w:r>
    </w:p>
    <w:p w14:paraId="7309ED66" w14:textId="77777777" w:rsidR="00E0530B" w:rsidRDefault="00E0530B" w:rsidP="00E0530B">
      <w:pPr>
        <w:spacing w:after="0"/>
        <w:jc w:val="both"/>
      </w:pPr>
      <w:r>
        <w:rPr>
          <w:rFonts w:ascii="Open Sans" w:eastAsia="Open Sans" w:hAnsi="Open Sans" w:cs="Open Sans"/>
          <w:color w:val="313131"/>
          <w:sz w:val="24"/>
          <w:szCs w:val="24"/>
        </w:rPr>
        <w:lastRenderedPageBreak/>
        <w:t xml:space="preserve"> </w:t>
      </w:r>
    </w:p>
    <w:p w14:paraId="5EE54928" w14:textId="77777777" w:rsidR="00E0530B" w:rsidRDefault="00E0530B" w:rsidP="00E053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Open Sans" w:eastAsia="Open Sans" w:hAnsi="Open Sans" w:cs="Open Sans"/>
          <w:b/>
          <w:bCs/>
          <w:color w:val="313131"/>
        </w:rPr>
        <w:t xml:space="preserve">2. </w:t>
      </w:r>
      <w:r>
        <w:rPr>
          <w:rFonts w:ascii="Open Sans" w:eastAsia="Open Sans" w:hAnsi="Open Sans" w:cs="Open Sans"/>
          <w:b/>
          <w:bCs/>
          <w:color w:val="313131"/>
          <w:lang w:val="en-US" w:eastAsia="en-US"/>
        </w:rPr>
        <w:t>Connect to Db2 Warehouse</w:t>
      </w:r>
      <w:r>
        <w:rPr>
          <w:rStyle w:val="Strong"/>
          <w:rFonts w:ascii="system-ui" w:eastAsiaTheme="majorEastAsia" w:hAnsi="system-ui"/>
          <w:color w:val="374151"/>
          <w:bdr w:val="single" w:sz="2" w:space="0" w:color="D9D9E3" w:frame="1"/>
        </w:rPr>
        <w:t>:</w:t>
      </w:r>
    </w:p>
    <w:p w14:paraId="1D345AFA" w14:textId="77777777" w:rsidR="00E0530B" w:rsidRDefault="00E0530B" w:rsidP="00E053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Open Sans" w:eastAsia="Open Sans" w:hAnsi="Open Sans" w:cs="Open Sans"/>
          <w:color w:val="313131"/>
          <w:sz w:val="22"/>
          <w:szCs w:val="22"/>
          <w:lang w:val="en-US" w:eastAsia="en-US"/>
        </w:rPr>
      </w:pPr>
      <w:r>
        <w:rPr>
          <w:rFonts w:ascii="Open Sans" w:eastAsia="Open Sans" w:hAnsi="Open Sans" w:cs="Open Sans"/>
          <w:color w:val="313131"/>
          <w:sz w:val="22"/>
          <w:szCs w:val="22"/>
          <w:lang w:val="en-US" w:eastAsia="en-US"/>
        </w:rPr>
        <w:t>Once you've provisioned Db2 Warehouse, you'll need to connect to it using an appropriate client tool. IBM offers several tools for this purpose:</w:t>
      </w:r>
    </w:p>
    <w:p w14:paraId="7C92DB52" w14:textId="77777777" w:rsidR="00E0530B" w:rsidRDefault="00E0530B" w:rsidP="00E053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system-ui" w:hAnsi="system-ui"/>
          <w:color w:val="374151"/>
        </w:rPr>
        <w:t xml:space="preserve">a. </w:t>
      </w:r>
      <w:r>
        <w:rPr>
          <w:rStyle w:val="Strong"/>
          <w:rFonts w:ascii="system-ui" w:eastAsiaTheme="majorEastAsia" w:hAnsi="system-ui"/>
          <w:color w:val="374151"/>
          <w:bdr w:val="single" w:sz="2" w:space="0" w:color="D9D9E3" w:frame="1"/>
        </w:rPr>
        <w:t>Db2 Warehouse Console:</w:t>
      </w:r>
      <w:r>
        <w:rPr>
          <w:rFonts w:ascii="system-ui" w:hAnsi="system-ui"/>
          <w:color w:val="374151"/>
        </w:rPr>
        <w:t xml:space="preserve"> You can access Db2 Warehouse through the web-based console for querying and managing your data.</w:t>
      </w:r>
    </w:p>
    <w:p w14:paraId="28F4C2F7" w14:textId="77777777" w:rsidR="00E0530B" w:rsidRDefault="00E0530B" w:rsidP="00E053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system-ui" w:hAnsi="system-ui"/>
          <w:color w:val="374151"/>
        </w:rPr>
        <w:t xml:space="preserve">b. </w:t>
      </w:r>
      <w:r>
        <w:rPr>
          <w:rStyle w:val="Strong"/>
          <w:rFonts w:ascii="system-ui" w:eastAsiaTheme="majorEastAsia" w:hAnsi="system-ui"/>
          <w:color w:val="374151"/>
          <w:bdr w:val="single" w:sz="2" w:space="0" w:color="D9D9E3" w:frame="1"/>
        </w:rPr>
        <w:t>IBM Data Studio:</w:t>
      </w:r>
      <w:r>
        <w:rPr>
          <w:rFonts w:ascii="system-ui" w:hAnsi="system-ui"/>
          <w:color w:val="374151"/>
        </w:rPr>
        <w:t xml:space="preserve"> IBM Data Studio is a more comprehensive tool that provides database development, administration, and query capabilities.</w:t>
      </w:r>
    </w:p>
    <w:p w14:paraId="50E8400B" w14:textId="77777777" w:rsidR="00E0530B" w:rsidRDefault="00E0530B" w:rsidP="00E053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ystem-ui" w:hAnsi="system-ui"/>
          <w:color w:val="374151"/>
        </w:rPr>
      </w:pPr>
      <w:r>
        <w:rPr>
          <w:rFonts w:ascii="system-ui" w:hAnsi="system-ui"/>
          <w:color w:val="374151"/>
        </w:rPr>
        <w:t xml:space="preserve">c. </w:t>
      </w:r>
      <w:r>
        <w:rPr>
          <w:rStyle w:val="Strong"/>
          <w:rFonts w:ascii="system-ui" w:eastAsiaTheme="majorEastAsia" w:hAnsi="system-ui"/>
          <w:color w:val="374151"/>
          <w:bdr w:val="single" w:sz="2" w:space="0" w:color="D9D9E3" w:frame="1"/>
        </w:rPr>
        <w:t>CLI and JDBC/ODBC Drivers:</w:t>
      </w:r>
      <w:r>
        <w:rPr>
          <w:rFonts w:ascii="system-ui" w:hAnsi="system-ui"/>
          <w:color w:val="374151"/>
        </w:rPr>
        <w:t xml:space="preserve"> You can use command-line interfaces, or you can connect to Db2 Warehouse using JDBC (Java Database Connectivity) or ODBC (Open Database Connectivity) drivers.</w:t>
      </w:r>
    </w:p>
    <w:p w14:paraId="78EDB651" w14:textId="77777777" w:rsidR="00E0530B" w:rsidRDefault="00E0530B" w:rsidP="00E053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Open Sans" w:eastAsia="Open Sans" w:hAnsi="Open Sans" w:cs="Open Sans"/>
          <w:color w:val="313131"/>
          <w:lang w:val="en-US" w:eastAsia="en-US"/>
        </w:rPr>
      </w:pPr>
    </w:p>
    <w:p w14:paraId="527836D6" w14:textId="77777777" w:rsidR="00E0530B" w:rsidRDefault="00E0530B" w:rsidP="00E0530B">
      <w:pPr>
        <w:spacing w:after="0"/>
        <w:jc w:val="both"/>
        <w:rPr>
          <w:rFonts w:ascii="Open Sans" w:eastAsia="Open Sans" w:hAnsi="Open Sans" w:cs="Open Sans"/>
          <w:color w:val="313131"/>
          <w:sz w:val="24"/>
          <w:szCs w:val="24"/>
        </w:rPr>
      </w:pPr>
    </w:p>
    <w:p w14:paraId="68DCA1DB" w14:textId="116B796D" w:rsidR="00E0530B" w:rsidRDefault="00E0530B" w:rsidP="00E0530B">
      <w:pPr>
        <w:spacing w:after="0"/>
        <w:jc w:val="both"/>
      </w:pPr>
      <w:r>
        <w:rPr>
          <w:rFonts w:ascii="Open Sans" w:eastAsia="Open Sans" w:hAnsi="Open Sans" w:cs="Open Sans"/>
          <w:color w:val="313131"/>
          <w:sz w:val="24"/>
          <w:szCs w:val="24"/>
        </w:rPr>
        <w:t xml:space="preserve">                          </w:t>
      </w:r>
      <w:r>
        <w:rPr>
          <w:noProof/>
        </w:rPr>
        <w:drawing>
          <wp:inline distT="0" distB="0" distL="0" distR="0" wp14:anchorId="3BE3EFB1" wp14:editId="5111125D">
            <wp:extent cx="3954780" cy="2225040"/>
            <wp:effectExtent l="0" t="0" r="7620" b="3810"/>
            <wp:docPr id="18807858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96562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4780" cy="2225040"/>
                    </a:xfrm>
                    <a:prstGeom prst="rect">
                      <a:avLst/>
                    </a:prstGeom>
                    <a:noFill/>
                    <a:ln>
                      <a:noFill/>
                    </a:ln>
                  </pic:spPr>
                </pic:pic>
              </a:graphicData>
            </a:graphic>
          </wp:inline>
        </w:drawing>
      </w:r>
    </w:p>
    <w:p w14:paraId="733A40E5" w14:textId="77777777" w:rsidR="00E0530B" w:rsidRDefault="00E0530B" w:rsidP="00E0530B">
      <w:pPr>
        <w:spacing w:after="0"/>
        <w:jc w:val="both"/>
        <w:rPr>
          <w:rFonts w:ascii="Open Sans" w:eastAsia="Open Sans" w:hAnsi="Open Sans" w:cs="Open Sans"/>
          <w:color w:val="313131"/>
          <w:sz w:val="24"/>
          <w:szCs w:val="24"/>
        </w:rPr>
      </w:pPr>
    </w:p>
    <w:p w14:paraId="1CD89870" w14:textId="77777777" w:rsidR="00E0530B" w:rsidRDefault="00E0530B" w:rsidP="00E0530B">
      <w:pPr>
        <w:spacing w:after="0"/>
        <w:jc w:val="both"/>
        <w:rPr>
          <w:rFonts w:ascii="Open Sans" w:eastAsia="Open Sans" w:hAnsi="Open Sans" w:cs="Open Sans"/>
          <w:color w:val="313131"/>
          <w:sz w:val="24"/>
          <w:szCs w:val="24"/>
        </w:rPr>
      </w:pPr>
      <w:r>
        <w:rPr>
          <w:rFonts w:ascii="Open Sans" w:eastAsia="Open Sans" w:hAnsi="Open Sans" w:cs="Open Sans"/>
          <w:color w:val="313131"/>
          <w:sz w:val="24"/>
          <w:szCs w:val="24"/>
        </w:rPr>
        <w:t xml:space="preserve">      </w:t>
      </w:r>
      <w:r>
        <w:rPr>
          <w:rFonts w:ascii="Open Sans" w:eastAsia="Open Sans" w:hAnsi="Open Sans" w:cs="Open Sans"/>
          <w:b/>
          <w:bCs/>
          <w:color w:val="313131"/>
          <w:sz w:val="24"/>
          <w:szCs w:val="24"/>
        </w:rPr>
        <w:t>For Db2:</w:t>
      </w:r>
    </w:p>
    <w:p w14:paraId="3C5CD548" w14:textId="77777777" w:rsidR="00E0530B" w:rsidRDefault="00E0530B" w:rsidP="00E0530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t>Log in to your IBM Cloud account.</w:t>
      </w:r>
    </w:p>
    <w:p w14:paraId="506F07C4" w14:textId="77777777" w:rsidR="00E0530B" w:rsidRDefault="00E0530B" w:rsidP="00E0530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t>From the IBM Cloud dashboard, click on the "Create Resource" button.</w:t>
      </w:r>
    </w:p>
    <w:p w14:paraId="4E89D786" w14:textId="77777777" w:rsidR="00E0530B" w:rsidRDefault="00E0530B" w:rsidP="00E0530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t>In the catalog, select "Databases" and then "Db2".</w:t>
      </w:r>
    </w:p>
    <w:p w14:paraId="191E0A0C" w14:textId="77777777" w:rsidR="00E0530B" w:rsidRDefault="00E0530B" w:rsidP="00E0530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t>Follow the on-screen instructions to configure your Db2 database instance, including specifying the instance name, region, and other settings.</w:t>
      </w:r>
    </w:p>
    <w:p w14:paraId="30742416" w14:textId="77777777" w:rsidR="00E0530B" w:rsidRDefault="00E0530B" w:rsidP="00E0530B">
      <w:pPr>
        <w:pStyle w:val="ListParagraph"/>
        <w:numPr>
          <w:ilvl w:val="0"/>
          <w:numId w:val="1"/>
        </w:numPr>
        <w:spacing w:after="0"/>
        <w:jc w:val="both"/>
        <w:rPr>
          <w:rFonts w:ascii="Open Sans" w:eastAsia="Open Sans" w:hAnsi="Open Sans" w:cs="Open Sans"/>
          <w:color w:val="313131"/>
        </w:rPr>
      </w:pPr>
      <w:r>
        <w:rPr>
          <w:rFonts w:ascii="Open Sans" w:eastAsia="Open Sans" w:hAnsi="Open Sans" w:cs="Open Sans"/>
          <w:color w:val="313131"/>
        </w:rPr>
        <w:t>Create the instance.</w:t>
      </w:r>
    </w:p>
    <w:p w14:paraId="72991C88" w14:textId="7A6F410F" w:rsidR="00E0530B" w:rsidRDefault="00E0530B" w:rsidP="00E0530B">
      <w:pPr>
        <w:spacing w:after="0"/>
        <w:jc w:val="both"/>
      </w:pPr>
      <w:r>
        <w:lastRenderedPageBreak/>
        <w:t xml:space="preserve">                                </w:t>
      </w:r>
      <w:r>
        <w:rPr>
          <w:noProof/>
        </w:rPr>
        <w:drawing>
          <wp:inline distT="0" distB="0" distL="0" distR="0" wp14:anchorId="326F3D68" wp14:editId="25E5C2CF">
            <wp:extent cx="5082540" cy="1889760"/>
            <wp:effectExtent l="0" t="0" r="3810" b="0"/>
            <wp:docPr id="19863790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1889760"/>
                    </a:xfrm>
                    <a:prstGeom prst="rect">
                      <a:avLst/>
                    </a:prstGeom>
                    <a:noFill/>
                    <a:ln>
                      <a:noFill/>
                    </a:ln>
                  </pic:spPr>
                </pic:pic>
              </a:graphicData>
            </a:graphic>
          </wp:inline>
        </w:drawing>
      </w:r>
    </w:p>
    <w:p w14:paraId="76E8849D" w14:textId="77777777" w:rsidR="00E0530B" w:rsidRDefault="00E0530B" w:rsidP="00E0530B">
      <w:pPr>
        <w:spacing w:after="0"/>
        <w:jc w:val="both"/>
      </w:pPr>
      <w:r>
        <w:rPr>
          <w:rFonts w:ascii="Open Sans" w:eastAsia="Open Sans" w:hAnsi="Open Sans" w:cs="Open Sans"/>
          <w:color w:val="313131"/>
          <w:sz w:val="24"/>
          <w:szCs w:val="24"/>
        </w:rPr>
        <w:t xml:space="preserve"> </w:t>
      </w:r>
    </w:p>
    <w:p w14:paraId="51347AF0" w14:textId="77777777" w:rsidR="00E0530B" w:rsidRDefault="00E0530B" w:rsidP="00E0530B">
      <w:pPr>
        <w:spacing w:after="0"/>
        <w:jc w:val="both"/>
        <w:rPr>
          <w:rFonts w:ascii="Open Sans" w:eastAsia="Open Sans" w:hAnsi="Open Sans" w:cs="Open Sans"/>
          <w:color w:val="313131"/>
        </w:rPr>
      </w:pPr>
      <w:r>
        <w:rPr>
          <w:rFonts w:ascii="Open Sans" w:eastAsia="Open Sans" w:hAnsi="Open Sans" w:cs="Open Sans"/>
          <w:b/>
          <w:bCs/>
          <w:color w:val="313131"/>
          <w:sz w:val="24"/>
          <w:szCs w:val="24"/>
        </w:rPr>
        <w:t>4. Develop Queries or Scripts:</w:t>
      </w:r>
      <w:r>
        <w:rPr>
          <w:rFonts w:ascii="Open Sans" w:eastAsia="Open Sans" w:hAnsi="Open Sans" w:cs="Open Sans"/>
          <w:color w:val="313131"/>
          <w:sz w:val="24"/>
          <w:szCs w:val="24"/>
        </w:rPr>
        <w:t xml:space="preserve"> </w:t>
      </w:r>
      <w:r>
        <w:rPr>
          <w:rFonts w:ascii="Open Sans" w:eastAsia="Open Sans" w:hAnsi="Open Sans" w:cs="Open Sans"/>
          <w:color w:val="313131"/>
        </w:rPr>
        <w:t>After setting up your database instance, you can start developing queries or scripts to explore and analyze your dataset. The type of queries and scripts you write will depend on the nature of your dataset and your analysis goals.</w:t>
      </w:r>
    </w:p>
    <w:p w14:paraId="655D256C" w14:textId="77777777" w:rsidR="00E0530B" w:rsidRDefault="00E0530B" w:rsidP="00E0530B">
      <w:pPr>
        <w:spacing w:after="0"/>
        <w:jc w:val="both"/>
        <w:rPr>
          <w:rFonts w:ascii="Open Sans" w:eastAsia="Open Sans" w:hAnsi="Open Sans" w:cs="Open Sans"/>
          <w:color w:val="313131"/>
          <w:sz w:val="24"/>
          <w:szCs w:val="24"/>
        </w:rPr>
      </w:pPr>
      <w:r>
        <w:rPr>
          <w:rFonts w:ascii="Calibri" w:eastAsia="Calibri" w:hAnsi="Calibri" w:cs="Calibri"/>
          <w:b/>
          <w:bCs/>
          <w:sz w:val="28"/>
          <w:szCs w:val="28"/>
        </w:rPr>
        <w:t xml:space="preserve">Creating Service </w:t>
      </w:r>
      <w:proofErr w:type="gramStart"/>
      <w:r>
        <w:rPr>
          <w:rFonts w:ascii="Calibri" w:eastAsia="Calibri" w:hAnsi="Calibri" w:cs="Calibri"/>
          <w:b/>
          <w:bCs/>
          <w:sz w:val="28"/>
          <w:szCs w:val="28"/>
        </w:rPr>
        <w:t>Credentials</w:t>
      </w:r>
      <w:proofErr w:type="gramEnd"/>
      <w:r>
        <w:rPr>
          <w:rFonts w:ascii="Calibri" w:eastAsia="Calibri" w:hAnsi="Calibri" w:cs="Calibri"/>
          <w:b/>
          <w:bCs/>
          <w:sz w:val="28"/>
          <w:szCs w:val="28"/>
        </w:rPr>
        <w:t xml:space="preserve"> the IBM DB2 database</w:t>
      </w:r>
    </w:p>
    <w:p w14:paraId="41719114" w14:textId="77777777" w:rsidR="00E0530B" w:rsidRDefault="00E0530B" w:rsidP="00E0530B">
      <w:pPr>
        <w:pStyle w:val="ListParagraph"/>
        <w:numPr>
          <w:ilvl w:val="0"/>
          <w:numId w:val="2"/>
        </w:numPr>
        <w:spacing w:after="0"/>
        <w:jc w:val="both"/>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In the resource list screen of IBM Cloud, click on the DB2 service (displayed under Services and software category) that you created </w:t>
      </w:r>
    </w:p>
    <w:p w14:paraId="3CD774DF" w14:textId="77777777" w:rsidR="00E0530B" w:rsidRDefault="00E0530B" w:rsidP="00E0530B">
      <w:pPr>
        <w:pStyle w:val="ListParagraph"/>
        <w:numPr>
          <w:ilvl w:val="0"/>
          <w:numId w:val="2"/>
        </w:numPr>
        <w:spacing w:after="0"/>
        <w:jc w:val="both"/>
        <w:rPr>
          <w:rFonts w:ascii="Calibri" w:eastAsia="Calibri" w:hAnsi="Calibri" w:cs="Calibri"/>
          <w:color w:val="000000" w:themeColor="text1"/>
          <w:sz w:val="28"/>
          <w:szCs w:val="28"/>
        </w:rPr>
      </w:pPr>
      <w:r>
        <w:rPr>
          <w:rFonts w:ascii="Calibri" w:eastAsia="Calibri" w:hAnsi="Calibri" w:cs="Calibri"/>
          <w:color w:val="000000" w:themeColor="text1"/>
          <w:sz w:val="28"/>
          <w:szCs w:val="28"/>
        </w:rPr>
        <w:t>From the service page, select the menu option "</w:t>
      </w:r>
      <w:r>
        <w:rPr>
          <w:rFonts w:ascii="Calibri" w:eastAsia="Calibri" w:hAnsi="Calibri" w:cs="Calibri"/>
          <w:b/>
          <w:bCs/>
          <w:color w:val="000000" w:themeColor="text1"/>
          <w:sz w:val="28"/>
          <w:szCs w:val="28"/>
        </w:rPr>
        <w:t>Service Credentials</w:t>
      </w:r>
      <w:r>
        <w:rPr>
          <w:rFonts w:ascii="Calibri" w:eastAsia="Calibri" w:hAnsi="Calibri" w:cs="Calibri"/>
          <w:color w:val="000000" w:themeColor="text1"/>
          <w:sz w:val="28"/>
          <w:szCs w:val="28"/>
        </w:rPr>
        <w:t>" to create / access the credentials of the db2 database</w:t>
      </w:r>
    </w:p>
    <w:p w14:paraId="30AB693A" w14:textId="77777777" w:rsidR="00E0530B" w:rsidRDefault="00E0530B" w:rsidP="00E0530B">
      <w:pPr>
        <w:spacing w:after="0"/>
        <w:jc w:val="both"/>
        <w:rPr>
          <w:sz w:val="28"/>
          <w:szCs w:val="28"/>
        </w:rPr>
      </w:pPr>
      <w:r>
        <w:br/>
      </w:r>
    </w:p>
    <w:p w14:paraId="3AF0A439" w14:textId="3EC027FD" w:rsidR="00E0530B" w:rsidRDefault="00E0530B" w:rsidP="00E0530B">
      <w:pPr>
        <w:spacing w:after="0"/>
        <w:jc w:val="both"/>
        <w:rPr>
          <w:rFonts w:ascii="Open Sans" w:eastAsia="Open Sans" w:hAnsi="Open Sans" w:cs="Open Sans"/>
          <w:color w:val="313131"/>
          <w:sz w:val="24"/>
          <w:szCs w:val="24"/>
        </w:rPr>
      </w:pPr>
      <w:r>
        <w:t xml:space="preserve">                                        </w:t>
      </w:r>
      <w:r>
        <w:rPr>
          <w:rFonts w:ascii="Open Sans" w:eastAsia="Open Sans" w:hAnsi="Open Sans" w:cs="Open Sans"/>
          <w:noProof/>
          <w:color w:val="313131"/>
          <w:sz w:val="24"/>
          <w:szCs w:val="24"/>
        </w:rPr>
        <w:drawing>
          <wp:inline distT="0" distB="0" distL="0" distR="0" wp14:anchorId="70938C08" wp14:editId="234C3CAB">
            <wp:extent cx="4373880" cy="2186940"/>
            <wp:effectExtent l="0" t="0" r="7620" b="3810"/>
            <wp:docPr id="661127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2186940"/>
                    </a:xfrm>
                    <a:prstGeom prst="rect">
                      <a:avLst/>
                    </a:prstGeom>
                    <a:noFill/>
                    <a:ln>
                      <a:noFill/>
                    </a:ln>
                  </pic:spPr>
                </pic:pic>
              </a:graphicData>
            </a:graphic>
          </wp:inline>
        </w:drawing>
      </w:r>
    </w:p>
    <w:p w14:paraId="3CD8E37E" w14:textId="77777777" w:rsidR="00E0530B" w:rsidRDefault="00E0530B" w:rsidP="00E0530B">
      <w:pPr>
        <w:pStyle w:val="ListParagraph"/>
        <w:numPr>
          <w:ilvl w:val="0"/>
          <w:numId w:val="2"/>
        </w:numPr>
        <w:spacing w:after="0"/>
        <w:jc w:val="both"/>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Click on </w:t>
      </w:r>
      <w:r>
        <w:rPr>
          <w:rFonts w:ascii="Calibri" w:eastAsia="Calibri" w:hAnsi="Calibri" w:cs="Calibri"/>
          <w:b/>
          <w:bCs/>
          <w:color w:val="000000" w:themeColor="text1"/>
          <w:sz w:val="28"/>
          <w:szCs w:val="28"/>
        </w:rPr>
        <w:t>New Credential</w:t>
      </w:r>
      <w:r>
        <w:rPr>
          <w:rFonts w:ascii="Calibri" w:eastAsia="Calibri" w:hAnsi="Calibri" w:cs="Calibri"/>
          <w:color w:val="000000" w:themeColor="text1"/>
          <w:sz w:val="28"/>
          <w:szCs w:val="28"/>
        </w:rPr>
        <w:t xml:space="preserve"> button in the Service Credential page to create a new credential</w:t>
      </w:r>
    </w:p>
    <w:p w14:paraId="679C28DF" w14:textId="77777777" w:rsidR="00E0530B" w:rsidRDefault="00E0530B" w:rsidP="00E0530B">
      <w:pPr>
        <w:pStyle w:val="ListParagraph"/>
        <w:numPr>
          <w:ilvl w:val="0"/>
          <w:numId w:val="2"/>
        </w:numPr>
        <w:spacing w:after="0"/>
        <w:rPr>
          <w:rFonts w:ascii="Open Sans" w:eastAsia="Open Sans" w:hAnsi="Open Sans" w:cs="Open Sans"/>
          <w:b/>
          <w:bCs/>
          <w:color w:val="000000" w:themeColor="text1"/>
          <w:sz w:val="24"/>
          <w:szCs w:val="24"/>
        </w:rPr>
      </w:pPr>
      <w:r>
        <w:rPr>
          <w:rFonts w:ascii="Open Sans" w:eastAsia="Open Sans" w:hAnsi="Open Sans" w:cs="Open Sans"/>
          <w:color w:val="000000" w:themeColor="text1"/>
          <w:sz w:val="24"/>
          <w:szCs w:val="24"/>
        </w:rPr>
        <w:t>Provide the any name for service credential (</w:t>
      </w:r>
      <w:proofErr w:type="gramStart"/>
      <w:r>
        <w:rPr>
          <w:rFonts w:ascii="Open Sans" w:eastAsia="Open Sans" w:hAnsi="Open Sans" w:cs="Open Sans"/>
          <w:color w:val="000000" w:themeColor="text1"/>
          <w:sz w:val="24"/>
          <w:szCs w:val="24"/>
        </w:rPr>
        <w:t>e.g.</w:t>
      </w:r>
      <w:proofErr w:type="gramEnd"/>
      <w:r>
        <w:rPr>
          <w:rFonts w:ascii="Open Sans" w:eastAsia="Open Sans" w:hAnsi="Open Sans" w:cs="Open Sans"/>
          <w:color w:val="000000" w:themeColor="text1"/>
          <w:sz w:val="24"/>
          <w:szCs w:val="24"/>
        </w:rPr>
        <w:t xml:space="preserve"> </w:t>
      </w:r>
      <w:proofErr w:type="spellStart"/>
      <w:r>
        <w:rPr>
          <w:rFonts w:ascii="Open Sans" w:eastAsia="Open Sans" w:hAnsi="Open Sans" w:cs="Open Sans"/>
          <w:b/>
          <w:bCs/>
          <w:color w:val="000000" w:themeColor="text1"/>
          <w:sz w:val="24"/>
          <w:szCs w:val="24"/>
        </w:rPr>
        <w:t>appCred</w:t>
      </w:r>
      <w:proofErr w:type="spellEnd"/>
      <w:r>
        <w:rPr>
          <w:rFonts w:ascii="Open Sans" w:eastAsia="Open Sans" w:hAnsi="Open Sans" w:cs="Open Sans"/>
          <w:color w:val="000000" w:themeColor="text1"/>
          <w:sz w:val="24"/>
          <w:szCs w:val="24"/>
        </w:rPr>
        <w:t xml:space="preserve">) and click on </w:t>
      </w:r>
      <w:r>
        <w:rPr>
          <w:rFonts w:ascii="Open Sans" w:eastAsia="Open Sans" w:hAnsi="Open Sans" w:cs="Open Sans"/>
          <w:b/>
          <w:bCs/>
          <w:color w:val="000000" w:themeColor="text1"/>
          <w:sz w:val="24"/>
          <w:szCs w:val="24"/>
        </w:rPr>
        <w:t>Add</w:t>
      </w:r>
    </w:p>
    <w:p w14:paraId="6CD8D384" w14:textId="2DE2DF2E" w:rsidR="00E0530B" w:rsidRDefault="00E0530B" w:rsidP="00E0530B">
      <w:pPr>
        <w:pStyle w:val="ListParagraph"/>
        <w:spacing w:after="0"/>
        <w:rPr>
          <w:rFonts w:ascii="Open Sans" w:eastAsia="Open Sans" w:hAnsi="Open Sans" w:cs="Open Sans"/>
          <w:b/>
          <w:bCs/>
          <w:color w:val="000000" w:themeColor="text1"/>
          <w:sz w:val="24"/>
          <w:szCs w:val="24"/>
        </w:rPr>
      </w:pPr>
      <w:r>
        <w:rPr>
          <w:rFonts w:ascii="Open Sans" w:eastAsia="Open Sans" w:hAnsi="Open Sans" w:cs="Open Sans"/>
          <w:b/>
          <w:noProof/>
          <w:color w:val="000000" w:themeColor="text1"/>
          <w:sz w:val="24"/>
          <w:szCs w:val="24"/>
        </w:rPr>
        <w:lastRenderedPageBreak/>
        <w:drawing>
          <wp:inline distT="0" distB="0" distL="0" distR="0" wp14:anchorId="676FF329" wp14:editId="002BDDA6">
            <wp:extent cx="5006340" cy="3040380"/>
            <wp:effectExtent l="0" t="0" r="3810" b="7620"/>
            <wp:docPr id="166669776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340" cy="3040380"/>
                    </a:xfrm>
                    <a:prstGeom prst="rect">
                      <a:avLst/>
                    </a:prstGeom>
                    <a:noFill/>
                    <a:ln>
                      <a:noFill/>
                    </a:ln>
                  </pic:spPr>
                </pic:pic>
              </a:graphicData>
            </a:graphic>
          </wp:inline>
        </w:drawing>
      </w:r>
    </w:p>
    <w:p w14:paraId="55376D5B" w14:textId="77777777" w:rsidR="00E0530B" w:rsidRDefault="00E0530B" w:rsidP="00E0530B">
      <w:pPr>
        <w:pStyle w:val="ListParagraph"/>
        <w:spacing w:after="0"/>
        <w:jc w:val="both"/>
        <w:rPr>
          <w:rFonts w:ascii="Calibri" w:eastAsia="Calibri" w:hAnsi="Calibri" w:cs="Calibri"/>
          <w:color w:val="000000" w:themeColor="text1"/>
          <w:sz w:val="28"/>
          <w:szCs w:val="28"/>
        </w:rPr>
      </w:pPr>
    </w:p>
    <w:p w14:paraId="4A6B2662" w14:textId="77777777" w:rsidR="00E0530B" w:rsidRDefault="00E0530B" w:rsidP="00E0530B">
      <w:pPr>
        <w:spacing w:after="0"/>
        <w:jc w:val="both"/>
      </w:pPr>
      <w:r>
        <w:br/>
      </w:r>
    </w:p>
    <w:p w14:paraId="0BAC4DC7" w14:textId="77777777" w:rsidR="00E0530B" w:rsidRDefault="00E0530B" w:rsidP="00E0530B">
      <w:pPr>
        <w:spacing w:after="0"/>
        <w:jc w:val="both"/>
      </w:pPr>
    </w:p>
    <w:p w14:paraId="6C308C67" w14:textId="77777777" w:rsidR="00E0530B" w:rsidRDefault="00E0530B" w:rsidP="00E0530B">
      <w:pPr>
        <w:pStyle w:val="ListParagraph"/>
        <w:spacing w:after="0"/>
        <w:jc w:val="both"/>
        <w:rPr>
          <w:rFonts w:ascii="Calibri" w:eastAsia="Calibri" w:hAnsi="Calibri" w:cs="Calibri"/>
          <w:sz w:val="28"/>
          <w:szCs w:val="28"/>
        </w:rPr>
      </w:pPr>
      <w:r>
        <w:rPr>
          <w:rFonts w:ascii="Calibri" w:eastAsia="Calibri" w:hAnsi="Calibri" w:cs="Calibri"/>
          <w:sz w:val="28"/>
          <w:szCs w:val="28"/>
        </w:rPr>
        <w:t>New credential gets created and is displayed. Expand the newly to created credential to get the all the details that is required for client application to connect to the database. Note down the value for the following properties separately, which we will use it later to configure our application to connect to this database.</w:t>
      </w:r>
    </w:p>
    <w:p w14:paraId="61454FF7" w14:textId="77777777" w:rsidR="008E4E5C" w:rsidRDefault="008E4E5C" w:rsidP="00E0530B">
      <w:pPr>
        <w:pStyle w:val="ListParagraph"/>
        <w:spacing w:after="0"/>
        <w:jc w:val="both"/>
        <w:rPr>
          <w:rFonts w:ascii="Calibri" w:eastAsia="Calibri" w:hAnsi="Calibri" w:cs="Calibri"/>
          <w:sz w:val="28"/>
          <w:szCs w:val="28"/>
        </w:rPr>
      </w:pPr>
    </w:p>
    <w:p w14:paraId="62A3167B" w14:textId="1564DC97" w:rsidR="008E4E5C" w:rsidRDefault="008E4E5C" w:rsidP="00E0530B">
      <w:pPr>
        <w:pStyle w:val="ListParagraph"/>
        <w:spacing w:after="0"/>
        <w:jc w:val="both"/>
        <w:rPr>
          <w:rFonts w:ascii="Calibri" w:eastAsia="Calibri" w:hAnsi="Calibri" w:cs="Calibri"/>
          <w:sz w:val="28"/>
          <w:szCs w:val="28"/>
        </w:rPr>
      </w:pPr>
      <w:r>
        <w:rPr>
          <w:rFonts w:ascii="Calibri" w:eastAsia="Calibri" w:hAnsi="Calibri" w:cs="Calibri"/>
          <w:sz w:val="28"/>
          <w:szCs w:val="28"/>
        </w:rPr>
        <w:t>Begin building the artisanal e-commerce platform on IBM cloud foundry.</w:t>
      </w:r>
    </w:p>
    <w:p w14:paraId="1CFDE34D" w14:textId="77777777" w:rsidR="008E4E5C" w:rsidRDefault="008E4E5C" w:rsidP="00E0530B">
      <w:pPr>
        <w:pStyle w:val="ListParagraph"/>
        <w:spacing w:after="0"/>
        <w:jc w:val="both"/>
        <w:rPr>
          <w:rFonts w:ascii="Calibri" w:eastAsia="Calibri" w:hAnsi="Calibri" w:cs="Calibri"/>
          <w:sz w:val="28"/>
          <w:szCs w:val="28"/>
        </w:rPr>
      </w:pPr>
    </w:p>
    <w:p w14:paraId="209A26E7" w14:textId="77777777" w:rsidR="008E4E5C" w:rsidRDefault="008E4E5C" w:rsidP="00E0530B">
      <w:pPr>
        <w:pStyle w:val="ListParagraph"/>
        <w:spacing w:after="0"/>
        <w:jc w:val="both"/>
        <w:rPr>
          <w:rFonts w:ascii="Calibri" w:eastAsia="Calibri" w:hAnsi="Calibri" w:cs="Calibri"/>
          <w:sz w:val="28"/>
          <w:szCs w:val="28"/>
        </w:rPr>
      </w:pPr>
    </w:p>
    <w:p w14:paraId="2FFD8DFC"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&lt;!DOCTYPE html&gt;</w:t>
      </w:r>
    </w:p>
    <w:p w14:paraId="2D3CC275"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&lt;html lang="</w:t>
      </w:r>
      <w:proofErr w:type="spellStart"/>
      <w:r w:rsidRPr="008E4E5C">
        <w:rPr>
          <w:rFonts w:ascii="Calibri" w:eastAsia="Calibri" w:hAnsi="Calibri" w:cs="Calibri"/>
          <w:color w:val="2F5496" w:themeColor="accent1" w:themeShade="BF"/>
          <w:sz w:val="28"/>
          <w:szCs w:val="28"/>
        </w:rPr>
        <w:t>en</w:t>
      </w:r>
      <w:proofErr w:type="spellEnd"/>
      <w:r w:rsidRPr="008E4E5C">
        <w:rPr>
          <w:rFonts w:ascii="Calibri" w:eastAsia="Calibri" w:hAnsi="Calibri" w:cs="Calibri"/>
          <w:color w:val="2F5496" w:themeColor="accent1" w:themeShade="BF"/>
          <w:sz w:val="28"/>
          <w:szCs w:val="28"/>
        </w:rPr>
        <w:t>"&gt;</w:t>
      </w:r>
    </w:p>
    <w:p w14:paraId="0EFCC80A"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&lt;head&gt;</w:t>
      </w:r>
    </w:p>
    <w:p w14:paraId="1292F0B1"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&lt;meta charset="UTF-8"&gt;</w:t>
      </w:r>
    </w:p>
    <w:p w14:paraId="2A286D99"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&lt;meta name="viewport" content="width=device-width, initial-scale=1.0"&gt;</w:t>
      </w:r>
    </w:p>
    <w:p w14:paraId="6C01625E"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&lt;title&gt;Artisanal E-Commerce&lt;/title&gt;</w:t>
      </w:r>
    </w:p>
    <w:p w14:paraId="0C279D8C"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&lt;link </w:t>
      </w:r>
      <w:proofErr w:type="spellStart"/>
      <w:r w:rsidRPr="008E4E5C">
        <w:rPr>
          <w:rFonts w:ascii="Calibri" w:eastAsia="Calibri" w:hAnsi="Calibri" w:cs="Calibri"/>
          <w:color w:val="2F5496" w:themeColor="accent1" w:themeShade="BF"/>
          <w:sz w:val="28"/>
          <w:szCs w:val="28"/>
        </w:rPr>
        <w:t>rel</w:t>
      </w:r>
      <w:proofErr w:type="spellEnd"/>
      <w:r w:rsidRPr="008E4E5C">
        <w:rPr>
          <w:rFonts w:ascii="Calibri" w:eastAsia="Calibri" w:hAnsi="Calibri" w:cs="Calibri"/>
          <w:color w:val="2F5496" w:themeColor="accent1" w:themeShade="BF"/>
          <w:sz w:val="28"/>
          <w:szCs w:val="28"/>
        </w:rPr>
        <w:t xml:space="preserve">="stylesheet" </w:t>
      </w:r>
      <w:proofErr w:type="spellStart"/>
      <w:r w:rsidRPr="008E4E5C">
        <w:rPr>
          <w:rFonts w:ascii="Calibri" w:eastAsia="Calibri" w:hAnsi="Calibri" w:cs="Calibri"/>
          <w:color w:val="2F5496" w:themeColor="accent1" w:themeShade="BF"/>
          <w:sz w:val="28"/>
          <w:szCs w:val="28"/>
        </w:rPr>
        <w:t>href</w:t>
      </w:r>
      <w:proofErr w:type="spellEnd"/>
      <w:r w:rsidRPr="008E4E5C">
        <w:rPr>
          <w:rFonts w:ascii="Calibri" w:eastAsia="Calibri" w:hAnsi="Calibri" w:cs="Calibri"/>
          <w:color w:val="2F5496" w:themeColor="accent1" w:themeShade="BF"/>
          <w:sz w:val="28"/>
          <w:szCs w:val="28"/>
        </w:rPr>
        <w:t>="styles.css"&gt;&lt;body&gt;</w:t>
      </w:r>
    </w:p>
    <w:p w14:paraId="66D3BED3"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&lt;header&gt;</w:t>
      </w:r>
    </w:p>
    <w:p w14:paraId="644CA2FB"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&lt;h1&gt;Welcome to Artisanal Marketplace&lt;/h1&gt;</w:t>
      </w:r>
    </w:p>
    <w:p w14:paraId="6B155A76"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&lt;nav&gt;</w:t>
      </w:r>
    </w:p>
    <w:p w14:paraId="2D3C548F"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lastRenderedPageBreak/>
        <w:t xml:space="preserve"> &lt;</w:t>
      </w:r>
      <w:proofErr w:type="spellStart"/>
      <w:r w:rsidRPr="008E4E5C">
        <w:rPr>
          <w:rFonts w:ascii="Calibri" w:eastAsia="Calibri" w:hAnsi="Calibri" w:cs="Calibri"/>
          <w:color w:val="2F5496" w:themeColor="accent1" w:themeShade="BF"/>
          <w:sz w:val="28"/>
          <w:szCs w:val="28"/>
        </w:rPr>
        <w:t>ul</w:t>
      </w:r>
      <w:proofErr w:type="spellEnd"/>
      <w:r w:rsidRPr="008E4E5C">
        <w:rPr>
          <w:rFonts w:ascii="Calibri" w:eastAsia="Calibri" w:hAnsi="Calibri" w:cs="Calibri"/>
          <w:color w:val="2F5496" w:themeColor="accent1" w:themeShade="BF"/>
          <w:sz w:val="28"/>
          <w:szCs w:val="28"/>
        </w:rPr>
        <w:t>&gt;</w:t>
      </w:r>
    </w:p>
    <w:p w14:paraId="7E84B6CE"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&lt;li&gt;&lt;a </w:t>
      </w:r>
      <w:proofErr w:type="spellStart"/>
      <w:r w:rsidRPr="008E4E5C">
        <w:rPr>
          <w:rFonts w:ascii="Calibri" w:eastAsia="Calibri" w:hAnsi="Calibri" w:cs="Calibri"/>
          <w:color w:val="2F5496" w:themeColor="accent1" w:themeShade="BF"/>
          <w:sz w:val="28"/>
          <w:szCs w:val="28"/>
        </w:rPr>
        <w:t>href</w:t>
      </w:r>
      <w:proofErr w:type="spellEnd"/>
      <w:r w:rsidRPr="008E4E5C">
        <w:rPr>
          <w:rFonts w:ascii="Calibri" w:eastAsia="Calibri" w:hAnsi="Calibri" w:cs="Calibri"/>
          <w:color w:val="2F5496" w:themeColor="accent1" w:themeShade="BF"/>
          <w:sz w:val="28"/>
          <w:szCs w:val="28"/>
        </w:rPr>
        <w:t>="#home"&gt;Home&lt;/a&gt;&lt;/li&gt;</w:t>
      </w:r>
    </w:p>
    <w:p w14:paraId="4465FA44"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&lt;li&gt;&lt;a </w:t>
      </w:r>
      <w:proofErr w:type="spellStart"/>
      <w:r w:rsidRPr="008E4E5C">
        <w:rPr>
          <w:rFonts w:ascii="Calibri" w:eastAsia="Calibri" w:hAnsi="Calibri" w:cs="Calibri"/>
          <w:color w:val="2F5496" w:themeColor="accent1" w:themeShade="BF"/>
          <w:sz w:val="28"/>
          <w:szCs w:val="28"/>
        </w:rPr>
        <w:t>href</w:t>
      </w:r>
      <w:proofErr w:type="spellEnd"/>
      <w:r w:rsidRPr="008E4E5C">
        <w:rPr>
          <w:rFonts w:ascii="Calibri" w:eastAsia="Calibri" w:hAnsi="Calibri" w:cs="Calibri"/>
          <w:color w:val="2F5496" w:themeColor="accent1" w:themeShade="BF"/>
          <w:sz w:val="28"/>
          <w:szCs w:val="28"/>
        </w:rPr>
        <w:t>="#products"&gt;Products&lt;/a&gt;&lt;/li&gt;</w:t>
      </w:r>
    </w:p>
    <w:p w14:paraId="173EDF3E"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&lt;li&gt;&lt;a </w:t>
      </w:r>
      <w:proofErr w:type="spellStart"/>
      <w:r w:rsidRPr="008E4E5C">
        <w:rPr>
          <w:rFonts w:ascii="Calibri" w:eastAsia="Calibri" w:hAnsi="Calibri" w:cs="Calibri"/>
          <w:color w:val="2F5496" w:themeColor="accent1" w:themeShade="BF"/>
          <w:sz w:val="28"/>
          <w:szCs w:val="28"/>
        </w:rPr>
        <w:t>href</w:t>
      </w:r>
      <w:proofErr w:type="spellEnd"/>
      <w:r w:rsidRPr="008E4E5C">
        <w:rPr>
          <w:rFonts w:ascii="Calibri" w:eastAsia="Calibri" w:hAnsi="Calibri" w:cs="Calibri"/>
          <w:color w:val="2F5496" w:themeColor="accent1" w:themeShade="BF"/>
          <w:sz w:val="28"/>
          <w:szCs w:val="28"/>
        </w:rPr>
        <w:t>="#cart"&gt;Cart&lt;/a&gt;&lt;/li&gt;</w:t>
      </w:r>
    </w:p>
    <w:p w14:paraId="62070D83"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w:t>
      </w:r>
      <w:proofErr w:type="spellStart"/>
      <w:r w:rsidRPr="008E4E5C">
        <w:rPr>
          <w:rFonts w:ascii="Calibri" w:eastAsia="Calibri" w:hAnsi="Calibri" w:cs="Calibri"/>
          <w:color w:val="2F5496" w:themeColor="accent1" w:themeShade="BF"/>
          <w:sz w:val="28"/>
          <w:szCs w:val="28"/>
        </w:rPr>
        <w:t>ul</w:t>
      </w:r>
      <w:proofErr w:type="spellEnd"/>
      <w:r w:rsidRPr="008E4E5C">
        <w:rPr>
          <w:rFonts w:ascii="Calibri" w:eastAsia="Calibri" w:hAnsi="Calibri" w:cs="Calibri"/>
          <w:color w:val="2F5496" w:themeColor="accent1" w:themeShade="BF"/>
          <w:sz w:val="28"/>
          <w:szCs w:val="28"/>
        </w:rPr>
        <w:t>&gt;</w:t>
      </w:r>
    </w:p>
    <w:p w14:paraId="439E3913"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&lt;/nav&gt;</w:t>
      </w:r>
    </w:p>
    <w:p w14:paraId="2800699E"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&lt;/header&gt;</w:t>
      </w:r>
    </w:p>
    <w:p w14:paraId="32E09277"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w:t>
      </w:r>
    </w:p>
    <w:p w14:paraId="6C5F9E51"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&lt;section id="home"&gt;</w:t>
      </w:r>
    </w:p>
    <w:p w14:paraId="2B498762"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&lt;h2&gt;Discover Unique Handcrafted Items&lt;/h2&gt;</w:t>
      </w:r>
    </w:p>
    <w:p w14:paraId="3EDB7B1D"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&lt;p&gt;Explore our collection of artisan-made </w:t>
      </w:r>
      <w:proofErr w:type="gramStart"/>
      <w:r w:rsidRPr="008E4E5C">
        <w:rPr>
          <w:rFonts w:ascii="Calibri" w:eastAsia="Calibri" w:hAnsi="Calibri" w:cs="Calibri"/>
          <w:color w:val="2F5496" w:themeColor="accent1" w:themeShade="BF"/>
          <w:sz w:val="28"/>
          <w:szCs w:val="28"/>
        </w:rPr>
        <w:t>products.&lt;</w:t>
      </w:r>
      <w:proofErr w:type="gramEnd"/>
      <w:r w:rsidRPr="008E4E5C">
        <w:rPr>
          <w:rFonts w:ascii="Calibri" w:eastAsia="Calibri" w:hAnsi="Calibri" w:cs="Calibri"/>
          <w:color w:val="2F5496" w:themeColor="accent1" w:themeShade="BF"/>
          <w:sz w:val="28"/>
          <w:szCs w:val="28"/>
        </w:rPr>
        <w:t>/p&gt;</w:t>
      </w:r>
    </w:p>
    <w:p w14:paraId="050EF070"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&lt;/section&gt;</w:t>
      </w:r>
    </w:p>
    <w:p w14:paraId="292AB78E"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w:t>
      </w:r>
    </w:p>
    <w:p w14:paraId="66D08545"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&lt;section id="products"&gt;</w:t>
      </w:r>
    </w:p>
    <w:p w14:paraId="68959B3B"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&lt;h2&gt;Featured Products&lt;/h2&gt;</w:t>
      </w:r>
    </w:p>
    <w:p w14:paraId="4E71073E"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&lt;div class="product-gallery"&gt;</w:t>
      </w:r>
    </w:p>
    <w:p w14:paraId="612FA313"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w:t>
      </w:r>
      <w:proofErr w:type="gramStart"/>
      <w:r w:rsidRPr="008E4E5C">
        <w:rPr>
          <w:rFonts w:ascii="Calibri" w:eastAsia="Calibri" w:hAnsi="Calibri" w:cs="Calibri"/>
          <w:color w:val="2F5496" w:themeColor="accent1" w:themeShade="BF"/>
          <w:sz w:val="28"/>
          <w:szCs w:val="28"/>
        </w:rPr>
        <w:t>&lt;!--</w:t>
      </w:r>
      <w:proofErr w:type="gramEnd"/>
      <w:r w:rsidRPr="008E4E5C">
        <w:rPr>
          <w:rFonts w:ascii="Calibri" w:eastAsia="Calibri" w:hAnsi="Calibri" w:cs="Calibri"/>
          <w:color w:val="2F5496" w:themeColor="accent1" w:themeShade="BF"/>
          <w:sz w:val="28"/>
          <w:szCs w:val="28"/>
        </w:rPr>
        <w:t xml:space="preserve"> Display product images, names, and prices --&gt;</w:t>
      </w:r>
    </w:p>
    <w:p w14:paraId="7B8FE9AA"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&lt;div class="product"&gt;</w:t>
      </w:r>
    </w:p>
    <w:p w14:paraId="5B040FD3"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w:t>
      </w:r>
      <w:proofErr w:type="spellStart"/>
      <w:r w:rsidRPr="008E4E5C">
        <w:rPr>
          <w:rFonts w:ascii="Calibri" w:eastAsia="Calibri" w:hAnsi="Calibri" w:cs="Calibri"/>
          <w:color w:val="2F5496" w:themeColor="accent1" w:themeShade="BF"/>
          <w:sz w:val="28"/>
          <w:szCs w:val="28"/>
        </w:rPr>
        <w:t>img</w:t>
      </w:r>
      <w:proofErr w:type="spellEnd"/>
      <w:r w:rsidRPr="008E4E5C">
        <w:rPr>
          <w:rFonts w:ascii="Calibri" w:eastAsia="Calibri" w:hAnsi="Calibri" w:cs="Calibri"/>
          <w:color w:val="2F5496" w:themeColor="accent1" w:themeShade="BF"/>
          <w:sz w:val="28"/>
          <w:szCs w:val="28"/>
        </w:rPr>
        <w:t xml:space="preserve"> </w:t>
      </w:r>
      <w:proofErr w:type="spellStart"/>
      <w:r w:rsidRPr="008E4E5C">
        <w:rPr>
          <w:rFonts w:ascii="Calibri" w:eastAsia="Calibri" w:hAnsi="Calibri" w:cs="Calibri"/>
          <w:color w:val="2F5496" w:themeColor="accent1" w:themeShade="BF"/>
          <w:sz w:val="28"/>
          <w:szCs w:val="28"/>
        </w:rPr>
        <w:t>src</w:t>
      </w:r>
      <w:proofErr w:type="spellEnd"/>
      <w:r w:rsidRPr="008E4E5C">
        <w:rPr>
          <w:rFonts w:ascii="Calibri" w:eastAsia="Calibri" w:hAnsi="Calibri" w:cs="Calibri"/>
          <w:color w:val="2F5496" w:themeColor="accent1" w:themeShade="BF"/>
          <w:sz w:val="28"/>
          <w:szCs w:val="28"/>
        </w:rPr>
        <w:t>="product1.jpg" alt="Product 1"&gt;</w:t>
      </w:r>
    </w:p>
    <w:p w14:paraId="45DFEF3D"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&lt;h3&gt;Artistic Jewelry&lt;/h3&gt;</w:t>
      </w:r>
    </w:p>
    <w:p w14:paraId="3AE9CBFB"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&lt;p&gt;$50.00&lt;/p&gt;</w:t>
      </w:r>
    </w:p>
    <w:p w14:paraId="36432756"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&lt;button&gt;Add to Cart&lt;/button&gt;</w:t>
      </w:r>
    </w:p>
    <w:p w14:paraId="4948EF33"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&lt;/div&gt;</w:t>
      </w:r>
    </w:p>
    <w:p w14:paraId="0E0D5305"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w:t>
      </w:r>
      <w:proofErr w:type="gramStart"/>
      <w:r w:rsidRPr="008E4E5C">
        <w:rPr>
          <w:rFonts w:ascii="Calibri" w:eastAsia="Calibri" w:hAnsi="Calibri" w:cs="Calibri"/>
          <w:color w:val="2F5496" w:themeColor="accent1" w:themeShade="BF"/>
          <w:sz w:val="28"/>
          <w:szCs w:val="28"/>
        </w:rPr>
        <w:t>&lt;!--</w:t>
      </w:r>
      <w:proofErr w:type="gramEnd"/>
      <w:r w:rsidRPr="008E4E5C">
        <w:rPr>
          <w:rFonts w:ascii="Calibri" w:eastAsia="Calibri" w:hAnsi="Calibri" w:cs="Calibri"/>
          <w:color w:val="2F5496" w:themeColor="accent1" w:themeShade="BF"/>
          <w:sz w:val="28"/>
          <w:szCs w:val="28"/>
        </w:rPr>
        <w:t xml:space="preserve"> Add more products --&gt;</w:t>
      </w:r>
    </w:p>
    <w:p w14:paraId="303691FA"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&lt;/div&gt;</w:t>
      </w:r>
    </w:p>
    <w:p w14:paraId="388AEF46"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&lt;/section&gt;</w:t>
      </w:r>
    </w:p>
    <w:p w14:paraId="450A26E6"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w:t>
      </w:r>
    </w:p>
    <w:p w14:paraId="3183108F"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&lt;section id="cart"&gt;</w:t>
      </w:r>
    </w:p>
    <w:p w14:paraId="0C1F10F9"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&lt;h2&gt;Your Shopping Cart&lt;/h2&gt;</w:t>
      </w:r>
    </w:p>
    <w:p w14:paraId="1EDADDD3"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w:t>
      </w:r>
      <w:proofErr w:type="gramStart"/>
      <w:r w:rsidRPr="008E4E5C">
        <w:rPr>
          <w:rFonts w:ascii="Calibri" w:eastAsia="Calibri" w:hAnsi="Calibri" w:cs="Calibri"/>
          <w:color w:val="2F5496" w:themeColor="accent1" w:themeShade="BF"/>
          <w:sz w:val="28"/>
          <w:szCs w:val="28"/>
        </w:rPr>
        <w:t>&lt;!--</w:t>
      </w:r>
      <w:proofErr w:type="gramEnd"/>
      <w:r w:rsidRPr="008E4E5C">
        <w:rPr>
          <w:rFonts w:ascii="Calibri" w:eastAsia="Calibri" w:hAnsi="Calibri" w:cs="Calibri"/>
          <w:color w:val="2F5496" w:themeColor="accent1" w:themeShade="BF"/>
          <w:sz w:val="28"/>
          <w:szCs w:val="28"/>
        </w:rPr>
        <w:t xml:space="preserve"> Display cart items and total --&gt;</w:t>
      </w:r>
    </w:p>
    <w:p w14:paraId="4D7CB86D"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&lt;div class="cart-items"&gt;</w:t>
      </w:r>
    </w:p>
    <w:p w14:paraId="44BC0018"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w:t>
      </w:r>
      <w:proofErr w:type="gramStart"/>
      <w:r w:rsidRPr="008E4E5C">
        <w:rPr>
          <w:rFonts w:ascii="Calibri" w:eastAsia="Calibri" w:hAnsi="Calibri" w:cs="Calibri"/>
          <w:color w:val="2F5496" w:themeColor="accent1" w:themeShade="BF"/>
          <w:sz w:val="28"/>
          <w:szCs w:val="28"/>
        </w:rPr>
        <w:t>&lt;!--</w:t>
      </w:r>
      <w:proofErr w:type="gramEnd"/>
      <w:r w:rsidRPr="008E4E5C">
        <w:rPr>
          <w:rFonts w:ascii="Calibri" w:eastAsia="Calibri" w:hAnsi="Calibri" w:cs="Calibri"/>
          <w:color w:val="2F5496" w:themeColor="accent1" w:themeShade="BF"/>
          <w:sz w:val="28"/>
          <w:szCs w:val="28"/>
        </w:rPr>
        <w:t xml:space="preserve"> Display cart items --&gt;</w:t>
      </w:r>
    </w:p>
    <w:p w14:paraId="7B5C7208"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&lt;/div&gt;</w:t>
      </w:r>
    </w:p>
    <w:p w14:paraId="248F8A87"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&lt;p&gt;Total: $[Total </w:t>
      </w:r>
      <w:proofErr w:type="gramStart"/>
      <w:r w:rsidRPr="008E4E5C">
        <w:rPr>
          <w:rFonts w:ascii="Calibri" w:eastAsia="Calibri" w:hAnsi="Calibri" w:cs="Calibri"/>
          <w:color w:val="2F5496" w:themeColor="accent1" w:themeShade="BF"/>
          <w:sz w:val="28"/>
          <w:szCs w:val="28"/>
        </w:rPr>
        <w:t>Amount]&lt;</w:t>
      </w:r>
      <w:proofErr w:type="gramEnd"/>
      <w:r w:rsidRPr="008E4E5C">
        <w:rPr>
          <w:rFonts w:ascii="Calibri" w:eastAsia="Calibri" w:hAnsi="Calibri" w:cs="Calibri"/>
          <w:color w:val="2F5496" w:themeColor="accent1" w:themeShade="BF"/>
          <w:sz w:val="28"/>
          <w:szCs w:val="28"/>
        </w:rPr>
        <w:t>/p&gt;</w:t>
      </w:r>
    </w:p>
    <w:p w14:paraId="31C22CFE"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&lt;button&gt;Proceed to Checkout&lt;/button&gt;</w:t>
      </w:r>
    </w:p>
    <w:p w14:paraId="0144DED9"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lastRenderedPageBreak/>
        <w:t xml:space="preserve"> &lt;/section&gt;</w:t>
      </w:r>
    </w:p>
    <w:p w14:paraId="4A25E4C0"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w:t>
      </w:r>
    </w:p>
    <w:p w14:paraId="2AC58340"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&lt;footer&gt;</w:t>
      </w:r>
    </w:p>
    <w:p w14:paraId="764909F6"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&lt;p&gt;&amp;copy; 2023 Artisanal Marketplace. All rights </w:t>
      </w:r>
      <w:proofErr w:type="gramStart"/>
      <w:r w:rsidRPr="008E4E5C">
        <w:rPr>
          <w:rFonts w:ascii="Calibri" w:eastAsia="Calibri" w:hAnsi="Calibri" w:cs="Calibri"/>
          <w:color w:val="2F5496" w:themeColor="accent1" w:themeShade="BF"/>
          <w:sz w:val="28"/>
          <w:szCs w:val="28"/>
        </w:rPr>
        <w:t>reserved.&lt;</w:t>
      </w:r>
      <w:proofErr w:type="gramEnd"/>
      <w:r w:rsidRPr="008E4E5C">
        <w:rPr>
          <w:rFonts w:ascii="Calibri" w:eastAsia="Calibri" w:hAnsi="Calibri" w:cs="Calibri"/>
          <w:color w:val="2F5496" w:themeColor="accent1" w:themeShade="BF"/>
          <w:sz w:val="28"/>
          <w:szCs w:val="28"/>
        </w:rPr>
        <w:t>/p&gt;</w:t>
      </w:r>
    </w:p>
    <w:p w14:paraId="6B1008CB"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 xml:space="preserve"> &lt;/footer&gt;</w:t>
      </w:r>
    </w:p>
    <w:p w14:paraId="612E3946" w14:textId="77777777" w:rsidR="008E4E5C" w:rsidRP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&lt;/body&gt;</w:t>
      </w:r>
    </w:p>
    <w:p w14:paraId="461FAC8E" w14:textId="45581110" w:rsidR="008E4E5C" w:rsidRDefault="008E4E5C" w:rsidP="008E4E5C">
      <w:pPr>
        <w:pStyle w:val="ListParagraph"/>
        <w:spacing w:after="0"/>
        <w:jc w:val="both"/>
        <w:rPr>
          <w:rFonts w:ascii="Calibri" w:eastAsia="Calibri" w:hAnsi="Calibri" w:cs="Calibri"/>
          <w:color w:val="2F5496" w:themeColor="accent1" w:themeShade="BF"/>
          <w:sz w:val="28"/>
          <w:szCs w:val="28"/>
        </w:rPr>
      </w:pPr>
      <w:r w:rsidRPr="008E4E5C">
        <w:rPr>
          <w:rFonts w:ascii="Calibri" w:eastAsia="Calibri" w:hAnsi="Calibri" w:cs="Calibri"/>
          <w:color w:val="2F5496" w:themeColor="accent1" w:themeShade="BF"/>
          <w:sz w:val="28"/>
          <w:szCs w:val="28"/>
        </w:rPr>
        <w:t>&lt;/html&gt;</w:t>
      </w:r>
    </w:p>
    <w:p w14:paraId="6D3C8F9C" w14:textId="77777777" w:rsidR="006C3BD1" w:rsidRDefault="006C3BD1" w:rsidP="008E4E5C">
      <w:pPr>
        <w:pStyle w:val="ListParagraph"/>
        <w:spacing w:after="0"/>
        <w:jc w:val="both"/>
        <w:rPr>
          <w:rFonts w:ascii="Calibri" w:eastAsia="Calibri" w:hAnsi="Calibri" w:cs="Calibri"/>
          <w:color w:val="2F5496" w:themeColor="accent1" w:themeShade="BF"/>
          <w:sz w:val="28"/>
          <w:szCs w:val="28"/>
        </w:rPr>
      </w:pPr>
    </w:p>
    <w:p w14:paraId="086E4E01" w14:textId="77777777" w:rsidR="006C3BD1" w:rsidRDefault="006C3BD1" w:rsidP="008E4E5C">
      <w:pPr>
        <w:pStyle w:val="ListParagraph"/>
        <w:spacing w:after="0"/>
        <w:jc w:val="both"/>
        <w:rPr>
          <w:rFonts w:ascii="Calibri" w:eastAsia="Calibri" w:hAnsi="Calibri" w:cs="Calibri"/>
          <w:color w:val="2F5496" w:themeColor="accent1" w:themeShade="BF"/>
          <w:sz w:val="28"/>
          <w:szCs w:val="28"/>
        </w:rPr>
      </w:pPr>
    </w:p>
    <w:p w14:paraId="1980E2C9" w14:textId="4FCDB6BE" w:rsidR="006C3BD1" w:rsidRDefault="006C3BD1" w:rsidP="008E4E5C">
      <w:pPr>
        <w:pStyle w:val="ListParagraph"/>
        <w:spacing w:after="0"/>
        <w:jc w:val="both"/>
        <w:rPr>
          <w:rFonts w:ascii="Calibri" w:eastAsia="Calibri" w:hAnsi="Calibri" w:cs="Calibri"/>
          <w:sz w:val="28"/>
          <w:szCs w:val="28"/>
        </w:rPr>
      </w:pPr>
      <w:r w:rsidRPr="006C3BD1">
        <w:rPr>
          <w:rFonts w:ascii="Calibri" w:eastAsia="Calibri" w:hAnsi="Calibri" w:cs="Calibri"/>
          <w:sz w:val="28"/>
          <w:szCs w:val="28"/>
        </w:rPr>
        <w:t>this HTML code sets up a basic structure for an e-commerce website with sections for the home page, product listings, and a shopping cart. However, some content and functionality (such as cart items) are not yet implemented and would need to be added through scripting and additional HTML elements.</w:t>
      </w:r>
    </w:p>
    <w:p w14:paraId="39D32E79" w14:textId="77777777" w:rsidR="006C3BD1" w:rsidRDefault="006C3BD1" w:rsidP="008E4E5C">
      <w:pPr>
        <w:pStyle w:val="ListParagraph"/>
        <w:spacing w:after="0"/>
        <w:jc w:val="both"/>
        <w:rPr>
          <w:rFonts w:ascii="Calibri" w:eastAsia="Calibri" w:hAnsi="Calibri" w:cs="Calibri"/>
          <w:sz w:val="28"/>
          <w:szCs w:val="28"/>
        </w:rPr>
      </w:pPr>
    </w:p>
    <w:p w14:paraId="2E1AEBD0" w14:textId="77777777" w:rsidR="006C3BD1" w:rsidRDefault="006C3BD1" w:rsidP="008E4E5C">
      <w:pPr>
        <w:pStyle w:val="ListParagraph"/>
        <w:spacing w:after="0"/>
        <w:jc w:val="both"/>
        <w:rPr>
          <w:rFonts w:ascii="Calibri" w:eastAsia="Calibri" w:hAnsi="Calibri" w:cs="Calibri"/>
          <w:sz w:val="28"/>
          <w:szCs w:val="28"/>
        </w:rPr>
      </w:pPr>
    </w:p>
    <w:p w14:paraId="67437A13" w14:textId="77777777" w:rsidR="006C3BD1" w:rsidRDefault="006C3BD1" w:rsidP="008E4E5C">
      <w:pPr>
        <w:pStyle w:val="ListParagraph"/>
        <w:spacing w:after="0"/>
        <w:jc w:val="both"/>
        <w:rPr>
          <w:rFonts w:ascii="Calibri" w:eastAsia="Calibri" w:hAnsi="Calibri" w:cs="Calibri"/>
          <w:sz w:val="28"/>
          <w:szCs w:val="28"/>
        </w:rPr>
      </w:pPr>
    </w:p>
    <w:p w14:paraId="336C0F9F" w14:textId="77777777" w:rsidR="006C3BD1" w:rsidRDefault="006C3BD1" w:rsidP="008E4E5C">
      <w:pPr>
        <w:pStyle w:val="ListParagraph"/>
        <w:spacing w:after="0"/>
        <w:jc w:val="both"/>
        <w:rPr>
          <w:rFonts w:ascii="Calibri" w:eastAsia="Calibri" w:hAnsi="Calibri" w:cs="Calibri"/>
          <w:sz w:val="28"/>
          <w:szCs w:val="28"/>
        </w:rPr>
      </w:pPr>
    </w:p>
    <w:p w14:paraId="4068CD1E" w14:textId="77777777" w:rsidR="006C3BD1" w:rsidRDefault="006C3BD1" w:rsidP="008E4E5C">
      <w:pPr>
        <w:pStyle w:val="ListParagraph"/>
        <w:spacing w:after="0"/>
        <w:jc w:val="both"/>
        <w:rPr>
          <w:rFonts w:ascii="Calibri" w:eastAsia="Calibri" w:hAnsi="Calibri" w:cs="Calibri"/>
          <w:sz w:val="28"/>
          <w:szCs w:val="28"/>
        </w:rPr>
      </w:pPr>
    </w:p>
    <w:p w14:paraId="6B0FCFF0" w14:textId="77777777" w:rsidR="006C3BD1" w:rsidRDefault="006C3BD1" w:rsidP="006C3BD1">
      <w:pPr>
        <w:spacing w:after="0"/>
        <w:jc w:val="both"/>
        <w:rPr>
          <w:rFonts w:ascii="Calibri" w:eastAsia="Calibri" w:hAnsi="Calibri" w:cs="Calibri"/>
          <w:b/>
          <w:bCs/>
          <w:color w:val="2F5496" w:themeColor="accent1" w:themeShade="BF"/>
          <w:sz w:val="72"/>
          <w:szCs w:val="72"/>
        </w:rPr>
      </w:pPr>
      <w:r w:rsidRPr="006C3BD1">
        <w:rPr>
          <w:rFonts w:ascii="Calibri" w:eastAsia="Calibri" w:hAnsi="Calibri" w:cs="Calibri"/>
          <w:b/>
          <w:bCs/>
          <w:color w:val="2F5496" w:themeColor="accent1" w:themeShade="BF"/>
          <w:sz w:val="72"/>
          <w:szCs w:val="72"/>
        </w:rPr>
        <w:t>Things to consider if outsourcing the creation of your online store</w:t>
      </w:r>
    </w:p>
    <w:p w14:paraId="476676BA" w14:textId="77777777" w:rsidR="006C3BD1" w:rsidRDefault="006C3BD1" w:rsidP="006C3BD1">
      <w:pPr>
        <w:spacing w:after="0"/>
        <w:jc w:val="both"/>
        <w:rPr>
          <w:rFonts w:ascii="Calibri" w:eastAsia="Calibri" w:hAnsi="Calibri" w:cs="Calibri"/>
          <w:b/>
          <w:bCs/>
          <w:color w:val="2F5496" w:themeColor="accent1" w:themeShade="BF"/>
          <w:sz w:val="72"/>
          <w:szCs w:val="72"/>
        </w:rPr>
      </w:pPr>
    </w:p>
    <w:p w14:paraId="03D2A132" w14:textId="77777777" w:rsidR="006C3BD1" w:rsidRPr="006C3BD1" w:rsidRDefault="006C3BD1" w:rsidP="006C3BD1">
      <w:pPr>
        <w:numPr>
          <w:ilvl w:val="0"/>
          <w:numId w:val="3"/>
        </w:numPr>
        <w:spacing w:after="0"/>
        <w:jc w:val="both"/>
        <w:rPr>
          <w:rFonts w:ascii="Calibri" w:eastAsia="Calibri" w:hAnsi="Calibri" w:cs="Calibri"/>
          <w:b/>
          <w:bCs/>
          <w:color w:val="2F5496" w:themeColor="accent1" w:themeShade="BF"/>
          <w:sz w:val="56"/>
          <w:szCs w:val="56"/>
        </w:rPr>
      </w:pPr>
      <w:r w:rsidRPr="006C3BD1">
        <w:rPr>
          <w:rFonts w:ascii="Calibri" w:eastAsia="Calibri" w:hAnsi="Calibri" w:cs="Calibri"/>
          <w:b/>
          <w:bCs/>
          <w:color w:val="2F5496" w:themeColor="accent1" w:themeShade="BF"/>
          <w:sz w:val="56"/>
          <w:szCs w:val="56"/>
        </w:rPr>
        <w:t>Cost</w:t>
      </w:r>
    </w:p>
    <w:p w14:paraId="427EA580" w14:textId="77777777" w:rsidR="006C3BD1" w:rsidRPr="006C3BD1" w:rsidRDefault="006C3BD1" w:rsidP="006C3BD1">
      <w:pPr>
        <w:numPr>
          <w:ilvl w:val="1"/>
          <w:numId w:val="3"/>
        </w:numPr>
        <w:spacing w:after="0"/>
        <w:jc w:val="both"/>
        <w:rPr>
          <w:rFonts w:ascii="Calibri" w:eastAsia="Calibri" w:hAnsi="Calibri" w:cs="Calibri"/>
          <w:b/>
          <w:bCs/>
          <w:color w:val="2F5496" w:themeColor="accent1" w:themeShade="BF"/>
          <w:sz w:val="56"/>
          <w:szCs w:val="56"/>
        </w:rPr>
      </w:pPr>
      <w:r w:rsidRPr="006C3BD1">
        <w:rPr>
          <w:rFonts w:ascii="Calibri" w:eastAsia="Calibri" w:hAnsi="Calibri" w:cs="Calibri"/>
          <w:b/>
          <w:bCs/>
          <w:color w:val="2F5496" w:themeColor="accent1" w:themeShade="BF"/>
          <w:sz w:val="56"/>
          <w:szCs w:val="56"/>
        </w:rPr>
        <w:t>Having someone else will normally cost more out-of-pocket</w:t>
      </w:r>
    </w:p>
    <w:p w14:paraId="0F9FEB08" w14:textId="77777777" w:rsidR="006C3BD1" w:rsidRPr="006C3BD1" w:rsidRDefault="006C3BD1" w:rsidP="006C3BD1">
      <w:pPr>
        <w:numPr>
          <w:ilvl w:val="0"/>
          <w:numId w:val="3"/>
        </w:numPr>
        <w:spacing w:after="0"/>
        <w:jc w:val="both"/>
        <w:rPr>
          <w:rFonts w:ascii="Calibri" w:eastAsia="Calibri" w:hAnsi="Calibri" w:cs="Calibri"/>
          <w:b/>
          <w:bCs/>
          <w:color w:val="2F5496" w:themeColor="accent1" w:themeShade="BF"/>
          <w:sz w:val="56"/>
          <w:szCs w:val="56"/>
        </w:rPr>
      </w:pPr>
      <w:r w:rsidRPr="006C3BD1">
        <w:rPr>
          <w:rFonts w:ascii="Calibri" w:eastAsia="Calibri" w:hAnsi="Calibri" w:cs="Calibri"/>
          <w:b/>
          <w:bCs/>
          <w:color w:val="2F5496" w:themeColor="accent1" w:themeShade="BF"/>
          <w:sz w:val="56"/>
          <w:szCs w:val="56"/>
        </w:rPr>
        <w:lastRenderedPageBreak/>
        <w:t>Quality</w:t>
      </w:r>
    </w:p>
    <w:p w14:paraId="050848FC" w14:textId="77777777" w:rsidR="006C3BD1" w:rsidRPr="006C3BD1" w:rsidRDefault="006C3BD1" w:rsidP="006C3BD1">
      <w:pPr>
        <w:numPr>
          <w:ilvl w:val="1"/>
          <w:numId w:val="3"/>
        </w:numPr>
        <w:spacing w:after="0"/>
        <w:jc w:val="both"/>
        <w:rPr>
          <w:rFonts w:ascii="Calibri" w:eastAsia="Calibri" w:hAnsi="Calibri" w:cs="Calibri"/>
          <w:b/>
          <w:bCs/>
          <w:color w:val="2F5496" w:themeColor="accent1" w:themeShade="BF"/>
          <w:sz w:val="56"/>
          <w:szCs w:val="56"/>
        </w:rPr>
      </w:pPr>
      <w:r w:rsidRPr="006C3BD1">
        <w:rPr>
          <w:rFonts w:ascii="Calibri" w:eastAsia="Calibri" w:hAnsi="Calibri" w:cs="Calibri"/>
          <w:b/>
          <w:bCs/>
          <w:color w:val="2F5496" w:themeColor="accent1" w:themeShade="BF"/>
          <w:sz w:val="56"/>
          <w:szCs w:val="56"/>
        </w:rPr>
        <w:t>Professionals who are experienced may be able to deliver a faster, more professional looking result</w:t>
      </w:r>
    </w:p>
    <w:p w14:paraId="29E48C11" w14:textId="77777777" w:rsidR="006C3BD1" w:rsidRPr="006C3BD1" w:rsidRDefault="006C3BD1" w:rsidP="006C3BD1">
      <w:pPr>
        <w:numPr>
          <w:ilvl w:val="0"/>
          <w:numId w:val="3"/>
        </w:numPr>
        <w:spacing w:after="0"/>
        <w:jc w:val="both"/>
        <w:rPr>
          <w:rFonts w:ascii="Calibri" w:eastAsia="Calibri" w:hAnsi="Calibri" w:cs="Calibri"/>
          <w:b/>
          <w:bCs/>
          <w:color w:val="2F5496" w:themeColor="accent1" w:themeShade="BF"/>
          <w:sz w:val="56"/>
          <w:szCs w:val="56"/>
        </w:rPr>
      </w:pPr>
      <w:r w:rsidRPr="006C3BD1">
        <w:rPr>
          <w:rFonts w:ascii="Calibri" w:eastAsia="Calibri" w:hAnsi="Calibri" w:cs="Calibri"/>
          <w:b/>
          <w:bCs/>
          <w:color w:val="2F5496" w:themeColor="accent1" w:themeShade="BF"/>
          <w:sz w:val="56"/>
          <w:szCs w:val="56"/>
        </w:rPr>
        <w:t>Service</w:t>
      </w:r>
    </w:p>
    <w:p w14:paraId="422AF19C" w14:textId="3FDE3B92" w:rsidR="006C3BD1" w:rsidRPr="006C3BD1" w:rsidRDefault="006C3BD1" w:rsidP="006C3BD1">
      <w:pPr>
        <w:spacing w:after="0"/>
        <w:jc w:val="both"/>
        <w:rPr>
          <w:rFonts w:ascii="Calibri" w:eastAsia="Calibri" w:hAnsi="Calibri" w:cs="Calibri"/>
          <w:b/>
          <w:bCs/>
          <w:color w:val="2F5496" w:themeColor="accent1" w:themeShade="BF"/>
          <w:sz w:val="56"/>
          <w:szCs w:val="56"/>
        </w:rPr>
      </w:pPr>
      <w:r w:rsidRPr="006C3BD1">
        <w:rPr>
          <w:rFonts w:ascii="Calibri" w:eastAsia="Calibri" w:hAnsi="Calibri" w:cs="Calibri"/>
          <w:b/>
          <w:bCs/>
          <w:color w:val="2F5496" w:themeColor="accent1" w:themeShade="BF"/>
          <w:sz w:val="56"/>
          <w:szCs w:val="56"/>
        </w:rPr>
        <w:t>What happens after the store is created? Will you receive training, support or guidance</w:t>
      </w:r>
    </w:p>
    <w:p w14:paraId="46B15DA4" w14:textId="77777777" w:rsidR="00004CB2" w:rsidRPr="006C3BD1" w:rsidRDefault="00004CB2" w:rsidP="006C3BD1">
      <w:pPr>
        <w:spacing w:after="0"/>
        <w:jc w:val="both"/>
        <w:rPr>
          <w:rFonts w:ascii="Calibri" w:eastAsia="Calibri" w:hAnsi="Calibri" w:cs="Calibri"/>
          <w:color w:val="2F5496" w:themeColor="accent1" w:themeShade="BF"/>
          <w:sz w:val="56"/>
          <w:szCs w:val="56"/>
        </w:rPr>
      </w:pPr>
    </w:p>
    <w:p w14:paraId="5CC88D4A" w14:textId="61E2CCB8" w:rsidR="00004CB2" w:rsidRDefault="006C3BD1" w:rsidP="008E4E5C">
      <w:pPr>
        <w:pStyle w:val="ListParagraph"/>
        <w:spacing w:after="0"/>
        <w:jc w:val="both"/>
        <w:rPr>
          <w:rFonts w:ascii="Calibri" w:eastAsia="Calibri" w:hAnsi="Calibri" w:cs="Calibri"/>
          <w:b/>
          <w:bCs/>
          <w:sz w:val="96"/>
          <w:szCs w:val="96"/>
          <w:u w:val="single"/>
        </w:rPr>
      </w:pPr>
      <w:r w:rsidRPr="006C3BD1">
        <w:rPr>
          <w:rFonts w:ascii="Calibri" w:eastAsia="Calibri" w:hAnsi="Calibri" w:cs="Calibri"/>
          <w:b/>
          <w:bCs/>
          <w:sz w:val="96"/>
          <w:szCs w:val="96"/>
          <w:u w:val="single"/>
        </w:rPr>
        <w:t>Conclusion</w:t>
      </w:r>
    </w:p>
    <w:p w14:paraId="180626D6" w14:textId="6AEDD0B6" w:rsidR="006C3BD1" w:rsidRDefault="006C3BD1" w:rsidP="008E4E5C">
      <w:pPr>
        <w:pStyle w:val="ListParagraph"/>
        <w:spacing w:after="0"/>
        <w:jc w:val="both"/>
        <w:rPr>
          <w:rFonts w:ascii="Calibri" w:eastAsia="Calibri" w:hAnsi="Calibri" w:cs="Calibri"/>
          <w:b/>
          <w:bCs/>
          <w:sz w:val="32"/>
          <w:szCs w:val="32"/>
          <w:u w:val="single"/>
        </w:rPr>
      </w:pPr>
      <w:r w:rsidRPr="006C3BD1">
        <w:rPr>
          <w:rFonts w:ascii="Calibri" w:eastAsia="Calibri" w:hAnsi="Calibri" w:cs="Calibri"/>
          <w:b/>
          <w:bCs/>
          <w:sz w:val="32"/>
          <w:szCs w:val="32"/>
          <w:u w:val="single"/>
        </w:rPr>
        <w:t>In conclusion, building an artisanal e-commerce platform on IBM Cloud Foundry is a strategic choice, combining reliability, security, scalability, and cost-effectiveness to help your business thrive. It's essential to engage skilled developers and adhere to best practices to realize the full potential of this project.</w:t>
      </w:r>
    </w:p>
    <w:p w14:paraId="28F42139" w14:textId="77777777" w:rsidR="006C3BD1" w:rsidRDefault="006C3BD1" w:rsidP="008E4E5C">
      <w:pPr>
        <w:pStyle w:val="ListParagraph"/>
        <w:spacing w:after="0"/>
        <w:jc w:val="both"/>
        <w:rPr>
          <w:rFonts w:ascii="Calibri" w:eastAsia="Calibri" w:hAnsi="Calibri" w:cs="Calibri"/>
          <w:b/>
          <w:bCs/>
          <w:sz w:val="32"/>
          <w:szCs w:val="32"/>
          <w:u w:val="single"/>
        </w:rPr>
      </w:pPr>
    </w:p>
    <w:p w14:paraId="2096775F" w14:textId="77777777" w:rsidR="006C3BD1" w:rsidRDefault="006C3BD1" w:rsidP="008E4E5C">
      <w:pPr>
        <w:pStyle w:val="ListParagraph"/>
        <w:spacing w:after="0"/>
        <w:jc w:val="both"/>
        <w:rPr>
          <w:rFonts w:ascii="Calibri" w:eastAsia="Calibri" w:hAnsi="Calibri" w:cs="Calibri"/>
          <w:b/>
          <w:bCs/>
          <w:sz w:val="32"/>
          <w:szCs w:val="32"/>
          <w:u w:val="single"/>
        </w:rPr>
      </w:pPr>
    </w:p>
    <w:p w14:paraId="6B39FDA3" w14:textId="77777777" w:rsidR="006C3BD1" w:rsidRDefault="006C3BD1" w:rsidP="008E4E5C">
      <w:pPr>
        <w:pStyle w:val="ListParagraph"/>
        <w:spacing w:after="0"/>
        <w:jc w:val="both"/>
        <w:rPr>
          <w:rFonts w:ascii="Calibri" w:eastAsia="Calibri" w:hAnsi="Calibri" w:cs="Calibri"/>
          <w:b/>
          <w:bCs/>
          <w:sz w:val="32"/>
          <w:szCs w:val="32"/>
          <w:u w:val="single"/>
        </w:rPr>
      </w:pPr>
    </w:p>
    <w:p w14:paraId="46121CA0" w14:textId="037A8BC4" w:rsidR="006C3BD1" w:rsidRPr="005351D2" w:rsidRDefault="006C3BD1" w:rsidP="005351D2">
      <w:pPr>
        <w:pStyle w:val="ListParagraph"/>
        <w:spacing w:after="0"/>
        <w:jc w:val="center"/>
        <w:rPr>
          <w:rFonts w:ascii="Calibri" w:eastAsia="Calibri" w:hAnsi="Calibri" w:cs="Calibri"/>
          <w:b/>
          <w:bCs/>
          <w:color w:val="2E74B5" w:themeColor="accent5" w:themeShade="BF"/>
          <w:sz w:val="72"/>
          <w:szCs w:val="72"/>
        </w:rPr>
      </w:pPr>
      <w:r w:rsidRPr="005351D2">
        <w:rPr>
          <w:rFonts w:ascii="Calibri" w:eastAsia="Calibri" w:hAnsi="Calibri" w:cs="Calibri"/>
          <w:b/>
          <w:bCs/>
          <w:color w:val="2E74B5" w:themeColor="accent5" w:themeShade="BF"/>
          <w:sz w:val="72"/>
          <w:szCs w:val="72"/>
        </w:rPr>
        <w:t>Thank     you</w:t>
      </w:r>
    </w:p>
    <w:sectPr w:rsidR="006C3BD1" w:rsidRPr="0053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644D"/>
    <w:multiLevelType w:val="hybridMultilevel"/>
    <w:tmpl w:val="629A37A8"/>
    <w:lvl w:ilvl="0" w:tplc="B0043600">
      <w:start w:val="1"/>
      <w:numFmt w:val="bullet"/>
      <w:lvlText w:val="•"/>
      <w:lvlJc w:val="left"/>
      <w:pPr>
        <w:tabs>
          <w:tab w:val="num" w:pos="720"/>
        </w:tabs>
        <w:ind w:left="720" w:hanging="360"/>
      </w:pPr>
      <w:rPr>
        <w:rFonts w:ascii="Times New Roman" w:hAnsi="Times New Roman" w:hint="default"/>
      </w:rPr>
    </w:lvl>
    <w:lvl w:ilvl="1" w:tplc="EA74072E">
      <w:numFmt w:val="bullet"/>
      <w:lvlText w:val="–"/>
      <w:lvlJc w:val="left"/>
      <w:pPr>
        <w:tabs>
          <w:tab w:val="num" w:pos="1440"/>
        </w:tabs>
        <w:ind w:left="1440" w:hanging="360"/>
      </w:pPr>
      <w:rPr>
        <w:rFonts w:ascii="Times New Roman" w:hAnsi="Times New Roman" w:hint="default"/>
      </w:rPr>
    </w:lvl>
    <w:lvl w:ilvl="2" w:tplc="BFDC0D8C" w:tentative="1">
      <w:start w:val="1"/>
      <w:numFmt w:val="bullet"/>
      <w:lvlText w:val="•"/>
      <w:lvlJc w:val="left"/>
      <w:pPr>
        <w:tabs>
          <w:tab w:val="num" w:pos="2160"/>
        </w:tabs>
        <w:ind w:left="2160" w:hanging="360"/>
      </w:pPr>
      <w:rPr>
        <w:rFonts w:ascii="Times New Roman" w:hAnsi="Times New Roman" w:hint="default"/>
      </w:rPr>
    </w:lvl>
    <w:lvl w:ilvl="3" w:tplc="044A0E2C" w:tentative="1">
      <w:start w:val="1"/>
      <w:numFmt w:val="bullet"/>
      <w:lvlText w:val="•"/>
      <w:lvlJc w:val="left"/>
      <w:pPr>
        <w:tabs>
          <w:tab w:val="num" w:pos="2880"/>
        </w:tabs>
        <w:ind w:left="2880" w:hanging="360"/>
      </w:pPr>
      <w:rPr>
        <w:rFonts w:ascii="Times New Roman" w:hAnsi="Times New Roman" w:hint="default"/>
      </w:rPr>
    </w:lvl>
    <w:lvl w:ilvl="4" w:tplc="3282F93E" w:tentative="1">
      <w:start w:val="1"/>
      <w:numFmt w:val="bullet"/>
      <w:lvlText w:val="•"/>
      <w:lvlJc w:val="left"/>
      <w:pPr>
        <w:tabs>
          <w:tab w:val="num" w:pos="3600"/>
        </w:tabs>
        <w:ind w:left="3600" w:hanging="360"/>
      </w:pPr>
      <w:rPr>
        <w:rFonts w:ascii="Times New Roman" w:hAnsi="Times New Roman" w:hint="default"/>
      </w:rPr>
    </w:lvl>
    <w:lvl w:ilvl="5" w:tplc="417A3ECC" w:tentative="1">
      <w:start w:val="1"/>
      <w:numFmt w:val="bullet"/>
      <w:lvlText w:val="•"/>
      <w:lvlJc w:val="left"/>
      <w:pPr>
        <w:tabs>
          <w:tab w:val="num" w:pos="4320"/>
        </w:tabs>
        <w:ind w:left="4320" w:hanging="360"/>
      </w:pPr>
      <w:rPr>
        <w:rFonts w:ascii="Times New Roman" w:hAnsi="Times New Roman" w:hint="default"/>
      </w:rPr>
    </w:lvl>
    <w:lvl w:ilvl="6" w:tplc="70140F1E" w:tentative="1">
      <w:start w:val="1"/>
      <w:numFmt w:val="bullet"/>
      <w:lvlText w:val="•"/>
      <w:lvlJc w:val="left"/>
      <w:pPr>
        <w:tabs>
          <w:tab w:val="num" w:pos="5040"/>
        </w:tabs>
        <w:ind w:left="5040" w:hanging="360"/>
      </w:pPr>
      <w:rPr>
        <w:rFonts w:ascii="Times New Roman" w:hAnsi="Times New Roman" w:hint="default"/>
      </w:rPr>
    </w:lvl>
    <w:lvl w:ilvl="7" w:tplc="305C927C" w:tentative="1">
      <w:start w:val="1"/>
      <w:numFmt w:val="bullet"/>
      <w:lvlText w:val="•"/>
      <w:lvlJc w:val="left"/>
      <w:pPr>
        <w:tabs>
          <w:tab w:val="num" w:pos="5760"/>
        </w:tabs>
        <w:ind w:left="5760" w:hanging="360"/>
      </w:pPr>
      <w:rPr>
        <w:rFonts w:ascii="Times New Roman" w:hAnsi="Times New Roman" w:hint="default"/>
      </w:rPr>
    </w:lvl>
    <w:lvl w:ilvl="8" w:tplc="3F808BF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A7EEB1C"/>
    <w:multiLevelType w:val="hybridMultilevel"/>
    <w:tmpl w:val="FFFFFFFF"/>
    <w:lvl w:ilvl="0" w:tplc="646AA60A">
      <w:start w:val="1"/>
      <w:numFmt w:val="bullet"/>
      <w:lvlText w:val="♦"/>
      <w:lvlJc w:val="left"/>
      <w:pPr>
        <w:ind w:left="720" w:hanging="360"/>
      </w:pPr>
      <w:rPr>
        <w:rFonts w:ascii="Courier New" w:hAnsi="Courier New" w:cs="Times New Roman" w:hint="default"/>
      </w:rPr>
    </w:lvl>
    <w:lvl w:ilvl="1" w:tplc="80A0D77C">
      <w:start w:val="1"/>
      <w:numFmt w:val="bullet"/>
      <w:lvlText w:val="o"/>
      <w:lvlJc w:val="left"/>
      <w:pPr>
        <w:ind w:left="1440" w:hanging="360"/>
      </w:pPr>
      <w:rPr>
        <w:rFonts w:ascii="Courier New" w:hAnsi="Courier New" w:cs="Times New Roman" w:hint="default"/>
      </w:rPr>
    </w:lvl>
    <w:lvl w:ilvl="2" w:tplc="3A0A08E2">
      <w:start w:val="1"/>
      <w:numFmt w:val="bullet"/>
      <w:lvlText w:val=""/>
      <w:lvlJc w:val="left"/>
      <w:pPr>
        <w:ind w:left="2160" w:hanging="360"/>
      </w:pPr>
      <w:rPr>
        <w:rFonts w:ascii="Wingdings" w:hAnsi="Wingdings" w:hint="default"/>
      </w:rPr>
    </w:lvl>
    <w:lvl w:ilvl="3" w:tplc="12084350">
      <w:start w:val="1"/>
      <w:numFmt w:val="bullet"/>
      <w:lvlText w:val=""/>
      <w:lvlJc w:val="left"/>
      <w:pPr>
        <w:ind w:left="2880" w:hanging="360"/>
      </w:pPr>
      <w:rPr>
        <w:rFonts w:ascii="Symbol" w:hAnsi="Symbol" w:hint="default"/>
      </w:rPr>
    </w:lvl>
    <w:lvl w:ilvl="4" w:tplc="D6E80F1E">
      <w:start w:val="1"/>
      <w:numFmt w:val="bullet"/>
      <w:lvlText w:val="o"/>
      <w:lvlJc w:val="left"/>
      <w:pPr>
        <w:ind w:left="3600" w:hanging="360"/>
      </w:pPr>
      <w:rPr>
        <w:rFonts w:ascii="Courier New" w:hAnsi="Courier New" w:cs="Times New Roman" w:hint="default"/>
      </w:rPr>
    </w:lvl>
    <w:lvl w:ilvl="5" w:tplc="54DABA00">
      <w:start w:val="1"/>
      <w:numFmt w:val="bullet"/>
      <w:lvlText w:val=""/>
      <w:lvlJc w:val="left"/>
      <w:pPr>
        <w:ind w:left="4320" w:hanging="360"/>
      </w:pPr>
      <w:rPr>
        <w:rFonts w:ascii="Wingdings" w:hAnsi="Wingdings" w:hint="default"/>
      </w:rPr>
    </w:lvl>
    <w:lvl w:ilvl="6" w:tplc="030A0032">
      <w:start w:val="1"/>
      <w:numFmt w:val="bullet"/>
      <w:lvlText w:val=""/>
      <w:lvlJc w:val="left"/>
      <w:pPr>
        <w:ind w:left="5040" w:hanging="360"/>
      </w:pPr>
      <w:rPr>
        <w:rFonts w:ascii="Symbol" w:hAnsi="Symbol" w:hint="default"/>
      </w:rPr>
    </w:lvl>
    <w:lvl w:ilvl="7" w:tplc="CB02A902">
      <w:start w:val="1"/>
      <w:numFmt w:val="bullet"/>
      <w:lvlText w:val="o"/>
      <w:lvlJc w:val="left"/>
      <w:pPr>
        <w:ind w:left="5760" w:hanging="360"/>
      </w:pPr>
      <w:rPr>
        <w:rFonts w:ascii="Courier New" w:hAnsi="Courier New" w:cs="Times New Roman" w:hint="default"/>
      </w:rPr>
    </w:lvl>
    <w:lvl w:ilvl="8" w:tplc="58288A5C">
      <w:start w:val="1"/>
      <w:numFmt w:val="bullet"/>
      <w:lvlText w:val=""/>
      <w:lvlJc w:val="left"/>
      <w:pPr>
        <w:ind w:left="6480" w:hanging="360"/>
      </w:pPr>
      <w:rPr>
        <w:rFonts w:ascii="Wingdings" w:hAnsi="Wingdings" w:hint="default"/>
      </w:rPr>
    </w:lvl>
  </w:abstractNum>
  <w:abstractNum w:abstractNumId="2" w15:restartNumberingAfterBreak="0">
    <w:nsid w:val="4C396450"/>
    <w:multiLevelType w:val="hybridMultilevel"/>
    <w:tmpl w:val="FFFFFFFF"/>
    <w:lvl w:ilvl="0" w:tplc="95BCB35E">
      <w:start w:val="1"/>
      <w:numFmt w:val="bullet"/>
      <w:lvlText w:val="♦"/>
      <w:lvlJc w:val="left"/>
      <w:pPr>
        <w:ind w:left="720" w:hanging="360"/>
      </w:pPr>
      <w:rPr>
        <w:rFonts w:ascii="Courier New" w:hAnsi="Courier New" w:cs="Times New Roman" w:hint="default"/>
      </w:rPr>
    </w:lvl>
    <w:lvl w:ilvl="1" w:tplc="90EC2622">
      <w:start w:val="1"/>
      <w:numFmt w:val="bullet"/>
      <w:lvlText w:val="o"/>
      <w:lvlJc w:val="left"/>
      <w:pPr>
        <w:ind w:left="1440" w:hanging="360"/>
      </w:pPr>
      <w:rPr>
        <w:rFonts w:ascii="Courier New" w:hAnsi="Courier New" w:cs="Times New Roman" w:hint="default"/>
      </w:rPr>
    </w:lvl>
    <w:lvl w:ilvl="2" w:tplc="685ACFE2">
      <w:start w:val="1"/>
      <w:numFmt w:val="bullet"/>
      <w:lvlText w:val=""/>
      <w:lvlJc w:val="left"/>
      <w:pPr>
        <w:ind w:left="2160" w:hanging="360"/>
      </w:pPr>
      <w:rPr>
        <w:rFonts w:ascii="Wingdings" w:hAnsi="Wingdings" w:hint="default"/>
      </w:rPr>
    </w:lvl>
    <w:lvl w:ilvl="3" w:tplc="A956E528">
      <w:start w:val="1"/>
      <w:numFmt w:val="bullet"/>
      <w:lvlText w:val=""/>
      <w:lvlJc w:val="left"/>
      <w:pPr>
        <w:ind w:left="2880" w:hanging="360"/>
      </w:pPr>
      <w:rPr>
        <w:rFonts w:ascii="Symbol" w:hAnsi="Symbol" w:hint="default"/>
      </w:rPr>
    </w:lvl>
    <w:lvl w:ilvl="4" w:tplc="D4B25B12">
      <w:start w:val="1"/>
      <w:numFmt w:val="bullet"/>
      <w:lvlText w:val="o"/>
      <w:lvlJc w:val="left"/>
      <w:pPr>
        <w:ind w:left="3600" w:hanging="360"/>
      </w:pPr>
      <w:rPr>
        <w:rFonts w:ascii="Courier New" w:hAnsi="Courier New" w:cs="Times New Roman" w:hint="default"/>
      </w:rPr>
    </w:lvl>
    <w:lvl w:ilvl="5" w:tplc="1430C4BA">
      <w:start w:val="1"/>
      <w:numFmt w:val="bullet"/>
      <w:lvlText w:val=""/>
      <w:lvlJc w:val="left"/>
      <w:pPr>
        <w:ind w:left="4320" w:hanging="360"/>
      </w:pPr>
      <w:rPr>
        <w:rFonts w:ascii="Wingdings" w:hAnsi="Wingdings" w:hint="default"/>
      </w:rPr>
    </w:lvl>
    <w:lvl w:ilvl="6" w:tplc="A0B00652">
      <w:start w:val="1"/>
      <w:numFmt w:val="bullet"/>
      <w:lvlText w:val=""/>
      <w:lvlJc w:val="left"/>
      <w:pPr>
        <w:ind w:left="5040" w:hanging="360"/>
      </w:pPr>
      <w:rPr>
        <w:rFonts w:ascii="Symbol" w:hAnsi="Symbol" w:hint="default"/>
      </w:rPr>
    </w:lvl>
    <w:lvl w:ilvl="7" w:tplc="C498A63E">
      <w:start w:val="1"/>
      <w:numFmt w:val="bullet"/>
      <w:lvlText w:val="o"/>
      <w:lvlJc w:val="left"/>
      <w:pPr>
        <w:ind w:left="5760" w:hanging="360"/>
      </w:pPr>
      <w:rPr>
        <w:rFonts w:ascii="Courier New" w:hAnsi="Courier New" w:cs="Times New Roman" w:hint="default"/>
      </w:rPr>
    </w:lvl>
    <w:lvl w:ilvl="8" w:tplc="4A88D338">
      <w:start w:val="1"/>
      <w:numFmt w:val="bullet"/>
      <w:lvlText w:val=""/>
      <w:lvlJc w:val="left"/>
      <w:pPr>
        <w:ind w:left="6480" w:hanging="360"/>
      </w:pPr>
      <w:rPr>
        <w:rFonts w:ascii="Wingdings" w:hAnsi="Wingdings" w:hint="default"/>
      </w:rPr>
    </w:lvl>
  </w:abstractNum>
  <w:num w:numId="1" w16cid:durableId="21442597">
    <w:abstractNumId w:val="1"/>
    <w:lvlOverride w:ilvl="0"/>
    <w:lvlOverride w:ilvl="1"/>
    <w:lvlOverride w:ilvl="2"/>
    <w:lvlOverride w:ilvl="3"/>
    <w:lvlOverride w:ilvl="4"/>
    <w:lvlOverride w:ilvl="5"/>
    <w:lvlOverride w:ilvl="6"/>
    <w:lvlOverride w:ilvl="7"/>
    <w:lvlOverride w:ilvl="8"/>
  </w:num>
  <w:num w:numId="2" w16cid:durableId="557402931">
    <w:abstractNumId w:val="2"/>
    <w:lvlOverride w:ilvl="0"/>
    <w:lvlOverride w:ilvl="1"/>
    <w:lvlOverride w:ilvl="2"/>
    <w:lvlOverride w:ilvl="3"/>
    <w:lvlOverride w:ilvl="4"/>
    <w:lvlOverride w:ilvl="5"/>
    <w:lvlOverride w:ilvl="6"/>
    <w:lvlOverride w:ilvl="7"/>
    <w:lvlOverride w:ilvl="8"/>
  </w:num>
  <w:num w:numId="3" w16cid:durableId="1157067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0B"/>
    <w:rsid w:val="00004CB2"/>
    <w:rsid w:val="005351D2"/>
    <w:rsid w:val="006C3BD1"/>
    <w:rsid w:val="008E4E5C"/>
    <w:rsid w:val="00DE2B60"/>
    <w:rsid w:val="00E0530B"/>
    <w:rsid w:val="00F4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DE36"/>
  <w15:chartTrackingRefBased/>
  <w15:docId w15:val="{763A0A9F-DA2E-4D75-89E2-6E7DDB57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0B"/>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3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E0530B"/>
    <w:pPr>
      <w:spacing w:after="0" w:line="240" w:lineRule="auto"/>
    </w:pPr>
    <w:rPr>
      <w:kern w:val="0"/>
      <w14:ligatures w14:val="none"/>
    </w:rPr>
  </w:style>
  <w:style w:type="paragraph" w:styleId="ListParagraph">
    <w:name w:val="List Paragraph"/>
    <w:basedOn w:val="Normal"/>
    <w:uiPriority w:val="34"/>
    <w:qFormat/>
    <w:rsid w:val="00E0530B"/>
    <w:pPr>
      <w:ind w:left="720"/>
      <w:contextualSpacing/>
    </w:pPr>
  </w:style>
  <w:style w:type="paragraph" w:customStyle="1" w:styleId="paragraph">
    <w:name w:val="paragraph"/>
    <w:basedOn w:val="Normal"/>
    <w:uiPriority w:val="99"/>
    <w:semiHidden/>
    <w:rsid w:val="00E053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run">
    <w:name w:val="textrun"/>
    <w:basedOn w:val="DefaultParagraphFont"/>
    <w:rsid w:val="00E0530B"/>
  </w:style>
  <w:style w:type="character" w:customStyle="1" w:styleId="normaltextrun">
    <w:name w:val="normaltextrun"/>
    <w:basedOn w:val="DefaultParagraphFont"/>
    <w:rsid w:val="00E0530B"/>
  </w:style>
  <w:style w:type="table" w:styleId="TableGrid">
    <w:name w:val="Table Grid"/>
    <w:basedOn w:val="TableNormal"/>
    <w:uiPriority w:val="59"/>
    <w:rsid w:val="00E0530B"/>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E05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33240">
      <w:bodyDiv w:val="1"/>
      <w:marLeft w:val="0"/>
      <w:marRight w:val="0"/>
      <w:marTop w:val="0"/>
      <w:marBottom w:val="0"/>
      <w:divBdr>
        <w:top w:val="none" w:sz="0" w:space="0" w:color="auto"/>
        <w:left w:val="none" w:sz="0" w:space="0" w:color="auto"/>
        <w:bottom w:val="none" w:sz="0" w:space="0" w:color="auto"/>
        <w:right w:val="none" w:sz="0" w:space="0" w:color="auto"/>
      </w:divBdr>
    </w:div>
    <w:div w:id="1716805209">
      <w:bodyDiv w:val="1"/>
      <w:marLeft w:val="0"/>
      <w:marRight w:val="0"/>
      <w:marTop w:val="0"/>
      <w:marBottom w:val="0"/>
      <w:divBdr>
        <w:top w:val="none" w:sz="0" w:space="0" w:color="auto"/>
        <w:left w:val="none" w:sz="0" w:space="0" w:color="auto"/>
        <w:bottom w:val="none" w:sz="0" w:space="0" w:color="auto"/>
        <w:right w:val="none" w:sz="0" w:space="0" w:color="auto"/>
      </w:divBdr>
    </w:div>
    <w:div w:id="2085029111">
      <w:bodyDiv w:val="1"/>
      <w:marLeft w:val="0"/>
      <w:marRight w:val="0"/>
      <w:marTop w:val="0"/>
      <w:marBottom w:val="0"/>
      <w:divBdr>
        <w:top w:val="none" w:sz="0" w:space="0" w:color="auto"/>
        <w:left w:val="none" w:sz="0" w:space="0" w:color="auto"/>
        <w:bottom w:val="none" w:sz="0" w:space="0" w:color="auto"/>
        <w:right w:val="none" w:sz="0" w:space="0" w:color="auto"/>
      </w:divBdr>
      <w:divsChild>
        <w:div w:id="2121026181">
          <w:marLeft w:val="720"/>
          <w:marRight w:val="0"/>
          <w:marTop w:val="128"/>
          <w:marBottom w:val="0"/>
          <w:divBdr>
            <w:top w:val="none" w:sz="0" w:space="0" w:color="auto"/>
            <w:left w:val="none" w:sz="0" w:space="0" w:color="auto"/>
            <w:bottom w:val="none" w:sz="0" w:space="0" w:color="auto"/>
            <w:right w:val="none" w:sz="0" w:space="0" w:color="auto"/>
          </w:divBdr>
        </w:div>
        <w:div w:id="145825213">
          <w:marLeft w:val="1440"/>
          <w:marRight w:val="0"/>
          <w:marTop w:val="112"/>
          <w:marBottom w:val="0"/>
          <w:divBdr>
            <w:top w:val="none" w:sz="0" w:space="0" w:color="auto"/>
            <w:left w:val="none" w:sz="0" w:space="0" w:color="auto"/>
            <w:bottom w:val="none" w:sz="0" w:space="0" w:color="auto"/>
            <w:right w:val="none" w:sz="0" w:space="0" w:color="auto"/>
          </w:divBdr>
        </w:div>
        <w:div w:id="447821974">
          <w:marLeft w:val="720"/>
          <w:marRight w:val="0"/>
          <w:marTop w:val="128"/>
          <w:marBottom w:val="0"/>
          <w:divBdr>
            <w:top w:val="none" w:sz="0" w:space="0" w:color="auto"/>
            <w:left w:val="none" w:sz="0" w:space="0" w:color="auto"/>
            <w:bottom w:val="none" w:sz="0" w:space="0" w:color="auto"/>
            <w:right w:val="none" w:sz="0" w:space="0" w:color="auto"/>
          </w:divBdr>
        </w:div>
        <w:div w:id="52628975">
          <w:marLeft w:val="1440"/>
          <w:marRight w:val="0"/>
          <w:marTop w:val="112"/>
          <w:marBottom w:val="0"/>
          <w:divBdr>
            <w:top w:val="none" w:sz="0" w:space="0" w:color="auto"/>
            <w:left w:val="none" w:sz="0" w:space="0" w:color="auto"/>
            <w:bottom w:val="none" w:sz="0" w:space="0" w:color="auto"/>
            <w:right w:val="none" w:sz="0" w:space="0" w:color="auto"/>
          </w:divBdr>
        </w:div>
        <w:div w:id="1971784414">
          <w:marLeft w:val="720"/>
          <w:marRight w:val="0"/>
          <w:marTop w:val="12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 M</dc:creator>
  <cp:keywords/>
  <dc:description/>
  <cp:lastModifiedBy>Parthiban M</cp:lastModifiedBy>
  <cp:revision>3</cp:revision>
  <dcterms:created xsi:type="dcterms:W3CDTF">2023-10-26T09:58:00Z</dcterms:created>
  <dcterms:modified xsi:type="dcterms:W3CDTF">2023-10-26T10:35:00Z</dcterms:modified>
</cp:coreProperties>
</file>