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95263" w14:textId="77777777" w:rsidR="00DC004C" w:rsidRPr="00B41A06" w:rsidRDefault="00000000">
      <w:pPr>
        <w:spacing w:after="170" w:line="259" w:lineRule="auto"/>
        <w:ind w:right="82"/>
        <w:jc w:val="center"/>
        <w:rPr>
          <w:rFonts w:ascii="Times New Roman" w:hAnsi="Times New Roman" w:cs="Times New Roman"/>
          <w:b/>
          <w:sz w:val="32"/>
          <w:szCs w:val="32"/>
        </w:rPr>
      </w:pPr>
      <w:r w:rsidRPr="00B41A06">
        <w:rPr>
          <w:rFonts w:ascii="Times New Roman" w:hAnsi="Times New Roman" w:cs="Times New Roman"/>
          <w:b/>
          <w:sz w:val="32"/>
          <w:szCs w:val="32"/>
        </w:rPr>
        <w:t xml:space="preserve">PROJECT TITLE </w:t>
      </w:r>
    </w:p>
    <w:p w14:paraId="1929DD61" w14:textId="0CE7EE19" w:rsidR="00E853B1" w:rsidRDefault="00054623" w:rsidP="00E853B1">
      <w:pPr>
        <w:spacing w:after="170" w:line="360" w:lineRule="auto"/>
        <w:ind w:right="82"/>
        <w:jc w:val="center"/>
        <w:rPr>
          <w:rFonts w:ascii="Times New Roman" w:hAnsi="Times New Roman" w:cs="Times New Roman"/>
          <w:b/>
          <w:sz w:val="32"/>
          <w:szCs w:val="32"/>
        </w:rPr>
      </w:pPr>
      <w:r>
        <w:rPr>
          <w:rFonts w:ascii="Times New Roman" w:hAnsi="Times New Roman" w:cs="Times New Roman"/>
          <w:b/>
          <w:sz w:val="32"/>
          <w:szCs w:val="32"/>
        </w:rPr>
        <w:t>E-</w:t>
      </w:r>
      <w:proofErr w:type="gramStart"/>
      <w:r>
        <w:rPr>
          <w:rFonts w:ascii="Times New Roman" w:hAnsi="Times New Roman" w:cs="Times New Roman"/>
          <w:b/>
          <w:sz w:val="32"/>
          <w:szCs w:val="32"/>
        </w:rPr>
        <w:t>COMMERCE  PLATFORM</w:t>
      </w:r>
      <w:proofErr w:type="gramEnd"/>
      <w:r>
        <w:rPr>
          <w:rFonts w:ascii="Times New Roman" w:hAnsi="Times New Roman" w:cs="Times New Roman"/>
          <w:b/>
          <w:sz w:val="32"/>
          <w:szCs w:val="32"/>
        </w:rPr>
        <w:t xml:space="preserve">  </w:t>
      </w:r>
      <w:r w:rsidR="00E853B1" w:rsidRPr="00B41A06">
        <w:rPr>
          <w:rFonts w:ascii="Times New Roman" w:hAnsi="Times New Roman" w:cs="Times New Roman"/>
          <w:b/>
          <w:sz w:val="32"/>
          <w:szCs w:val="32"/>
        </w:rPr>
        <w:t>FOR</w:t>
      </w:r>
      <w:r>
        <w:rPr>
          <w:rFonts w:ascii="Times New Roman" w:hAnsi="Times New Roman" w:cs="Times New Roman"/>
          <w:b/>
          <w:sz w:val="32"/>
          <w:szCs w:val="32"/>
        </w:rPr>
        <w:t xml:space="preserve">  </w:t>
      </w:r>
      <w:r w:rsidR="00E853B1" w:rsidRPr="00B41A06">
        <w:rPr>
          <w:rFonts w:ascii="Times New Roman" w:hAnsi="Times New Roman" w:cs="Times New Roman"/>
          <w:b/>
          <w:sz w:val="32"/>
          <w:szCs w:val="32"/>
        </w:rPr>
        <w:t>MANIYAN</w:t>
      </w:r>
      <w:r>
        <w:rPr>
          <w:rFonts w:ascii="Times New Roman" w:hAnsi="Times New Roman" w:cs="Times New Roman"/>
          <w:b/>
          <w:sz w:val="32"/>
          <w:szCs w:val="32"/>
        </w:rPr>
        <w:t xml:space="preserve">  </w:t>
      </w:r>
      <w:r w:rsidR="00E853B1" w:rsidRPr="00B41A06">
        <w:rPr>
          <w:rFonts w:ascii="Times New Roman" w:hAnsi="Times New Roman" w:cs="Times New Roman"/>
          <w:b/>
          <w:sz w:val="32"/>
          <w:szCs w:val="32"/>
        </w:rPr>
        <w:t>STORES</w:t>
      </w:r>
    </w:p>
    <w:p w14:paraId="317B6D0B" w14:textId="77777777" w:rsidR="000702F4" w:rsidRPr="00B41A06" w:rsidRDefault="000702F4" w:rsidP="00E853B1">
      <w:pPr>
        <w:spacing w:after="170" w:line="360" w:lineRule="auto"/>
        <w:ind w:right="82"/>
        <w:jc w:val="center"/>
        <w:rPr>
          <w:rFonts w:ascii="Times New Roman" w:hAnsi="Times New Roman" w:cs="Times New Roman"/>
          <w:sz w:val="32"/>
          <w:szCs w:val="32"/>
        </w:rPr>
      </w:pPr>
    </w:p>
    <w:p w14:paraId="566B4A59" w14:textId="77777777" w:rsidR="00DC004C" w:rsidRPr="00E853B1" w:rsidRDefault="00000000" w:rsidP="000702F4">
      <w:pPr>
        <w:spacing w:after="231" w:line="360" w:lineRule="auto"/>
        <w:ind w:left="53"/>
        <w:jc w:val="left"/>
        <w:rPr>
          <w:rFonts w:ascii="Times New Roman" w:hAnsi="Times New Roman" w:cs="Times New Roman"/>
        </w:rPr>
      </w:pPr>
      <w:r w:rsidRPr="00E853B1">
        <w:rPr>
          <w:rFonts w:ascii="Times New Roman" w:hAnsi="Times New Roman" w:cs="Times New Roman"/>
          <w:b/>
          <w:sz w:val="32"/>
        </w:rPr>
        <w:t>ABSTRACT</w:t>
      </w:r>
    </w:p>
    <w:p w14:paraId="6CD0EA4F" w14:textId="77777777" w:rsidR="00001C43" w:rsidRDefault="004227DF" w:rsidP="00001C43">
      <w:pPr>
        <w:spacing w:after="145" w:line="360" w:lineRule="auto"/>
        <w:ind w:left="-5" w:hanging="10"/>
        <w:rPr>
          <w:rFonts w:ascii="Times New Roman" w:hAnsi="Times New Roman" w:cs="Times New Roman"/>
          <w:sz w:val="28"/>
          <w:szCs w:val="28"/>
        </w:rPr>
      </w:pPr>
      <w:r w:rsidRPr="00C80AB8">
        <w:rPr>
          <w:rFonts w:ascii="Times New Roman" w:hAnsi="Times New Roman" w:cs="Times New Roman"/>
          <w:sz w:val="28"/>
          <w:szCs w:val="28"/>
        </w:rPr>
        <w:t xml:space="preserve">The </w:t>
      </w:r>
      <w:r w:rsidR="00AA094B" w:rsidRPr="00C80AB8">
        <w:rPr>
          <w:rFonts w:ascii="Times New Roman" w:hAnsi="Times New Roman" w:cs="Times New Roman"/>
          <w:b/>
          <w:bCs/>
          <w:sz w:val="28"/>
          <w:szCs w:val="28"/>
        </w:rPr>
        <w:t>MANIYAN STORES</w:t>
      </w:r>
      <w:r w:rsidRPr="00C80AB8">
        <w:rPr>
          <w:rFonts w:ascii="Times New Roman" w:hAnsi="Times New Roman" w:cs="Times New Roman"/>
          <w:sz w:val="28"/>
          <w:szCs w:val="28"/>
        </w:rPr>
        <w:t xml:space="preserve"> E-commerce Platform is an innovative online store designed to transform the shopping experience for departmental goods. Built with the powerful </w:t>
      </w:r>
      <w:r w:rsidRPr="00C80AB8">
        <w:rPr>
          <w:rFonts w:ascii="Times New Roman" w:hAnsi="Times New Roman" w:cs="Times New Roman"/>
          <w:b/>
          <w:bCs/>
          <w:sz w:val="28"/>
          <w:szCs w:val="28"/>
        </w:rPr>
        <w:t>MERN</w:t>
      </w:r>
      <w:r w:rsidRPr="00C80AB8">
        <w:rPr>
          <w:rFonts w:ascii="Times New Roman" w:hAnsi="Times New Roman" w:cs="Times New Roman"/>
          <w:sz w:val="28"/>
          <w:szCs w:val="28"/>
        </w:rPr>
        <w:t xml:space="preserve"> stack (</w:t>
      </w:r>
      <w:r w:rsidRPr="00C80AB8">
        <w:rPr>
          <w:rFonts w:ascii="Times New Roman" w:hAnsi="Times New Roman" w:cs="Times New Roman"/>
          <w:b/>
          <w:bCs/>
          <w:sz w:val="28"/>
          <w:szCs w:val="28"/>
        </w:rPr>
        <w:t>M</w:t>
      </w:r>
      <w:r w:rsidRPr="00C80AB8">
        <w:rPr>
          <w:rFonts w:ascii="Times New Roman" w:hAnsi="Times New Roman" w:cs="Times New Roman"/>
          <w:sz w:val="28"/>
          <w:szCs w:val="28"/>
        </w:rPr>
        <w:t xml:space="preserve">ongoDB, </w:t>
      </w:r>
      <w:r w:rsidRPr="00C80AB8">
        <w:rPr>
          <w:rFonts w:ascii="Times New Roman" w:hAnsi="Times New Roman" w:cs="Times New Roman"/>
          <w:b/>
          <w:bCs/>
          <w:sz w:val="28"/>
          <w:szCs w:val="28"/>
        </w:rPr>
        <w:t>E</w:t>
      </w:r>
      <w:r w:rsidRPr="00C80AB8">
        <w:rPr>
          <w:rFonts w:ascii="Times New Roman" w:hAnsi="Times New Roman" w:cs="Times New Roman"/>
          <w:sz w:val="28"/>
          <w:szCs w:val="28"/>
        </w:rPr>
        <w:t xml:space="preserve">xpress.js, </w:t>
      </w:r>
      <w:r w:rsidRPr="00C80AB8">
        <w:rPr>
          <w:rFonts w:ascii="Times New Roman" w:hAnsi="Times New Roman" w:cs="Times New Roman"/>
          <w:b/>
          <w:bCs/>
          <w:sz w:val="28"/>
          <w:szCs w:val="28"/>
        </w:rPr>
        <w:t>R</w:t>
      </w:r>
      <w:r w:rsidRPr="00C80AB8">
        <w:rPr>
          <w:rFonts w:ascii="Times New Roman" w:hAnsi="Times New Roman" w:cs="Times New Roman"/>
          <w:sz w:val="28"/>
          <w:szCs w:val="28"/>
        </w:rPr>
        <w:t xml:space="preserve">eact, and </w:t>
      </w:r>
      <w:r w:rsidRPr="00C80AB8">
        <w:rPr>
          <w:rFonts w:ascii="Times New Roman" w:hAnsi="Times New Roman" w:cs="Times New Roman"/>
          <w:b/>
          <w:bCs/>
          <w:sz w:val="28"/>
          <w:szCs w:val="28"/>
        </w:rPr>
        <w:t>N</w:t>
      </w:r>
      <w:r w:rsidRPr="00C80AB8">
        <w:rPr>
          <w:rFonts w:ascii="Times New Roman" w:hAnsi="Times New Roman" w:cs="Times New Roman"/>
          <w:sz w:val="28"/>
          <w:szCs w:val="28"/>
        </w:rPr>
        <w:t xml:space="preserve">ode.js), </w:t>
      </w:r>
      <w:r w:rsidR="00927331">
        <w:rPr>
          <w:rFonts w:ascii="Times New Roman" w:hAnsi="Times New Roman" w:cs="Times New Roman"/>
          <w:sz w:val="28"/>
          <w:szCs w:val="28"/>
        </w:rPr>
        <w:t>t</w:t>
      </w:r>
      <w:r w:rsidR="00927331" w:rsidRPr="00927331">
        <w:rPr>
          <w:rFonts w:ascii="Times New Roman" w:hAnsi="Times New Roman" w:cs="Times New Roman"/>
          <w:sz w:val="28"/>
          <w:szCs w:val="28"/>
        </w:rPr>
        <w:t>his platform ensures a seamless and dynamic user interface combined with a robust backend, featuring a responsive design that adapts perfectly to various devices.</w:t>
      </w:r>
      <w:r w:rsidR="00927331">
        <w:rPr>
          <w:rFonts w:ascii="Times New Roman" w:hAnsi="Times New Roman" w:cs="Times New Roman"/>
          <w:sz w:val="28"/>
          <w:szCs w:val="28"/>
        </w:rPr>
        <w:t xml:space="preserve"> </w:t>
      </w:r>
      <w:r w:rsidRPr="00C80AB8">
        <w:rPr>
          <w:rFonts w:ascii="Times New Roman" w:hAnsi="Times New Roman" w:cs="Times New Roman"/>
          <w:sz w:val="28"/>
          <w:szCs w:val="28"/>
        </w:rPr>
        <w:t xml:space="preserve">Secure authentication is managed using </w:t>
      </w:r>
      <w:r w:rsidRPr="00C80AB8">
        <w:rPr>
          <w:rFonts w:ascii="Times New Roman" w:hAnsi="Times New Roman" w:cs="Times New Roman"/>
          <w:b/>
          <w:bCs/>
          <w:sz w:val="28"/>
          <w:szCs w:val="28"/>
        </w:rPr>
        <w:t>Firebase</w:t>
      </w:r>
      <w:r w:rsidR="00CC7C37" w:rsidRPr="00C80AB8">
        <w:rPr>
          <w:rFonts w:ascii="Times New Roman" w:hAnsi="Times New Roman" w:cs="Times New Roman"/>
          <w:sz w:val="28"/>
          <w:szCs w:val="28"/>
        </w:rPr>
        <w:t xml:space="preserve"> and </w:t>
      </w:r>
      <w:proofErr w:type="gramStart"/>
      <w:r w:rsidR="00CC7C37" w:rsidRPr="00C80AB8">
        <w:rPr>
          <w:rFonts w:ascii="Times New Roman" w:hAnsi="Times New Roman" w:cs="Times New Roman"/>
          <w:b/>
          <w:bCs/>
          <w:sz w:val="28"/>
          <w:szCs w:val="28"/>
        </w:rPr>
        <w:t>JWT</w:t>
      </w:r>
      <w:r w:rsidR="00CC7C37" w:rsidRPr="00C80AB8">
        <w:rPr>
          <w:rFonts w:ascii="Times New Roman" w:hAnsi="Times New Roman" w:cs="Times New Roman"/>
          <w:sz w:val="28"/>
          <w:szCs w:val="28"/>
        </w:rPr>
        <w:t>(</w:t>
      </w:r>
      <w:proofErr w:type="gramEnd"/>
      <w:r w:rsidR="00CC7C37" w:rsidRPr="00C80AB8">
        <w:rPr>
          <w:rFonts w:ascii="Times New Roman" w:hAnsi="Times New Roman" w:cs="Times New Roman"/>
          <w:b/>
          <w:bCs/>
          <w:sz w:val="28"/>
          <w:szCs w:val="28"/>
        </w:rPr>
        <w:t>J</w:t>
      </w:r>
      <w:r w:rsidR="00CC7C37" w:rsidRPr="00C80AB8">
        <w:rPr>
          <w:rFonts w:ascii="Times New Roman" w:hAnsi="Times New Roman" w:cs="Times New Roman"/>
          <w:sz w:val="28"/>
          <w:szCs w:val="28"/>
        </w:rPr>
        <w:t xml:space="preserve">SON </w:t>
      </w:r>
      <w:r w:rsidR="00CC7C37" w:rsidRPr="00C80AB8">
        <w:rPr>
          <w:rFonts w:ascii="Times New Roman" w:hAnsi="Times New Roman" w:cs="Times New Roman"/>
          <w:b/>
          <w:bCs/>
          <w:sz w:val="28"/>
          <w:szCs w:val="28"/>
        </w:rPr>
        <w:t>W</w:t>
      </w:r>
      <w:r w:rsidR="00CC7C37" w:rsidRPr="00C80AB8">
        <w:rPr>
          <w:rFonts w:ascii="Times New Roman" w:hAnsi="Times New Roman" w:cs="Times New Roman"/>
          <w:sz w:val="28"/>
          <w:szCs w:val="28"/>
        </w:rPr>
        <w:t xml:space="preserve">eb </w:t>
      </w:r>
      <w:r w:rsidR="00CC7C37" w:rsidRPr="00C80AB8">
        <w:rPr>
          <w:rFonts w:ascii="Times New Roman" w:hAnsi="Times New Roman" w:cs="Times New Roman"/>
          <w:b/>
          <w:bCs/>
          <w:sz w:val="28"/>
          <w:szCs w:val="28"/>
        </w:rPr>
        <w:t>T</w:t>
      </w:r>
      <w:r w:rsidR="00CC7C37" w:rsidRPr="00C80AB8">
        <w:rPr>
          <w:rFonts w:ascii="Times New Roman" w:hAnsi="Times New Roman" w:cs="Times New Roman"/>
          <w:sz w:val="28"/>
          <w:szCs w:val="28"/>
        </w:rPr>
        <w:t>oken)</w:t>
      </w:r>
      <w:r w:rsidRPr="00C80AB8">
        <w:rPr>
          <w:rFonts w:ascii="Times New Roman" w:hAnsi="Times New Roman" w:cs="Times New Roman"/>
          <w:sz w:val="28"/>
          <w:szCs w:val="28"/>
        </w:rPr>
        <w:t xml:space="preserve">, offering users a safe and hassle-free login process. The platform integrates </w:t>
      </w:r>
      <w:r w:rsidRPr="00C80AB8">
        <w:rPr>
          <w:rFonts w:ascii="Times New Roman" w:hAnsi="Times New Roman" w:cs="Times New Roman"/>
          <w:b/>
          <w:bCs/>
          <w:sz w:val="28"/>
          <w:szCs w:val="28"/>
        </w:rPr>
        <w:t>Stripe</w:t>
      </w:r>
      <w:r w:rsidRPr="00C80AB8">
        <w:rPr>
          <w:rFonts w:ascii="Times New Roman" w:hAnsi="Times New Roman" w:cs="Times New Roman"/>
          <w:sz w:val="28"/>
          <w:szCs w:val="28"/>
        </w:rPr>
        <w:t xml:space="preserve"> for secure and efficient payment solutions, providing a smooth checkout experience.</w:t>
      </w:r>
      <w:r w:rsidRPr="00C80AB8">
        <w:rPr>
          <w:sz w:val="28"/>
          <w:szCs w:val="28"/>
        </w:rPr>
        <w:t xml:space="preserve"> </w:t>
      </w:r>
      <w:r w:rsidRPr="00C80AB8">
        <w:rPr>
          <w:rFonts w:ascii="Times New Roman" w:hAnsi="Times New Roman" w:cs="Times New Roman"/>
          <w:sz w:val="28"/>
          <w:szCs w:val="28"/>
        </w:rPr>
        <w:t xml:space="preserve">Data is efficiently managed with </w:t>
      </w:r>
      <w:r w:rsidRPr="00C80AB8">
        <w:rPr>
          <w:rFonts w:ascii="Times New Roman" w:hAnsi="Times New Roman" w:cs="Times New Roman"/>
          <w:b/>
          <w:bCs/>
          <w:sz w:val="28"/>
          <w:szCs w:val="28"/>
        </w:rPr>
        <w:t>MongoDB</w:t>
      </w:r>
      <w:r w:rsidRPr="00C80AB8">
        <w:rPr>
          <w:rFonts w:ascii="Times New Roman" w:hAnsi="Times New Roman" w:cs="Times New Roman"/>
          <w:sz w:val="28"/>
          <w:szCs w:val="28"/>
        </w:rPr>
        <w:t xml:space="preserve">, ensuring scalability and reliability. </w:t>
      </w:r>
      <w:r w:rsidR="002E6B2B" w:rsidRPr="002E6B2B">
        <w:rPr>
          <w:rFonts w:ascii="Times New Roman" w:hAnsi="Times New Roman" w:cs="Times New Roman"/>
          <w:sz w:val="28"/>
          <w:szCs w:val="28"/>
        </w:rPr>
        <w:t>Key features include real-time inventory updates, personalized product recommendations, customer reviews, and advanced search and filtering options to help users quickly find the products they need. The platform provides easy order tracking and responsive customer support, ensuring a smooth shopping experience from browsing to delivery. Regular updates keep the site secure and efficient. With a user-friendly design and a simple checkout process, the Maniyan Stores platform makes shopping for everyday essentials convenient and enjoyable, building customer trust and satisfaction.</w:t>
      </w:r>
    </w:p>
    <w:p w14:paraId="1F0E5735" w14:textId="2793D14B" w:rsidR="00DC004C" w:rsidRPr="00C80AB8" w:rsidRDefault="00000000" w:rsidP="00001C43">
      <w:pPr>
        <w:spacing w:after="145" w:line="240" w:lineRule="auto"/>
        <w:ind w:left="-5" w:hanging="10"/>
        <w:rPr>
          <w:rFonts w:ascii="Times New Roman" w:hAnsi="Times New Roman" w:cs="Times New Roman"/>
          <w:sz w:val="28"/>
          <w:szCs w:val="28"/>
        </w:rPr>
      </w:pPr>
      <w:r w:rsidRPr="00C80AB8">
        <w:rPr>
          <w:rFonts w:ascii="Times New Roman" w:hAnsi="Times New Roman" w:cs="Times New Roman"/>
          <w:b/>
          <w:sz w:val="28"/>
          <w:szCs w:val="28"/>
        </w:rPr>
        <w:t xml:space="preserve">PROJECT </w:t>
      </w:r>
      <w:proofErr w:type="gramStart"/>
      <w:r w:rsidRPr="00C80AB8">
        <w:rPr>
          <w:rFonts w:ascii="Times New Roman" w:hAnsi="Times New Roman" w:cs="Times New Roman"/>
          <w:b/>
          <w:sz w:val="28"/>
          <w:szCs w:val="28"/>
        </w:rPr>
        <w:t>GUIDE :</w:t>
      </w:r>
      <w:proofErr w:type="gramEnd"/>
    </w:p>
    <w:p w14:paraId="04344D85" w14:textId="77777777" w:rsidR="00DC004C" w:rsidRPr="00C80AB8" w:rsidRDefault="00000000">
      <w:pPr>
        <w:spacing w:after="355" w:line="259" w:lineRule="auto"/>
        <w:ind w:left="-5" w:hanging="10"/>
        <w:jc w:val="left"/>
        <w:rPr>
          <w:rFonts w:ascii="Times New Roman" w:hAnsi="Times New Roman" w:cs="Times New Roman"/>
          <w:sz w:val="28"/>
          <w:szCs w:val="28"/>
        </w:rPr>
      </w:pPr>
      <w:proofErr w:type="spellStart"/>
      <w:r w:rsidRPr="00C80AB8">
        <w:rPr>
          <w:rFonts w:ascii="Times New Roman" w:hAnsi="Times New Roman" w:cs="Times New Roman"/>
          <w:sz w:val="28"/>
          <w:szCs w:val="28"/>
        </w:rPr>
        <w:t>Mr.</w:t>
      </w:r>
      <w:proofErr w:type="gramStart"/>
      <w:r w:rsidRPr="00C80AB8">
        <w:rPr>
          <w:rFonts w:ascii="Times New Roman" w:hAnsi="Times New Roman" w:cs="Times New Roman"/>
          <w:sz w:val="28"/>
          <w:szCs w:val="28"/>
        </w:rPr>
        <w:t>B.RAVISANKAR</w:t>
      </w:r>
      <w:proofErr w:type="spellEnd"/>
      <w:proofErr w:type="gramEnd"/>
      <w:r w:rsidRPr="00C80AB8">
        <w:rPr>
          <w:rFonts w:ascii="Times New Roman" w:hAnsi="Times New Roman" w:cs="Times New Roman"/>
          <w:sz w:val="28"/>
          <w:szCs w:val="28"/>
        </w:rPr>
        <w:t xml:space="preserve">  </w:t>
      </w:r>
      <w:r w:rsidRPr="00C80AB8">
        <w:rPr>
          <w:rFonts w:ascii="Times New Roman" w:hAnsi="Times New Roman" w:cs="Times New Roman"/>
          <w:b/>
          <w:sz w:val="28"/>
          <w:szCs w:val="28"/>
        </w:rPr>
        <w:t>ASSISTANT PROFESSOR (CT-UG)</w:t>
      </w:r>
    </w:p>
    <w:p w14:paraId="658EA2CF" w14:textId="77777777" w:rsidR="00DC004C" w:rsidRPr="00C80AB8" w:rsidRDefault="00000000">
      <w:pPr>
        <w:spacing w:after="0" w:line="259" w:lineRule="auto"/>
        <w:ind w:left="-5" w:hanging="10"/>
        <w:jc w:val="left"/>
        <w:rPr>
          <w:rFonts w:ascii="Times New Roman" w:hAnsi="Times New Roman" w:cs="Times New Roman"/>
          <w:sz w:val="28"/>
          <w:szCs w:val="28"/>
        </w:rPr>
      </w:pPr>
      <w:r w:rsidRPr="00C80AB8">
        <w:rPr>
          <w:rFonts w:ascii="Times New Roman" w:hAnsi="Times New Roman" w:cs="Times New Roman"/>
          <w:b/>
          <w:sz w:val="28"/>
          <w:szCs w:val="28"/>
        </w:rPr>
        <w:t xml:space="preserve">PROJECT GROUP </w:t>
      </w:r>
      <w:proofErr w:type="gramStart"/>
      <w:r w:rsidRPr="00C80AB8">
        <w:rPr>
          <w:rFonts w:ascii="Times New Roman" w:hAnsi="Times New Roman" w:cs="Times New Roman"/>
          <w:b/>
          <w:sz w:val="28"/>
          <w:szCs w:val="28"/>
        </w:rPr>
        <w:t>MEMBERS :</w:t>
      </w:r>
      <w:proofErr w:type="gramEnd"/>
    </w:p>
    <w:tbl>
      <w:tblPr>
        <w:tblStyle w:val="TableGrid"/>
        <w:tblW w:w="7557" w:type="dxa"/>
        <w:tblInd w:w="0" w:type="dxa"/>
        <w:tblLook w:val="04A0" w:firstRow="1" w:lastRow="0" w:firstColumn="1" w:lastColumn="0" w:noHBand="0" w:noVBand="1"/>
      </w:tblPr>
      <w:tblGrid>
        <w:gridCol w:w="4625"/>
        <w:gridCol w:w="1466"/>
        <w:gridCol w:w="1466"/>
      </w:tblGrid>
      <w:tr w:rsidR="00001C43" w:rsidRPr="00C80AB8" w14:paraId="7877ABB3" w14:textId="77777777" w:rsidTr="00001C43">
        <w:trPr>
          <w:trHeight w:val="1127"/>
        </w:trPr>
        <w:tc>
          <w:tcPr>
            <w:tcW w:w="4625" w:type="dxa"/>
            <w:tcBorders>
              <w:top w:val="nil"/>
              <w:left w:val="nil"/>
              <w:bottom w:val="nil"/>
              <w:right w:val="nil"/>
            </w:tcBorders>
          </w:tcPr>
          <w:p w14:paraId="2C08C195" w14:textId="77777777" w:rsidR="00001C43" w:rsidRPr="00C80AB8" w:rsidRDefault="00001C43">
            <w:pPr>
              <w:spacing w:after="10" w:line="259" w:lineRule="auto"/>
              <w:jc w:val="left"/>
              <w:rPr>
                <w:rFonts w:ascii="Times New Roman" w:hAnsi="Times New Roman" w:cs="Times New Roman"/>
                <w:sz w:val="28"/>
                <w:szCs w:val="28"/>
              </w:rPr>
            </w:pPr>
            <w:r w:rsidRPr="00C80AB8">
              <w:rPr>
                <w:rFonts w:ascii="Times New Roman" w:hAnsi="Times New Roman" w:cs="Times New Roman"/>
                <w:sz w:val="28"/>
                <w:szCs w:val="28"/>
              </w:rPr>
              <w:t xml:space="preserve">GOWTHAM PRASATH.T </w:t>
            </w:r>
          </w:p>
          <w:p w14:paraId="66F7378F" w14:textId="77777777" w:rsidR="00001C43" w:rsidRPr="00C80AB8" w:rsidRDefault="00001C43">
            <w:pPr>
              <w:spacing w:after="10" w:line="259" w:lineRule="auto"/>
              <w:jc w:val="left"/>
              <w:rPr>
                <w:rFonts w:ascii="Times New Roman" w:hAnsi="Times New Roman" w:cs="Times New Roman"/>
                <w:sz w:val="28"/>
                <w:szCs w:val="28"/>
              </w:rPr>
            </w:pPr>
            <w:r w:rsidRPr="00C80AB8">
              <w:rPr>
                <w:rFonts w:ascii="Times New Roman" w:hAnsi="Times New Roman" w:cs="Times New Roman"/>
                <w:sz w:val="28"/>
                <w:szCs w:val="28"/>
              </w:rPr>
              <w:t>LOGITH.K</w:t>
            </w:r>
          </w:p>
          <w:p w14:paraId="351B5F43" w14:textId="77777777" w:rsidR="00001C43" w:rsidRPr="00C80AB8" w:rsidRDefault="00001C43">
            <w:pPr>
              <w:spacing w:after="0" w:line="259" w:lineRule="auto"/>
              <w:jc w:val="left"/>
              <w:rPr>
                <w:rFonts w:ascii="Times New Roman" w:hAnsi="Times New Roman" w:cs="Times New Roman"/>
                <w:sz w:val="28"/>
                <w:szCs w:val="28"/>
              </w:rPr>
            </w:pPr>
            <w:r w:rsidRPr="00C80AB8">
              <w:rPr>
                <w:rFonts w:ascii="Times New Roman" w:hAnsi="Times New Roman" w:cs="Times New Roman"/>
                <w:sz w:val="28"/>
                <w:szCs w:val="28"/>
              </w:rPr>
              <w:t>THARNISH.P</w:t>
            </w:r>
          </w:p>
        </w:tc>
        <w:tc>
          <w:tcPr>
            <w:tcW w:w="1466" w:type="dxa"/>
            <w:tcBorders>
              <w:top w:val="nil"/>
              <w:left w:val="nil"/>
              <w:bottom w:val="nil"/>
              <w:right w:val="nil"/>
            </w:tcBorders>
          </w:tcPr>
          <w:p w14:paraId="4C9DA0D2" w14:textId="77777777" w:rsidR="00001C43" w:rsidRPr="00C80AB8" w:rsidRDefault="00001C43">
            <w:pPr>
              <w:spacing w:after="10" w:line="259" w:lineRule="auto"/>
              <w:rPr>
                <w:rFonts w:ascii="Times New Roman" w:hAnsi="Times New Roman" w:cs="Times New Roman"/>
                <w:b/>
                <w:sz w:val="28"/>
                <w:szCs w:val="28"/>
              </w:rPr>
            </w:pPr>
          </w:p>
        </w:tc>
        <w:tc>
          <w:tcPr>
            <w:tcW w:w="1466" w:type="dxa"/>
            <w:tcBorders>
              <w:top w:val="nil"/>
              <w:left w:val="nil"/>
              <w:bottom w:val="nil"/>
              <w:right w:val="nil"/>
            </w:tcBorders>
          </w:tcPr>
          <w:p w14:paraId="76225FE8" w14:textId="6C95DF1F" w:rsidR="00001C43" w:rsidRPr="00C80AB8" w:rsidRDefault="00001C43">
            <w:pPr>
              <w:spacing w:after="10" w:line="259" w:lineRule="auto"/>
              <w:rPr>
                <w:rFonts w:ascii="Times New Roman" w:hAnsi="Times New Roman" w:cs="Times New Roman"/>
                <w:sz w:val="28"/>
                <w:szCs w:val="28"/>
              </w:rPr>
            </w:pPr>
            <w:r w:rsidRPr="00C80AB8">
              <w:rPr>
                <w:rFonts w:ascii="Times New Roman" w:hAnsi="Times New Roman" w:cs="Times New Roman"/>
                <w:b/>
                <w:sz w:val="28"/>
                <w:szCs w:val="28"/>
              </w:rPr>
              <w:t xml:space="preserve">22BIR014 </w:t>
            </w:r>
          </w:p>
          <w:p w14:paraId="1FC64DEE" w14:textId="77777777" w:rsidR="00001C43" w:rsidRPr="00C80AB8" w:rsidRDefault="00001C43">
            <w:pPr>
              <w:spacing w:after="10" w:line="259" w:lineRule="auto"/>
              <w:rPr>
                <w:rFonts w:ascii="Times New Roman" w:hAnsi="Times New Roman" w:cs="Times New Roman"/>
                <w:sz w:val="28"/>
                <w:szCs w:val="28"/>
              </w:rPr>
            </w:pPr>
            <w:r w:rsidRPr="00C80AB8">
              <w:rPr>
                <w:rFonts w:ascii="Times New Roman" w:hAnsi="Times New Roman" w:cs="Times New Roman"/>
                <w:b/>
                <w:sz w:val="28"/>
                <w:szCs w:val="28"/>
              </w:rPr>
              <w:t xml:space="preserve">22BIR027 </w:t>
            </w:r>
          </w:p>
          <w:p w14:paraId="15A866AD" w14:textId="77777777" w:rsidR="00001C43" w:rsidRPr="00C80AB8" w:rsidRDefault="00001C43">
            <w:pPr>
              <w:spacing w:after="0" w:line="259" w:lineRule="auto"/>
              <w:rPr>
                <w:rFonts w:ascii="Times New Roman" w:hAnsi="Times New Roman" w:cs="Times New Roman"/>
                <w:sz w:val="28"/>
                <w:szCs w:val="28"/>
              </w:rPr>
            </w:pPr>
            <w:r w:rsidRPr="00C80AB8">
              <w:rPr>
                <w:rFonts w:ascii="Times New Roman" w:hAnsi="Times New Roman" w:cs="Times New Roman"/>
                <w:b/>
                <w:sz w:val="28"/>
                <w:szCs w:val="28"/>
              </w:rPr>
              <w:t>22BIR053</w:t>
            </w:r>
          </w:p>
        </w:tc>
      </w:tr>
    </w:tbl>
    <w:p w14:paraId="2202DC5A" w14:textId="1F0E01EB" w:rsidR="006140FB" w:rsidRDefault="006140FB" w:rsidP="00001C43"/>
    <w:sectPr w:rsidR="006140FB">
      <w:pgSz w:w="11910" w:h="16845"/>
      <w:pgMar w:top="1440" w:right="1005" w:bottom="1267" w:left="9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04C"/>
    <w:rsid w:val="00001C43"/>
    <w:rsid w:val="00054623"/>
    <w:rsid w:val="000702F4"/>
    <w:rsid w:val="001069D4"/>
    <w:rsid w:val="00252D47"/>
    <w:rsid w:val="00293ABF"/>
    <w:rsid w:val="002E6B2B"/>
    <w:rsid w:val="004227DF"/>
    <w:rsid w:val="006140FB"/>
    <w:rsid w:val="007E22AC"/>
    <w:rsid w:val="008872D8"/>
    <w:rsid w:val="00905590"/>
    <w:rsid w:val="00927331"/>
    <w:rsid w:val="00935FA7"/>
    <w:rsid w:val="00941B9E"/>
    <w:rsid w:val="00A00E01"/>
    <w:rsid w:val="00AA094B"/>
    <w:rsid w:val="00AD278D"/>
    <w:rsid w:val="00B41A06"/>
    <w:rsid w:val="00C80AB8"/>
    <w:rsid w:val="00CC7C37"/>
    <w:rsid w:val="00DC004C"/>
    <w:rsid w:val="00E85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FD6F"/>
  <w15:docId w15:val="{D0B79645-6629-43EF-8270-834032FA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6" w:line="334" w:lineRule="auto"/>
      <w:jc w:val="both"/>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Your paragraph text</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paragraph text</dc:title>
  <dc:subject/>
  <dc:creator>GOWTHAM PRASATH T 22BIR014</dc:creator>
  <cp:keywords>DAGKAC1S3aM,BAGAs2Da43g</cp:keywords>
  <cp:lastModifiedBy>Gowtham Prasath</cp:lastModifiedBy>
  <cp:revision>23</cp:revision>
  <dcterms:created xsi:type="dcterms:W3CDTF">2024-12-11T05:52:00Z</dcterms:created>
  <dcterms:modified xsi:type="dcterms:W3CDTF">2025-01-02T03:19:00Z</dcterms:modified>
</cp:coreProperties>
</file>