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5043" w14:textId="77777777" w:rsidR="00AF2D67" w:rsidRDefault="00AF2D67">
      <w:pPr>
        <w:jc w:val="center"/>
        <w:rPr>
          <w:rFonts w:ascii="Arial" w:eastAsia="Arial" w:hAnsi="Arial" w:cs="Arial"/>
          <w:b/>
          <w:bCs/>
          <w:sz w:val="34"/>
          <w:szCs w:val="34"/>
        </w:rPr>
      </w:pPr>
    </w:p>
    <w:p w14:paraId="2CF2DBE7" w14:textId="77777777" w:rsidR="00AF2D67"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BEB0448" w14:textId="77777777" w:rsidR="00AF2D67"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0210366C" w14:textId="77777777" w:rsidR="00AF2D67" w:rsidRDefault="00AF2D67">
      <w:pPr>
        <w:jc w:val="center"/>
        <w:rPr>
          <w:rFonts w:ascii="Arial" w:eastAsia="Arial" w:hAnsi="Arial" w:cs="Arial"/>
          <w:b/>
          <w:bCs/>
          <w:sz w:val="34"/>
          <w:szCs w:val="34"/>
        </w:rPr>
      </w:pPr>
    </w:p>
    <w:p w14:paraId="43046EE1" w14:textId="77777777" w:rsidR="00AF2D67" w:rsidRDefault="00AF2D67">
      <w:pPr>
        <w:jc w:val="center"/>
        <w:rPr>
          <w:rFonts w:ascii="Arial" w:eastAsia="Arial" w:hAnsi="Arial" w:cs="Arial"/>
          <w:b/>
          <w:bCs/>
          <w:sz w:val="34"/>
          <w:szCs w:val="34"/>
        </w:rPr>
      </w:pPr>
    </w:p>
    <w:p w14:paraId="1C1E7693" w14:textId="77777777" w:rsidR="00AF2D67"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7B79ECC" w14:textId="77777777" w:rsidR="00AF2D67" w:rsidRDefault="00AF2D67">
      <w:pPr>
        <w:rPr>
          <w:rFonts w:ascii="Arial" w:eastAsia="Arial" w:hAnsi="Arial" w:cs="Arial"/>
          <w:b/>
          <w:bCs/>
        </w:rPr>
      </w:pPr>
    </w:p>
    <w:p w14:paraId="3A53D732" w14:textId="77777777" w:rsidR="00AF2D67" w:rsidRDefault="00000000">
      <w:pPr>
        <w:rPr>
          <w:rFonts w:ascii="Arial" w:eastAsia="Arial" w:hAnsi="Arial" w:cs="Arial"/>
          <w:b/>
          <w:bCs/>
        </w:rPr>
      </w:pPr>
      <w:r>
        <w:rPr>
          <w:rFonts w:ascii="Arial" w:eastAsia="Arial" w:hAnsi="Arial" w:cs="Arial"/>
          <w:noProof/>
          <w:sz w:val="22"/>
          <w:szCs w:val="22"/>
        </w:rPr>
      </w:r>
    </w:p>
    <w:p w14:paraId="3D735FE6" w14:textId="77777777" w:rsidR="00AF2D67" w:rsidRDefault="00AF2D67">
      <w:pPr>
        <w:rPr>
          <w:rFonts w:ascii="Arial" w:eastAsia="Arial" w:hAnsi="Arial" w:cs="Arial"/>
          <w:b/>
          <w:bCs/>
        </w:rPr>
      </w:pPr>
    </w:p>
    <w:p w14:paraId="0E32C004" w14:textId="77777777" w:rsidR="00AF2D67" w:rsidRDefault="00000000">
      <w:pPr>
        <w:rPr>
          <w:rFonts w:ascii="Arial" w:eastAsia="Arial" w:hAnsi="Arial" w:cs="Arial"/>
          <w:b/>
          <w:bCs/>
        </w:rPr>
      </w:pPr>
      <w:r>
        <w:rPr>
          <w:rFonts w:ascii="Arial" w:eastAsia="Arial" w:hAnsi="Arial" w:cs="Arial"/>
          <w:b/>
          <w:bCs/>
        </w:rPr>
        <w:t>COURSE OUTCOME COVERED</w:t>
      </w:r>
    </w:p>
    <w:p w14:paraId="4BFD1B8A" w14:textId="77777777" w:rsidR="00AF2D67" w:rsidRDefault="00AF2D67">
      <w:pPr>
        <w:rPr>
          <w:rFonts w:ascii="Arial" w:eastAsia="Arial" w:hAnsi="Arial" w:cs="Arial"/>
          <w:b/>
          <w:bCs/>
        </w:rPr>
      </w:pPr>
    </w:p>
    <w:p w14:paraId="48165EEA" w14:textId="77777777" w:rsidR="00AF2D67"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D44126C" w14:textId="77777777" w:rsidR="00AF2D67"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78383C9" w14:textId="77777777" w:rsidR="00AF2D67" w:rsidRDefault="00AF2D67">
      <w:pPr>
        <w:rPr>
          <w:rFonts w:ascii="Arial" w:eastAsia="Arial" w:hAnsi="Arial" w:cs="Arial"/>
          <w:i/>
          <w:iCs/>
        </w:rPr>
      </w:pPr>
    </w:p>
    <w:p w14:paraId="6B63ABF4" w14:textId="77777777" w:rsidR="00AF2D67"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9C8AC18" w14:textId="77777777" w:rsidR="00AF2D67" w:rsidRDefault="00AF2D67">
      <w:pPr>
        <w:rPr>
          <w:rFonts w:ascii="Arial" w:eastAsia="Arial" w:hAnsi="Arial" w:cs="Arial"/>
          <w:i/>
          <w:iCs/>
        </w:rPr>
      </w:pPr>
    </w:p>
    <w:p w14:paraId="527F09AE" w14:textId="77777777" w:rsidR="00AF2D67" w:rsidRDefault="00000000">
      <w:pPr>
        <w:rPr>
          <w:rFonts w:ascii="Arial" w:eastAsia="Arial" w:hAnsi="Arial" w:cs="Arial"/>
        </w:rPr>
      </w:pPr>
      <w:r>
        <w:rPr>
          <w:rFonts w:ascii="Arial" w:eastAsia="Arial" w:hAnsi="Arial" w:cs="Arial"/>
          <w:noProof/>
          <w:sz w:val="22"/>
          <w:szCs w:val="22"/>
        </w:rPr>
      </w:r>
    </w:p>
    <w:p w14:paraId="6EA346CD" w14:textId="77777777" w:rsidR="00AF2D67"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08E02A93" w14:textId="77777777" w:rsidR="00AF2D67" w:rsidRDefault="00AF2D67">
      <w:pPr>
        <w:rPr>
          <w:rFonts w:ascii="Arial" w:eastAsia="Arial" w:hAnsi="Arial" w:cs="Arial"/>
        </w:rPr>
      </w:pPr>
    </w:p>
    <w:p w14:paraId="1ACE05DF" w14:textId="77777777" w:rsidR="00AF2D67"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CC405E3" w14:textId="77777777" w:rsidR="00AF2D67" w:rsidRDefault="00000000">
      <w:pPr>
        <w:rPr>
          <w:rFonts w:ascii="Arial" w:eastAsia="Arial" w:hAnsi="Arial" w:cs="Arial"/>
        </w:rPr>
      </w:pPr>
      <w:r>
        <w:rPr>
          <w:rFonts w:ascii="Arial" w:eastAsia="Arial" w:hAnsi="Arial" w:cs="Arial"/>
        </w:rPr>
        <w:t xml:space="preserve">   </w:t>
      </w:r>
    </w:p>
    <w:p w14:paraId="3722D96A" w14:textId="77777777" w:rsidR="00AF2D67" w:rsidRDefault="00000000">
      <w:pPr>
        <w:jc w:val="center"/>
        <w:rPr>
          <w:rFonts w:ascii="Arial" w:eastAsia="Arial" w:hAnsi="Arial" w:cs="Arial"/>
        </w:rPr>
      </w:pPr>
      <w:r>
        <w:rPr>
          <w:rFonts w:ascii="Arial" w:eastAsia="Arial" w:hAnsi="Arial" w:cs="Arial"/>
        </w:rPr>
        <w:t>Annexure A</w:t>
      </w:r>
    </w:p>
    <w:p w14:paraId="4EFB8C67" w14:textId="77777777" w:rsidR="00AF2D67" w:rsidRDefault="00AF2D67">
      <w:pPr>
        <w:jc w:val="center"/>
        <w:rPr>
          <w:rFonts w:ascii="Arial" w:eastAsia="Arial" w:hAnsi="Arial" w:cs="Arial"/>
          <w:b/>
          <w:bCs/>
        </w:rPr>
      </w:pPr>
    </w:p>
    <w:p w14:paraId="23461D8B" w14:textId="77777777" w:rsidR="00AF2D67" w:rsidRDefault="00000000">
      <w:pPr>
        <w:spacing w:before="80" w:after="40"/>
        <w:jc w:val="center"/>
        <w:rPr>
          <w:rFonts w:ascii="Arial" w:eastAsia="Arial" w:hAnsi="Arial" w:cs="Arial"/>
          <w:i/>
          <w:iCs/>
        </w:rPr>
      </w:pPr>
      <w:r>
        <w:rPr>
          <w:rFonts w:ascii="Arial" w:eastAsia="Arial" w:hAnsi="Arial" w:cs="Arial"/>
          <w:b/>
          <w:bCs/>
        </w:rPr>
        <w:t>ARTICLE REVIEW</w:t>
      </w:r>
    </w:p>
    <w:p w14:paraId="53E813F8" w14:textId="77777777" w:rsidR="00AF2D67" w:rsidRDefault="00AF2D67">
      <w:pPr>
        <w:rPr>
          <w:rFonts w:ascii="Arial" w:eastAsia="Arial" w:hAnsi="Arial" w:cs="Arial"/>
          <w:b/>
          <w:bCs/>
        </w:rPr>
      </w:pPr>
    </w:p>
    <w:p w14:paraId="0952ECF6" w14:textId="77777777" w:rsidR="00AF2D67" w:rsidRDefault="00000000">
      <w:pPr>
        <w:rPr>
          <w:rFonts w:ascii="Arial" w:eastAsia="Arial" w:hAnsi="Arial" w:cs="Arial"/>
          <w:b/>
          <w:bCs/>
        </w:rPr>
      </w:pPr>
      <w:r>
        <w:rPr>
          <w:rFonts w:ascii="Arial" w:eastAsia="Arial" w:hAnsi="Arial" w:cs="Arial"/>
          <w:noProof/>
          <w:sz w:val="22"/>
          <w:szCs w:val="22"/>
        </w:rPr>
      </w:r>
    </w:p>
    <w:p w14:paraId="4D594101" w14:textId="77777777" w:rsidR="00AF2D67" w:rsidRDefault="00AF2D67">
      <w:pPr>
        <w:rPr>
          <w:rFonts w:ascii="Arial" w:eastAsia="Arial" w:hAnsi="Arial" w:cs="Arial"/>
          <w:b/>
          <w:bCs/>
        </w:rPr>
      </w:pPr>
    </w:p>
    <w:p w14:paraId="741FA092" w14:textId="77777777" w:rsidR="00AF2D67" w:rsidRDefault="00AF2D67">
      <w:pPr>
        <w:rPr>
          <w:rFonts w:ascii="Arial" w:eastAsia="Arial" w:hAnsi="Arial" w:cs="Arial"/>
          <w:b/>
          <w:bCs/>
          <w:i/>
          <w:iCs/>
        </w:rPr>
      </w:pPr>
    </w:p>
    <w:p w14:paraId="7C5FFFBD" w14:textId="77777777" w:rsidR="00AF2D67" w:rsidRDefault="00AF2D67">
      <w:pPr>
        <w:rPr>
          <w:rFonts w:ascii="Arial" w:eastAsia="Arial" w:hAnsi="Arial" w:cs="Arial"/>
          <w:b/>
          <w:bCs/>
          <w:i/>
          <w:iCs/>
        </w:rPr>
      </w:pPr>
    </w:p>
    <w:p w14:paraId="09E2FBDC" w14:textId="77777777" w:rsidR="00AF2D67" w:rsidRDefault="00000000">
      <w:pPr>
        <w:rPr>
          <w:rFonts w:ascii="Arial" w:eastAsia="Arial" w:hAnsi="Arial" w:cs="Arial"/>
          <w:b/>
          <w:bCs/>
          <w:i/>
          <w:iCs/>
        </w:rPr>
      </w:pPr>
      <w:r>
        <w:rPr>
          <w:rFonts w:ascii="Arial" w:eastAsia="Arial" w:hAnsi="Arial" w:cs="Arial"/>
          <w:b/>
          <w:bCs/>
          <w:i/>
          <w:iCs/>
        </w:rPr>
        <w:t>Code of Conduct:</w:t>
      </w:r>
    </w:p>
    <w:p w14:paraId="63E4E6AF" w14:textId="77777777" w:rsidR="00AF2D67" w:rsidRDefault="00AF2D67">
      <w:pPr>
        <w:rPr>
          <w:rFonts w:ascii="Arial" w:eastAsia="Arial" w:hAnsi="Arial" w:cs="Arial"/>
          <w:i/>
          <w:iCs/>
        </w:rPr>
      </w:pPr>
    </w:p>
    <w:p w14:paraId="5F72B784" w14:textId="3F2F1554" w:rsidR="00AF2D67" w:rsidRDefault="00000000">
      <w:pPr>
        <w:jc w:val="both"/>
        <w:rPr>
          <w:rFonts w:ascii="Arial" w:eastAsia="Arial" w:hAnsi="Arial" w:cs="Arial"/>
          <w:i/>
          <w:iCs/>
        </w:rPr>
      </w:pPr>
      <w:r>
        <w:rPr>
          <w:rFonts w:ascii="Arial" w:eastAsia="Arial" w:hAnsi="Arial" w:cs="Arial"/>
          <w:i/>
          <w:iCs/>
        </w:rPr>
        <w:t xml:space="preserve">I </w:t>
      </w:r>
      <w:r w:rsidR="00446283">
        <w:rPr>
          <w:rFonts w:ascii="Arial" w:eastAsia="Arial" w:hAnsi="Arial" w:cs="Arial"/>
          <w:i/>
          <w:iCs/>
        </w:rPr>
        <w:t xml:space="preserve">K.Gowtham (192372078) </w:t>
      </w:r>
      <w:r>
        <w:rPr>
          <w:rFonts w:ascii="Arial" w:eastAsia="Arial" w:hAnsi="Arial" w:cs="Arial"/>
          <w:i/>
          <w:iCs/>
        </w:rPr>
        <w:t xml:space="preserve">certify that this submission is my original work and that I have adhered </w:t>
      </w:r>
    </w:p>
    <w:p w14:paraId="4EF72B07" w14:textId="77777777" w:rsidR="00AF2D67" w:rsidRDefault="00000000">
      <w:pPr>
        <w:jc w:val="both"/>
        <w:rPr>
          <w:rFonts w:ascii="Arial" w:eastAsia="Arial" w:hAnsi="Arial" w:cs="Arial"/>
          <w:i/>
          <w:iCs/>
        </w:rPr>
      </w:pPr>
      <w:r>
        <w:rPr>
          <w:rFonts w:ascii="Arial" w:eastAsia="Arial" w:hAnsi="Arial" w:cs="Arial"/>
          <w:i/>
          <w:iCs/>
        </w:rPr>
        <w:t>to the guidelines specified for this assessment.</w:t>
      </w:r>
    </w:p>
    <w:p w14:paraId="7B3A90D8" w14:textId="77777777" w:rsidR="00AF2D67"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10D39E7D" w14:textId="77777777" w:rsidR="00AF2D67" w:rsidRDefault="00AF2D67">
      <w:pPr>
        <w:rPr>
          <w:rFonts w:ascii="Arial" w:eastAsia="Arial" w:hAnsi="Arial" w:cs="Arial"/>
          <w:i/>
          <w:iCs/>
        </w:rPr>
      </w:pPr>
    </w:p>
    <w:p w14:paraId="76EB3568" w14:textId="2FE2A5CA" w:rsidR="00AF2D67" w:rsidRPr="00446283" w:rsidRDefault="00000000">
      <w:pPr>
        <w:rPr>
          <w:rFonts w:ascii="Arial" w:eastAsia="Arial" w:hAnsi="Arial" w:cs="Arial"/>
          <w:b/>
          <w:bCs/>
          <w:i/>
          <w:iCs/>
        </w:rPr>
      </w:pPr>
      <w:r>
        <w:rPr>
          <w:rFonts w:ascii="Arial" w:eastAsia="Arial" w:hAnsi="Arial" w:cs="Arial"/>
          <w:b/>
          <w:bCs/>
          <w:i/>
          <w:iCs/>
        </w:rPr>
        <w:t>Signature of the student:</w:t>
      </w:r>
      <w:r w:rsidR="00446283">
        <w:rPr>
          <w:rFonts w:ascii="Arial" w:eastAsia="Arial" w:hAnsi="Arial" w:cs="Arial"/>
          <w:b/>
          <w:bCs/>
          <w:i/>
          <w:iCs/>
        </w:rPr>
        <w:t xml:space="preserve"> </w:t>
      </w:r>
      <w:r w:rsidR="00446283" w:rsidRPr="00446283">
        <w:rPr>
          <w:rFonts w:ascii="Brush Script MT" w:eastAsia="Arial" w:hAnsi="Brush Script MT" w:cs="Arial"/>
          <w:b/>
          <w:bCs/>
          <w:i/>
          <w:iCs/>
        </w:rPr>
        <w:t>K.Gowtham</w:t>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r w:rsidR="00446283">
        <w:rPr>
          <w:rFonts w:ascii="Arial" w:eastAsia="Arial" w:hAnsi="Arial" w:cs="Arial"/>
          <w:b/>
          <w:bCs/>
          <w:i/>
          <w:iCs/>
        </w:rPr>
        <w:br/>
      </w:r>
    </w:p>
    <w:p w14:paraId="386CC30E" w14:textId="77777777" w:rsidR="00AF2D67" w:rsidRDefault="00000000">
      <w:pPr>
        <w:jc w:val="center"/>
        <w:rPr>
          <w:rFonts w:ascii="Arial" w:eastAsia="Arial" w:hAnsi="Arial" w:cs="Arial"/>
          <w:sz w:val="24"/>
          <w:szCs w:val="24"/>
        </w:rPr>
      </w:pPr>
      <w:r>
        <w:rPr>
          <w:rFonts w:ascii="Arial" w:eastAsia="Arial" w:hAnsi="Arial" w:cs="Arial"/>
          <w:sz w:val="24"/>
          <w:szCs w:val="24"/>
        </w:rPr>
        <w:t>Annexure A</w:t>
      </w:r>
    </w:p>
    <w:p w14:paraId="3F83B5B2" w14:textId="77777777" w:rsidR="00AF2D67" w:rsidRDefault="00AF2D67">
      <w:pPr>
        <w:jc w:val="center"/>
        <w:rPr>
          <w:rFonts w:ascii="Arial" w:eastAsia="Arial" w:hAnsi="Arial" w:cs="Arial"/>
          <w:b/>
          <w:bCs/>
        </w:rPr>
      </w:pPr>
    </w:p>
    <w:p w14:paraId="3ADE3DB0" w14:textId="77777777" w:rsidR="00AF2D67"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7AF16279" w14:textId="77777777" w:rsidR="00AF2D67" w:rsidRDefault="00AF2D67">
      <w:pPr>
        <w:pBdr>
          <w:bottom w:val="single" w:sz="6" w:space="1" w:color="000000"/>
        </w:pBdr>
        <w:spacing w:after="60"/>
        <w:jc w:val="center"/>
        <w:rPr>
          <w:rFonts w:ascii="Arial" w:eastAsia="Arial" w:hAnsi="Arial" w:cs="Arial"/>
          <w:b/>
          <w:bCs/>
          <w:sz w:val="24"/>
          <w:szCs w:val="24"/>
        </w:rPr>
      </w:pPr>
    </w:p>
    <w:p w14:paraId="195BBE7C" w14:textId="77777777" w:rsidR="00AF2D67" w:rsidRDefault="00AF2D67">
      <w:pPr>
        <w:tabs>
          <w:tab w:val="left" w:pos="9810"/>
        </w:tabs>
        <w:spacing w:before="100" w:after="40"/>
        <w:rPr>
          <w:rFonts w:ascii="Arial" w:eastAsia="Arial" w:hAnsi="Arial" w:cs="Arial"/>
          <w:b/>
          <w:bCs/>
          <w:sz w:val="22"/>
          <w:szCs w:val="22"/>
          <w:u w:val="single"/>
        </w:rPr>
      </w:pPr>
    </w:p>
    <w:p w14:paraId="6FA75EB4" w14:textId="77777777" w:rsidR="00AF2D67"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2E9206C" w14:textId="77777777" w:rsidR="00AF2D67"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448D7A9E" w14:textId="77777777" w:rsidR="00AF2D67"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02A5DFC3" w14:textId="77777777" w:rsidR="00AF2D67" w:rsidRDefault="00AF2D67">
      <w:pPr>
        <w:tabs>
          <w:tab w:val="left" w:pos="9810"/>
        </w:tabs>
        <w:spacing w:before="80" w:after="40"/>
        <w:ind w:right="802"/>
        <w:jc w:val="both"/>
        <w:rPr>
          <w:rFonts w:ascii="Arial" w:eastAsia="Arial" w:hAnsi="Arial" w:cs="Arial"/>
          <w:b/>
          <w:bCs/>
          <w:sz w:val="22"/>
          <w:szCs w:val="22"/>
        </w:rPr>
      </w:pPr>
    </w:p>
    <w:p w14:paraId="3085F696" w14:textId="77777777" w:rsidR="00AF2D67"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1E519B8F" w14:textId="77777777" w:rsidR="00AF2D6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BC976DF" w14:textId="77777777" w:rsidR="00AF2D6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3AE20C26" w14:textId="77777777" w:rsidR="00AF2D67" w:rsidRDefault="00AF2D67">
      <w:pPr>
        <w:tabs>
          <w:tab w:val="left" w:pos="9810"/>
        </w:tabs>
        <w:spacing w:before="60" w:after="40"/>
        <w:ind w:right="802"/>
        <w:jc w:val="both"/>
        <w:rPr>
          <w:rFonts w:ascii="Arial" w:eastAsia="Arial" w:hAnsi="Arial" w:cs="Arial"/>
          <w:b/>
          <w:bCs/>
          <w:sz w:val="22"/>
          <w:szCs w:val="22"/>
        </w:rPr>
      </w:pPr>
    </w:p>
    <w:p w14:paraId="0CF8DE0E" w14:textId="77777777" w:rsidR="00AF2D6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426B872B" w14:textId="77777777" w:rsidR="00AF2D6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22D4C6C" w14:textId="77777777" w:rsidR="00AF2D6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0ED98FDF" w14:textId="77777777" w:rsidR="00AF2D67" w:rsidRDefault="00AF2D67">
      <w:pPr>
        <w:tabs>
          <w:tab w:val="left" w:pos="9810"/>
        </w:tabs>
        <w:spacing w:before="60" w:after="40"/>
        <w:ind w:right="802"/>
        <w:jc w:val="both"/>
        <w:rPr>
          <w:rFonts w:ascii="Arial" w:eastAsia="Arial" w:hAnsi="Arial" w:cs="Arial"/>
          <w:b/>
          <w:bCs/>
          <w:sz w:val="22"/>
          <w:szCs w:val="22"/>
        </w:rPr>
      </w:pPr>
    </w:p>
    <w:p w14:paraId="4B71202C" w14:textId="77777777" w:rsidR="00AF2D6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4DEC20BC" w14:textId="77777777" w:rsidR="00AF2D6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6B0A396" w14:textId="77777777" w:rsidR="00AF2D6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7180A2C8" w14:textId="77777777" w:rsidR="00AF2D6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6EF1C512" w14:textId="77777777" w:rsidR="00AF2D67" w:rsidRDefault="00AF2D67">
      <w:pPr>
        <w:tabs>
          <w:tab w:val="left" w:pos="9810"/>
        </w:tabs>
        <w:spacing w:before="60" w:after="40"/>
        <w:ind w:right="802"/>
        <w:jc w:val="both"/>
        <w:rPr>
          <w:rFonts w:ascii="Arial" w:eastAsia="Arial" w:hAnsi="Arial" w:cs="Arial"/>
          <w:b/>
          <w:bCs/>
          <w:sz w:val="22"/>
          <w:szCs w:val="22"/>
        </w:rPr>
      </w:pPr>
    </w:p>
    <w:p w14:paraId="4C222B77" w14:textId="77777777" w:rsidR="00AF2D6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55EA4BAC" w14:textId="77777777" w:rsidR="00AF2D6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1865DE5A" w14:textId="77777777" w:rsidR="00AF2D6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170FE682" w14:textId="77777777" w:rsidR="00AF2D67" w:rsidRDefault="00AF2D67">
      <w:pPr>
        <w:pBdr>
          <w:bottom w:val="single" w:sz="6" w:space="1" w:color="000000"/>
        </w:pBdr>
        <w:tabs>
          <w:tab w:val="left" w:pos="9810"/>
        </w:tabs>
        <w:spacing w:before="80" w:after="80"/>
        <w:ind w:right="802"/>
        <w:jc w:val="both"/>
        <w:rPr>
          <w:rFonts w:ascii="Arial" w:eastAsia="Arial" w:hAnsi="Arial" w:cs="Arial"/>
        </w:rPr>
      </w:pPr>
    </w:p>
    <w:p w14:paraId="580ACB76" w14:textId="77777777" w:rsidR="00AF2D67" w:rsidRDefault="00AF2D67">
      <w:pPr>
        <w:tabs>
          <w:tab w:val="left" w:pos="9810"/>
        </w:tabs>
        <w:spacing w:before="60" w:after="40"/>
        <w:ind w:right="802"/>
        <w:jc w:val="both"/>
        <w:rPr>
          <w:rFonts w:ascii="Arial" w:eastAsia="Arial" w:hAnsi="Arial" w:cs="Arial"/>
          <w:b/>
          <w:bCs/>
          <w:i/>
          <w:iCs/>
        </w:rPr>
      </w:pPr>
    </w:p>
    <w:p w14:paraId="312C5D96" w14:textId="77777777" w:rsidR="00AF2D67" w:rsidRDefault="00AF2D67">
      <w:pPr>
        <w:tabs>
          <w:tab w:val="left" w:pos="9810"/>
        </w:tabs>
        <w:spacing w:before="60" w:after="40"/>
        <w:ind w:right="802"/>
        <w:jc w:val="both"/>
        <w:rPr>
          <w:rFonts w:ascii="Arial" w:eastAsia="Arial" w:hAnsi="Arial" w:cs="Arial"/>
          <w:b/>
          <w:bCs/>
          <w:i/>
          <w:iCs/>
        </w:rPr>
      </w:pPr>
    </w:p>
    <w:p w14:paraId="0E0F16AA" w14:textId="77777777" w:rsidR="00AF2D67" w:rsidRDefault="00AF2D67">
      <w:pPr>
        <w:tabs>
          <w:tab w:val="left" w:pos="9810"/>
        </w:tabs>
        <w:spacing w:before="60" w:after="40"/>
        <w:ind w:right="802"/>
        <w:jc w:val="both"/>
        <w:rPr>
          <w:rFonts w:ascii="Arial" w:eastAsia="Arial" w:hAnsi="Arial" w:cs="Arial"/>
          <w:b/>
          <w:bCs/>
          <w:i/>
          <w:iCs/>
        </w:rPr>
      </w:pPr>
    </w:p>
    <w:p w14:paraId="1680BFD2" w14:textId="77777777" w:rsidR="00446283" w:rsidRPr="00446283" w:rsidRDefault="00446283" w:rsidP="00446283">
      <w:pPr>
        <w:ind w:right="802"/>
        <w:jc w:val="both"/>
        <w:rPr>
          <w:b/>
          <w:bCs/>
        </w:rPr>
      </w:pPr>
      <w:r w:rsidRPr="00446283">
        <w:rPr>
          <w:b/>
          <w:bCs/>
        </w:rPr>
        <w:t>Task 1: Article Summary</w:t>
      </w:r>
    </w:p>
    <w:p w14:paraId="644BA637" w14:textId="77777777" w:rsidR="00446283" w:rsidRPr="00446283" w:rsidRDefault="00446283" w:rsidP="00446283">
      <w:pPr>
        <w:ind w:right="802"/>
        <w:jc w:val="both"/>
        <w:rPr>
          <w:b/>
          <w:bCs/>
        </w:rPr>
      </w:pPr>
      <w:r w:rsidRPr="00446283">
        <w:rPr>
          <w:b/>
          <w:bCs/>
        </w:rPr>
        <w:t>(a) Domain and ML Problem</w:t>
      </w:r>
    </w:p>
    <w:p w14:paraId="45347E65" w14:textId="77777777" w:rsidR="00446283" w:rsidRPr="00446283" w:rsidRDefault="00446283" w:rsidP="00446283">
      <w:pPr>
        <w:ind w:right="802"/>
        <w:jc w:val="both"/>
      </w:pPr>
      <w:r w:rsidRPr="00446283">
        <w:t xml:space="preserve">The article belongs to the </w:t>
      </w:r>
      <w:r w:rsidRPr="00446283">
        <w:rPr>
          <w:b/>
          <w:bCs/>
        </w:rPr>
        <w:t>healthcare and medical diagnosis</w:t>
      </w:r>
      <w:r w:rsidRPr="00446283">
        <w:t xml:space="preserve"> domain. It focuses on predicting </w:t>
      </w:r>
      <w:r w:rsidRPr="00446283">
        <w:rPr>
          <w:b/>
          <w:bCs/>
        </w:rPr>
        <w:t>Type 2 Diabetes</w:t>
      </w:r>
      <w:r w:rsidRPr="00446283">
        <w:t xml:space="preserve"> using machine-learning classification algorithms.</w:t>
      </w:r>
    </w:p>
    <w:p w14:paraId="09E1D08C" w14:textId="77777777" w:rsidR="00446283" w:rsidRPr="00446283" w:rsidRDefault="00446283" w:rsidP="00446283">
      <w:pPr>
        <w:ind w:right="802"/>
        <w:jc w:val="both"/>
      </w:pPr>
      <w:r w:rsidRPr="00446283">
        <w:t xml:space="preserve">The authors compare </w:t>
      </w:r>
      <w:r w:rsidRPr="00446283">
        <w:rPr>
          <w:b/>
          <w:bCs/>
        </w:rPr>
        <w:t>35 machine-learning algorithms</w:t>
      </w:r>
      <w:r w:rsidRPr="00446283">
        <w:t xml:space="preserve"> using three real-world diabetes datasets. The main problem is that previous studies used different datasets and evaluation measures, making it difficult to objectively determine which algorithms perform best. </w:t>
      </w:r>
    </w:p>
    <w:p w14:paraId="370A34E5" w14:textId="77777777" w:rsidR="00446283" w:rsidRPr="00446283" w:rsidRDefault="00446283" w:rsidP="00446283">
      <w:pPr>
        <w:ind w:right="802"/>
        <w:jc w:val="both"/>
        <w:rPr>
          <w:b/>
          <w:bCs/>
        </w:rPr>
      </w:pPr>
      <w:r w:rsidRPr="00446283">
        <w:rPr>
          <w:b/>
          <w:bCs/>
        </w:rPr>
        <w:t>(b) Key Objective – 150–200 words</w:t>
      </w:r>
    </w:p>
    <w:p w14:paraId="1D9C0B36" w14:textId="77777777" w:rsidR="00446283" w:rsidRPr="00446283" w:rsidRDefault="00446283" w:rsidP="00446283">
      <w:pPr>
        <w:ind w:right="802"/>
        <w:jc w:val="both"/>
      </w:pPr>
      <w:r w:rsidRPr="00446283">
        <w:t xml:space="preserve">The main objective of the article is to provide a systematic and fair comparison of machine-learning algorithms for Type 2 Diabetes prediction. The authors observed that earlier research used different datasets, features and evaluation metrics, </w:t>
      </w:r>
      <w:r w:rsidRPr="00446283">
        <w:t xml:space="preserve">so the performance of algorithms could not be compared directly. This was the main research gap identified by the authors. To address this problem, they evaluated 35 machine-learning algorithms using three real-life diabetes datasets under a unified experimental setup. The study also classified diabetes risk factors into lifestyle, medical, hereditary, psychosocial and demographic categories. Feature-selection methods were applied to identify important predictors and reduce unnecessary features. The algorithms were evaluated using accuracy, F-measure and execution time. An important finding was that algorithm performance depended strongly on the dataset. Bagging combined with Logistic Regression performed best on balanced data, while Random Forest performed best on imbalanced datasets. The study also identified important risk factors such as age, family history, hypertension, obesity, cardiovascular disease and cholesterol. </w:t>
      </w:r>
    </w:p>
    <w:p w14:paraId="0666DE2D" w14:textId="77777777" w:rsidR="00446283" w:rsidRPr="00446283" w:rsidRDefault="00446283" w:rsidP="00446283">
      <w:pPr>
        <w:ind w:right="802"/>
        <w:jc w:val="both"/>
      </w:pPr>
      <w:r w:rsidRPr="00446283"/>
    </w:p>
    <w:p w14:paraId="336629BB" w14:textId="77777777" w:rsidR="00446283" w:rsidRPr="00446283" w:rsidRDefault="00446283" w:rsidP="00446283">
      <w:pPr>
        <w:ind w:right="802"/>
        <w:jc w:val="both"/>
        <w:rPr>
          <w:b/>
          <w:bCs/>
        </w:rPr>
      </w:pPr>
      <w:r w:rsidRPr="00446283">
        <w:rPr>
          <w:b/>
          <w:bCs/>
        </w:rPr>
        <w:t>Task 2: Methodology Analysis</w:t>
      </w:r>
    </w:p>
    <w:p w14:paraId="715BCC6A" w14:textId="77777777" w:rsidR="00446283" w:rsidRPr="00446283" w:rsidRDefault="00446283" w:rsidP="00446283">
      <w:pPr>
        <w:ind w:right="802"/>
        <w:jc w:val="both"/>
        <w:rPr>
          <w:b/>
          <w:bCs/>
        </w:rPr>
      </w:pPr>
      <w:r w:rsidRPr="00446283">
        <w:rPr>
          <w:b/>
          <w:bCs/>
        </w:rPr>
        <w:t>(a) ML Techniques and Dataset</w:t>
      </w:r>
    </w:p>
    <w:p w14:paraId="69BDE468" w14:textId="77777777" w:rsidR="00446283" w:rsidRPr="00446283" w:rsidRDefault="00446283" w:rsidP="00446283">
      <w:pPr>
        <w:ind w:right="802"/>
        <w:jc w:val="both"/>
      </w:pPr>
      <w:r w:rsidRPr="00446283">
        <w:t xml:space="preserve">The authors evaluated </w:t>
      </w:r>
      <w:r w:rsidRPr="00446283">
        <w:rPr>
          <w:b/>
          <w:bCs/>
        </w:rPr>
        <w:t>35 different ML algorithms</w:t>
      </w:r>
      <w:r w:rsidRPr="00446283">
        <w:t>, including:</w:t>
      </w:r>
    </w:p>
    <w:p w14:paraId="34F06B2F" w14:textId="77777777" w:rsidR="00446283" w:rsidRPr="00446283" w:rsidRDefault="00446283" w:rsidP="00446283">
      <w:pPr>
        <w:numPr>
          <w:ilvl w:val="0"/>
          <w:numId w:val="1"/>
        </w:numPr>
        <w:ind w:right="802"/>
        <w:jc w:val="both"/>
      </w:pPr>
      <w:r w:rsidRPr="00446283">
        <w:t xml:space="preserve">Decision Tree </w:t>
      </w:r>
    </w:p>
    <w:p w14:paraId="064CB827" w14:textId="77777777" w:rsidR="00446283" w:rsidRPr="00446283" w:rsidRDefault="00446283" w:rsidP="00446283">
      <w:pPr>
        <w:numPr>
          <w:ilvl w:val="0"/>
          <w:numId w:val="1"/>
        </w:numPr>
        <w:ind w:right="802"/>
        <w:jc w:val="both"/>
      </w:pPr>
      <w:r w:rsidRPr="00446283">
        <w:t xml:space="preserve">Naïve Bayes </w:t>
      </w:r>
    </w:p>
    <w:p w14:paraId="48416DFC" w14:textId="77777777" w:rsidR="00446283" w:rsidRPr="00446283" w:rsidRDefault="00446283" w:rsidP="00446283">
      <w:pPr>
        <w:numPr>
          <w:ilvl w:val="0"/>
          <w:numId w:val="1"/>
        </w:numPr>
        <w:ind w:right="802"/>
        <w:jc w:val="both"/>
      </w:pPr>
      <w:r w:rsidRPr="00446283">
        <w:t xml:space="preserve">Logistic Regression </w:t>
      </w:r>
    </w:p>
    <w:p w14:paraId="112530C5" w14:textId="77777777" w:rsidR="00446283" w:rsidRPr="00446283" w:rsidRDefault="00446283" w:rsidP="00446283">
      <w:pPr>
        <w:numPr>
          <w:ilvl w:val="0"/>
          <w:numId w:val="1"/>
        </w:numPr>
        <w:ind w:right="802"/>
        <w:jc w:val="both"/>
      </w:pPr>
      <w:r w:rsidRPr="00446283">
        <w:t xml:space="preserve">SVM </w:t>
      </w:r>
    </w:p>
    <w:p w14:paraId="5ACCAF56" w14:textId="77777777" w:rsidR="00446283" w:rsidRPr="00446283" w:rsidRDefault="00446283" w:rsidP="00446283">
      <w:pPr>
        <w:numPr>
          <w:ilvl w:val="0"/>
          <w:numId w:val="1"/>
        </w:numPr>
        <w:ind w:right="802"/>
        <w:jc w:val="both"/>
      </w:pPr>
      <w:r w:rsidRPr="00446283">
        <w:t xml:space="preserve">Random Forest </w:t>
      </w:r>
    </w:p>
    <w:p w14:paraId="796F51CD" w14:textId="77777777" w:rsidR="00446283" w:rsidRPr="00446283" w:rsidRDefault="00446283" w:rsidP="00446283">
      <w:pPr>
        <w:numPr>
          <w:ilvl w:val="0"/>
          <w:numId w:val="1"/>
        </w:numPr>
        <w:ind w:right="802"/>
        <w:jc w:val="both"/>
      </w:pPr>
      <w:r w:rsidRPr="00446283">
        <w:t xml:space="preserve">K-NN </w:t>
      </w:r>
    </w:p>
    <w:p w14:paraId="3EA22454" w14:textId="77777777" w:rsidR="00446283" w:rsidRPr="00446283" w:rsidRDefault="00446283" w:rsidP="00446283">
      <w:pPr>
        <w:numPr>
          <w:ilvl w:val="0"/>
          <w:numId w:val="1"/>
        </w:numPr>
        <w:ind w:right="802"/>
        <w:jc w:val="both"/>
      </w:pPr>
      <w:r w:rsidRPr="00446283">
        <w:t xml:space="preserve">Neural Networks </w:t>
      </w:r>
    </w:p>
    <w:p w14:paraId="6D5871EB" w14:textId="77777777" w:rsidR="00446283" w:rsidRPr="00446283" w:rsidRDefault="00446283" w:rsidP="00446283">
      <w:pPr>
        <w:numPr>
          <w:ilvl w:val="0"/>
          <w:numId w:val="1"/>
        </w:numPr>
        <w:ind w:right="802"/>
        <w:jc w:val="both"/>
      </w:pPr>
      <w:r w:rsidRPr="00446283">
        <w:t xml:space="preserve">Bagging </w:t>
      </w:r>
    </w:p>
    <w:p w14:paraId="7517488B" w14:textId="77777777" w:rsidR="00446283" w:rsidRPr="00446283" w:rsidRDefault="00446283" w:rsidP="00446283">
      <w:pPr>
        <w:numPr>
          <w:ilvl w:val="0"/>
          <w:numId w:val="1"/>
        </w:numPr>
        <w:ind w:right="802"/>
        <w:jc w:val="both"/>
      </w:pPr>
      <w:r w:rsidRPr="00446283">
        <w:t xml:space="preserve">Boosting </w:t>
      </w:r>
    </w:p>
    <w:p w14:paraId="1946E639" w14:textId="77777777" w:rsidR="00446283" w:rsidRPr="00446283" w:rsidRDefault="00446283" w:rsidP="00446283">
      <w:pPr>
        <w:numPr>
          <w:ilvl w:val="0"/>
          <w:numId w:val="1"/>
        </w:numPr>
        <w:ind w:right="802"/>
        <w:jc w:val="both"/>
      </w:pPr>
      <w:r w:rsidRPr="00446283">
        <w:t xml:space="preserve">Stacking </w:t>
      </w:r>
    </w:p>
    <w:p w14:paraId="4FFAD792" w14:textId="77777777" w:rsidR="00446283" w:rsidRPr="00446283" w:rsidRDefault="00446283" w:rsidP="00446283">
      <w:pPr>
        <w:ind w:right="802"/>
        <w:jc w:val="both"/>
      </w:pPr>
      <w:r w:rsidRPr="00446283">
        <w:t xml:space="preserve">The Decision Tree selects features based on </w:t>
      </w:r>
      <w:r w:rsidRPr="00446283">
        <w:rPr>
          <w:b/>
          <w:bCs/>
        </w:rPr>
        <w:t>Information Gain</w:t>
      </w:r>
      <w:r w:rsidRPr="00446283">
        <w:t xml:space="preserve">, making it directly relevant to the CO 4 Decision Tree topic. </w:t>
      </w:r>
    </w:p>
    <w:p w14:paraId="652CE516" w14:textId="77777777" w:rsidR="00446283" w:rsidRPr="00446283" w:rsidRDefault="00446283" w:rsidP="00446283">
      <w:pPr>
        <w:ind w:right="802"/>
        <w:jc w:val="both"/>
      </w:pPr>
      <w:r w:rsidRPr="00446283">
        <w:t>Three datasets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4826"/>
      </w:tblGrid>
      <w:tr w:rsidR="00446283" w:rsidRPr="00446283" w14:paraId="491BCA28" w14:textId="77777777">
        <w:trPr>
          <w:tblHeader/>
          <w:tblCellSpacing w:w="15" w:type="dxa"/>
        </w:trPr>
        <w:tc>
          <w:tcPr>
            <w:tcW w:w="0" w:type="auto"/>
            <w:vAlign w:val="center"/>
            <w:hideMark/>
          </w:tcPr>
          <w:p w14:paraId="065D7029" w14:textId="77777777" w:rsidR="00446283" w:rsidRPr="00446283" w:rsidRDefault="00446283" w:rsidP="00446283">
            <w:pPr>
              <w:ind w:right="802"/>
              <w:jc w:val="both"/>
              <w:rPr>
                <w:b/>
                <w:bCs/>
              </w:rPr>
            </w:pPr>
            <w:r w:rsidRPr="00446283">
              <w:rPr>
                <w:b/>
                <w:bCs/>
              </w:rPr>
              <w:t>Dataset</w:t>
            </w:r>
          </w:p>
        </w:tc>
        <w:tc>
          <w:tcPr>
            <w:tcW w:w="0" w:type="auto"/>
            <w:vAlign w:val="center"/>
            <w:hideMark/>
          </w:tcPr>
          <w:p w14:paraId="49A48F57" w14:textId="77777777" w:rsidR="00446283" w:rsidRPr="00446283" w:rsidRDefault="00446283" w:rsidP="00446283">
            <w:pPr>
              <w:ind w:right="802"/>
              <w:jc w:val="both"/>
              <w:rPr>
                <w:b/>
                <w:bCs/>
              </w:rPr>
            </w:pPr>
            <w:r w:rsidRPr="00446283">
              <w:rPr>
                <w:b/>
                <w:bCs/>
              </w:rPr>
              <w:t>Description</w:t>
            </w:r>
          </w:p>
        </w:tc>
      </w:tr>
      <w:tr w:rsidR="00446283" w:rsidRPr="00446283" w14:paraId="7E541A92" w14:textId="77777777">
        <w:trPr>
          <w:tblCellSpacing w:w="15" w:type="dxa"/>
        </w:trPr>
        <w:tc>
          <w:tcPr>
            <w:tcW w:w="0" w:type="auto"/>
            <w:vAlign w:val="center"/>
            <w:hideMark/>
          </w:tcPr>
          <w:p w14:paraId="4A273A4C" w14:textId="77777777" w:rsidR="00446283" w:rsidRPr="00446283" w:rsidRDefault="00446283" w:rsidP="00446283">
            <w:pPr>
              <w:ind w:right="802"/>
              <w:jc w:val="both"/>
            </w:pPr>
            <w:r w:rsidRPr="00446283">
              <w:t>PIMA Indian</w:t>
            </w:r>
          </w:p>
        </w:tc>
        <w:tc>
          <w:tcPr>
            <w:tcW w:w="0" w:type="auto"/>
            <w:vAlign w:val="center"/>
            <w:hideMark/>
          </w:tcPr>
          <w:p w14:paraId="5DF44050" w14:textId="77777777" w:rsidR="00446283" w:rsidRPr="00446283" w:rsidRDefault="00446283" w:rsidP="00446283">
            <w:pPr>
              <w:ind w:right="802"/>
              <w:jc w:val="both"/>
            </w:pPr>
            <w:r w:rsidRPr="00446283">
              <w:t>Diabetes diagnostic measurements</w:t>
            </w:r>
          </w:p>
        </w:tc>
      </w:tr>
      <w:tr w:rsidR="00446283" w:rsidRPr="00446283" w14:paraId="55B95FFE" w14:textId="77777777">
        <w:trPr>
          <w:tblCellSpacing w:w="15" w:type="dxa"/>
        </w:trPr>
        <w:tc>
          <w:tcPr>
            <w:tcW w:w="0" w:type="auto"/>
            <w:vAlign w:val="center"/>
            <w:hideMark/>
          </w:tcPr>
          <w:p w14:paraId="7B8C4740" w14:textId="77777777" w:rsidR="00446283" w:rsidRPr="00446283" w:rsidRDefault="00446283" w:rsidP="00446283">
            <w:pPr>
              <w:ind w:right="802"/>
              <w:jc w:val="both"/>
            </w:pPr>
            <w:r w:rsidRPr="00446283">
              <w:t>UCI</w:t>
            </w:r>
          </w:p>
        </w:tc>
        <w:tc>
          <w:tcPr>
            <w:tcW w:w="0" w:type="auto"/>
            <w:vAlign w:val="center"/>
            <w:hideMark/>
          </w:tcPr>
          <w:p w14:paraId="4F9657F6" w14:textId="77777777" w:rsidR="00446283" w:rsidRPr="00446283" w:rsidRDefault="00446283" w:rsidP="00446283">
            <w:pPr>
              <w:ind w:right="802"/>
              <w:jc w:val="both"/>
            </w:pPr>
            <w:r w:rsidRPr="00446283">
              <w:t>Patient/hospital records from 130 US hospitals</w:t>
            </w:r>
          </w:p>
        </w:tc>
      </w:tr>
      <w:tr w:rsidR="00446283" w:rsidRPr="00446283" w14:paraId="678DE3F1" w14:textId="77777777">
        <w:trPr>
          <w:tblCellSpacing w:w="15" w:type="dxa"/>
        </w:trPr>
        <w:tc>
          <w:tcPr>
            <w:tcW w:w="0" w:type="auto"/>
            <w:vAlign w:val="center"/>
            <w:hideMark/>
          </w:tcPr>
          <w:p w14:paraId="43A47521" w14:textId="77777777" w:rsidR="00446283" w:rsidRPr="00446283" w:rsidRDefault="00446283" w:rsidP="00446283">
            <w:pPr>
              <w:ind w:right="802"/>
              <w:jc w:val="both"/>
            </w:pPr>
            <w:r w:rsidRPr="00446283">
              <w:t>MIMIC-III</w:t>
            </w:r>
          </w:p>
        </w:tc>
        <w:tc>
          <w:tcPr>
            <w:tcW w:w="0" w:type="auto"/>
            <w:vAlign w:val="center"/>
            <w:hideMark/>
          </w:tcPr>
          <w:p w14:paraId="172E555F" w14:textId="77777777" w:rsidR="00446283" w:rsidRPr="00446283" w:rsidRDefault="00446283" w:rsidP="00446283">
            <w:pPr>
              <w:ind w:right="802"/>
              <w:jc w:val="both"/>
            </w:pPr>
            <w:r w:rsidRPr="00446283">
              <w:t>Data from more than 40,000 critical-care patients</w:t>
            </w:r>
          </w:p>
        </w:tc>
      </w:tr>
    </w:tbl>
    <w:p w14:paraId="496E8ADD" w14:textId="77777777" w:rsidR="00446283" w:rsidRPr="00446283" w:rsidRDefault="00446283" w:rsidP="00446283">
      <w:pPr>
        <w:ind w:right="802"/>
        <w:jc w:val="both"/>
      </w:pPr>
      <w:r w:rsidRPr="00446283">
        <w:t xml:space="preserve">The datasets were </w:t>
      </w:r>
      <w:proofErr w:type="spellStart"/>
      <w:r w:rsidRPr="00446283">
        <w:t>preprocessed</w:t>
      </w:r>
      <w:proofErr w:type="spellEnd"/>
      <w:r w:rsidRPr="00446283">
        <w:t xml:space="preserve">, and feature-selection algorithms were applied. The authors used </w:t>
      </w:r>
      <w:r w:rsidRPr="00446283">
        <w:rPr>
          <w:b/>
          <w:bCs/>
        </w:rPr>
        <w:t>10-fold cross-validation</w:t>
      </w:r>
      <w:r w:rsidRPr="00446283">
        <w:t xml:space="preserve"> and repeated each algorithm three times, reporting average performance. </w:t>
      </w:r>
    </w:p>
    <w:p w14:paraId="30D212DB" w14:textId="77777777" w:rsidR="00446283" w:rsidRPr="00446283" w:rsidRDefault="00446283" w:rsidP="00446283">
      <w:pPr>
        <w:ind w:right="802"/>
        <w:jc w:val="both"/>
        <w:rPr>
          <w:b/>
          <w:bCs/>
        </w:rPr>
      </w:pPr>
      <w:r w:rsidRPr="00446283">
        <w:rPr>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081"/>
      </w:tblGrid>
      <w:tr w:rsidR="00446283" w:rsidRPr="00446283" w14:paraId="37265A8F" w14:textId="77777777">
        <w:trPr>
          <w:tblHeader/>
          <w:tblCellSpacing w:w="15" w:type="dxa"/>
        </w:trPr>
        <w:tc>
          <w:tcPr>
            <w:tcW w:w="0" w:type="auto"/>
            <w:vAlign w:val="center"/>
            <w:hideMark/>
          </w:tcPr>
          <w:p w14:paraId="062A3BD8" w14:textId="77777777" w:rsidR="00446283" w:rsidRPr="00446283" w:rsidRDefault="00446283" w:rsidP="00446283">
            <w:pPr>
              <w:ind w:right="802"/>
              <w:jc w:val="both"/>
              <w:rPr>
                <w:b/>
                <w:bCs/>
              </w:rPr>
            </w:pPr>
            <w:r w:rsidRPr="00446283">
              <w:rPr>
                <w:b/>
                <w:bCs/>
              </w:rPr>
              <w:t>CO 4 Topic</w:t>
            </w:r>
          </w:p>
        </w:tc>
        <w:tc>
          <w:tcPr>
            <w:tcW w:w="0" w:type="auto"/>
            <w:vAlign w:val="center"/>
            <w:hideMark/>
          </w:tcPr>
          <w:p w14:paraId="1D46909B" w14:textId="77777777" w:rsidR="00446283" w:rsidRPr="00446283" w:rsidRDefault="00446283" w:rsidP="00446283">
            <w:pPr>
              <w:ind w:right="802"/>
              <w:jc w:val="both"/>
              <w:rPr>
                <w:b/>
                <w:bCs/>
              </w:rPr>
            </w:pPr>
            <w:r w:rsidRPr="00446283">
              <w:rPr>
                <w:b/>
                <w:bCs/>
              </w:rPr>
              <w:t>Connection</w:t>
            </w:r>
          </w:p>
        </w:tc>
      </w:tr>
      <w:tr w:rsidR="00446283" w:rsidRPr="00446283" w14:paraId="1554C664" w14:textId="77777777">
        <w:trPr>
          <w:tblCellSpacing w:w="15" w:type="dxa"/>
        </w:trPr>
        <w:tc>
          <w:tcPr>
            <w:tcW w:w="0" w:type="auto"/>
            <w:vAlign w:val="center"/>
            <w:hideMark/>
          </w:tcPr>
          <w:p w14:paraId="556CE807" w14:textId="77777777" w:rsidR="00446283" w:rsidRPr="00446283" w:rsidRDefault="00446283" w:rsidP="00446283">
            <w:pPr>
              <w:ind w:right="802"/>
              <w:jc w:val="both"/>
            </w:pPr>
            <w:r w:rsidRPr="00446283">
              <w:t>Inductive Learning</w:t>
            </w:r>
          </w:p>
        </w:tc>
        <w:tc>
          <w:tcPr>
            <w:tcW w:w="0" w:type="auto"/>
            <w:vAlign w:val="center"/>
            <w:hideMark/>
          </w:tcPr>
          <w:p w14:paraId="4E0E4AB4" w14:textId="77777777" w:rsidR="00446283" w:rsidRPr="00446283" w:rsidRDefault="00446283" w:rsidP="00446283">
            <w:pPr>
              <w:ind w:right="802"/>
              <w:jc w:val="both"/>
            </w:pPr>
            <w:r w:rsidRPr="00446283">
              <w:t>Learns diabetes prediction patterns from previous patient records</w:t>
            </w:r>
          </w:p>
        </w:tc>
      </w:tr>
      <w:tr w:rsidR="00446283" w:rsidRPr="00446283" w14:paraId="054F9C57" w14:textId="77777777">
        <w:trPr>
          <w:tblCellSpacing w:w="15" w:type="dxa"/>
        </w:trPr>
        <w:tc>
          <w:tcPr>
            <w:tcW w:w="0" w:type="auto"/>
            <w:vAlign w:val="center"/>
            <w:hideMark/>
          </w:tcPr>
          <w:p w14:paraId="704BAC7D" w14:textId="77777777" w:rsidR="00446283" w:rsidRPr="00446283" w:rsidRDefault="00446283" w:rsidP="00446283">
            <w:pPr>
              <w:ind w:right="802"/>
              <w:jc w:val="both"/>
            </w:pPr>
            <w:r w:rsidRPr="00446283">
              <w:t>Decision Trees</w:t>
            </w:r>
          </w:p>
        </w:tc>
        <w:tc>
          <w:tcPr>
            <w:tcW w:w="0" w:type="auto"/>
            <w:vAlign w:val="center"/>
            <w:hideMark/>
          </w:tcPr>
          <w:p w14:paraId="22252029" w14:textId="77777777" w:rsidR="00446283" w:rsidRPr="00446283" w:rsidRDefault="00446283" w:rsidP="00446283">
            <w:pPr>
              <w:ind w:right="802"/>
              <w:jc w:val="both"/>
            </w:pPr>
            <w:r w:rsidRPr="00446283">
              <w:t>Uses Information Gain to construct decision trees</w:t>
            </w:r>
          </w:p>
        </w:tc>
      </w:tr>
      <w:tr w:rsidR="00446283" w:rsidRPr="00446283" w14:paraId="60282EC8" w14:textId="77777777">
        <w:trPr>
          <w:tblCellSpacing w:w="15" w:type="dxa"/>
        </w:trPr>
        <w:tc>
          <w:tcPr>
            <w:tcW w:w="0" w:type="auto"/>
            <w:vAlign w:val="center"/>
            <w:hideMark/>
          </w:tcPr>
          <w:p w14:paraId="5A2D681B" w14:textId="77777777" w:rsidR="00446283" w:rsidRPr="00446283" w:rsidRDefault="00446283" w:rsidP="00446283">
            <w:pPr>
              <w:ind w:right="802"/>
              <w:jc w:val="both"/>
            </w:pPr>
            <w:r w:rsidRPr="00446283">
              <w:t>Statistical Learning</w:t>
            </w:r>
          </w:p>
        </w:tc>
        <w:tc>
          <w:tcPr>
            <w:tcW w:w="0" w:type="auto"/>
            <w:vAlign w:val="center"/>
            <w:hideMark/>
          </w:tcPr>
          <w:p w14:paraId="1AFFBDFC" w14:textId="77777777" w:rsidR="00446283" w:rsidRPr="00446283" w:rsidRDefault="00446283" w:rsidP="00446283">
            <w:pPr>
              <w:ind w:right="802"/>
              <w:jc w:val="both"/>
            </w:pPr>
            <w:r w:rsidRPr="00446283">
              <w:t>Uses Logistic Regression and Naïve Bayes</w:t>
            </w:r>
          </w:p>
        </w:tc>
      </w:tr>
      <w:tr w:rsidR="00446283" w:rsidRPr="00446283" w14:paraId="46A643AA" w14:textId="77777777">
        <w:trPr>
          <w:tblCellSpacing w:w="15" w:type="dxa"/>
        </w:trPr>
        <w:tc>
          <w:tcPr>
            <w:tcW w:w="0" w:type="auto"/>
            <w:vAlign w:val="center"/>
            <w:hideMark/>
          </w:tcPr>
          <w:p w14:paraId="00979E61" w14:textId="77777777" w:rsidR="00446283" w:rsidRPr="00446283" w:rsidRDefault="00446283" w:rsidP="00446283">
            <w:pPr>
              <w:ind w:right="802"/>
              <w:jc w:val="both"/>
            </w:pPr>
            <w:r w:rsidRPr="00446283">
              <w:t>Ensemble Learning</w:t>
            </w:r>
          </w:p>
        </w:tc>
        <w:tc>
          <w:tcPr>
            <w:tcW w:w="0" w:type="auto"/>
            <w:vAlign w:val="center"/>
            <w:hideMark/>
          </w:tcPr>
          <w:p w14:paraId="53A39C0B" w14:textId="77777777" w:rsidR="00446283" w:rsidRPr="00446283" w:rsidRDefault="00446283" w:rsidP="00446283">
            <w:pPr>
              <w:ind w:right="802"/>
              <w:jc w:val="both"/>
            </w:pPr>
            <w:r w:rsidRPr="00446283">
              <w:t>Uses Random Forest, Bagging and Boosting</w:t>
            </w:r>
          </w:p>
        </w:tc>
      </w:tr>
    </w:tbl>
    <w:p w14:paraId="737EA4C0" w14:textId="77777777" w:rsidR="00446283" w:rsidRPr="00446283" w:rsidRDefault="00446283" w:rsidP="00446283">
      <w:pPr>
        <w:ind w:right="802"/>
        <w:jc w:val="both"/>
      </w:pPr>
      <w:r w:rsidRPr="00446283">
        <w:rPr>
          <w:b/>
          <w:bCs/>
        </w:rPr>
        <w:t>Strength:</w:t>
      </w:r>
      <w:r w:rsidRPr="00446283">
        <w:t xml:space="preserve"> The major strength is the </w:t>
      </w:r>
      <w:r w:rsidRPr="00446283">
        <w:rPr>
          <w:b/>
          <w:bCs/>
        </w:rPr>
        <w:t>unified comparison of 35 algorithms across three datasets</w:t>
      </w:r>
      <w:r w:rsidRPr="00446283">
        <w:t xml:space="preserve">, which makes comparison more meaningful. </w:t>
      </w:r>
    </w:p>
    <w:p w14:paraId="5C834B57" w14:textId="77777777" w:rsidR="00446283" w:rsidRPr="00446283" w:rsidRDefault="00446283" w:rsidP="00446283">
      <w:pPr>
        <w:ind w:right="802"/>
        <w:jc w:val="both"/>
      </w:pPr>
      <w:r w:rsidRPr="00446283">
        <w:rPr>
          <w:b/>
          <w:bCs/>
        </w:rPr>
        <w:t>Limitation:</w:t>
      </w:r>
      <w:r w:rsidRPr="00446283">
        <w:t xml:space="preserve"> Some datasets were highly imbalanced, causing several algorithms to predict mainly the majority class. This means accuracy alone could give a misleading impression of performance. </w:t>
      </w:r>
    </w:p>
    <w:p w14:paraId="33EE3088" w14:textId="77777777" w:rsidR="00446283" w:rsidRPr="00446283" w:rsidRDefault="00446283" w:rsidP="00446283">
      <w:pPr>
        <w:ind w:right="802"/>
        <w:jc w:val="both"/>
      </w:pPr>
      <w:r w:rsidRPr="00446283"/>
    </w:p>
    <w:p w14:paraId="53C8A8C6" w14:textId="77777777" w:rsidR="00446283" w:rsidRPr="00446283" w:rsidRDefault="00446283" w:rsidP="00446283">
      <w:pPr>
        <w:ind w:right="802"/>
        <w:jc w:val="both"/>
        <w:rPr>
          <w:b/>
          <w:bCs/>
        </w:rPr>
      </w:pPr>
      <w:r w:rsidRPr="00446283">
        <w:rPr>
          <w:b/>
          <w:bCs/>
        </w:rPr>
        <w:t>Task 3: Results &amp; Critical Evaluation</w:t>
      </w:r>
    </w:p>
    <w:p w14:paraId="53FF85D3" w14:textId="77777777" w:rsidR="00446283" w:rsidRPr="00446283" w:rsidRDefault="00446283" w:rsidP="00446283">
      <w:pPr>
        <w:ind w:right="802"/>
        <w:jc w:val="both"/>
        <w:rPr>
          <w:b/>
          <w:bCs/>
        </w:rPr>
      </w:pPr>
      <w:r w:rsidRPr="00446283">
        <w:rPr>
          <w:b/>
          <w:bCs/>
        </w:rPr>
        <w:t>(a) Key Results</w:t>
      </w:r>
    </w:p>
    <w:p w14:paraId="0CBDDDF3" w14:textId="77777777" w:rsidR="00446283" w:rsidRPr="00446283" w:rsidRDefault="00446283" w:rsidP="00446283">
      <w:pPr>
        <w:ind w:right="802"/>
        <w:jc w:val="both"/>
      </w:pPr>
      <w:r w:rsidRPr="00446283">
        <w:t>The major findings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3362"/>
      </w:tblGrid>
      <w:tr w:rsidR="00446283" w:rsidRPr="00446283" w14:paraId="5A882291" w14:textId="77777777">
        <w:trPr>
          <w:tblHeader/>
          <w:tblCellSpacing w:w="15" w:type="dxa"/>
        </w:trPr>
        <w:tc>
          <w:tcPr>
            <w:tcW w:w="0" w:type="auto"/>
            <w:vAlign w:val="center"/>
            <w:hideMark/>
          </w:tcPr>
          <w:p w14:paraId="6AF87523" w14:textId="77777777" w:rsidR="00446283" w:rsidRPr="00446283" w:rsidRDefault="00446283" w:rsidP="00446283">
            <w:pPr>
              <w:ind w:right="802"/>
              <w:jc w:val="both"/>
              <w:rPr>
                <w:b/>
                <w:bCs/>
              </w:rPr>
            </w:pPr>
            <w:r w:rsidRPr="00446283">
              <w:rPr>
                <w:b/>
                <w:bCs/>
              </w:rPr>
              <w:t>Dataset condition</w:t>
            </w:r>
          </w:p>
        </w:tc>
        <w:tc>
          <w:tcPr>
            <w:tcW w:w="0" w:type="auto"/>
            <w:vAlign w:val="center"/>
            <w:hideMark/>
          </w:tcPr>
          <w:p w14:paraId="58B2B2F4" w14:textId="77777777" w:rsidR="00446283" w:rsidRPr="00446283" w:rsidRDefault="00446283" w:rsidP="00446283">
            <w:pPr>
              <w:ind w:right="802"/>
              <w:jc w:val="both"/>
              <w:rPr>
                <w:b/>
                <w:bCs/>
              </w:rPr>
            </w:pPr>
            <w:r w:rsidRPr="00446283">
              <w:rPr>
                <w:b/>
                <w:bCs/>
              </w:rPr>
              <w:t>Best-performing approach</w:t>
            </w:r>
          </w:p>
        </w:tc>
      </w:tr>
      <w:tr w:rsidR="00446283" w:rsidRPr="00446283" w14:paraId="7C41A01F" w14:textId="77777777">
        <w:trPr>
          <w:tblCellSpacing w:w="15" w:type="dxa"/>
        </w:trPr>
        <w:tc>
          <w:tcPr>
            <w:tcW w:w="0" w:type="auto"/>
            <w:vAlign w:val="center"/>
            <w:hideMark/>
          </w:tcPr>
          <w:p w14:paraId="33A2EC0B" w14:textId="77777777" w:rsidR="00446283" w:rsidRPr="00446283" w:rsidRDefault="00446283" w:rsidP="00446283">
            <w:pPr>
              <w:ind w:right="802"/>
              <w:jc w:val="both"/>
            </w:pPr>
            <w:r w:rsidRPr="00446283">
              <w:t>Balanced dataset</w:t>
            </w:r>
          </w:p>
        </w:tc>
        <w:tc>
          <w:tcPr>
            <w:tcW w:w="0" w:type="auto"/>
            <w:vAlign w:val="center"/>
            <w:hideMark/>
          </w:tcPr>
          <w:p w14:paraId="0C4633E5" w14:textId="77777777" w:rsidR="00446283" w:rsidRPr="00446283" w:rsidRDefault="00446283" w:rsidP="00446283">
            <w:pPr>
              <w:ind w:right="802"/>
              <w:jc w:val="both"/>
            </w:pPr>
            <w:r w:rsidRPr="00446283">
              <w:t>Bagging + Logistic Regression</w:t>
            </w:r>
          </w:p>
        </w:tc>
      </w:tr>
      <w:tr w:rsidR="00446283" w:rsidRPr="00446283" w14:paraId="1EE7F53E" w14:textId="77777777">
        <w:trPr>
          <w:tblCellSpacing w:w="15" w:type="dxa"/>
        </w:trPr>
        <w:tc>
          <w:tcPr>
            <w:tcW w:w="0" w:type="auto"/>
            <w:vAlign w:val="center"/>
            <w:hideMark/>
          </w:tcPr>
          <w:p w14:paraId="7CA8AD7C" w14:textId="77777777" w:rsidR="00446283" w:rsidRPr="00446283" w:rsidRDefault="00446283" w:rsidP="00446283">
            <w:pPr>
              <w:ind w:right="802"/>
              <w:jc w:val="both"/>
            </w:pPr>
            <w:r w:rsidRPr="00446283">
              <w:t>Imbalanced dataset</w:t>
            </w:r>
          </w:p>
        </w:tc>
        <w:tc>
          <w:tcPr>
            <w:tcW w:w="0" w:type="auto"/>
            <w:vAlign w:val="center"/>
            <w:hideMark/>
          </w:tcPr>
          <w:p w14:paraId="6E14615C" w14:textId="77777777" w:rsidR="00446283" w:rsidRPr="00446283" w:rsidRDefault="00446283" w:rsidP="00446283">
            <w:pPr>
              <w:ind w:right="802"/>
              <w:jc w:val="both"/>
            </w:pPr>
            <w:r w:rsidRPr="00446283">
              <w:t>Random Forest</w:t>
            </w:r>
          </w:p>
        </w:tc>
      </w:tr>
      <w:tr w:rsidR="00446283" w:rsidRPr="00446283" w14:paraId="1CE01794" w14:textId="77777777">
        <w:trPr>
          <w:tblCellSpacing w:w="15" w:type="dxa"/>
        </w:trPr>
        <w:tc>
          <w:tcPr>
            <w:tcW w:w="0" w:type="auto"/>
            <w:vAlign w:val="center"/>
            <w:hideMark/>
          </w:tcPr>
          <w:p w14:paraId="43B817E0" w14:textId="77777777" w:rsidR="00446283" w:rsidRPr="00446283" w:rsidRDefault="00446283" w:rsidP="00446283">
            <w:pPr>
              <w:ind w:right="802"/>
              <w:jc w:val="both"/>
            </w:pPr>
            <w:r w:rsidRPr="00446283">
              <w:t>PIMA Indian</w:t>
            </w:r>
          </w:p>
        </w:tc>
        <w:tc>
          <w:tcPr>
            <w:tcW w:w="0" w:type="auto"/>
            <w:vAlign w:val="center"/>
            <w:hideMark/>
          </w:tcPr>
          <w:p w14:paraId="0878C9BD" w14:textId="77777777" w:rsidR="00446283" w:rsidRPr="00446283" w:rsidRDefault="00446283" w:rsidP="00446283">
            <w:pPr>
              <w:ind w:right="802"/>
              <w:jc w:val="both"/>
            </w:pPr>
            <w:r w:rsidRPr="00446283">
              <w:t>Bagging + Logistic Regression</w:t>
            </w:r>
          </w:p>
        </w:tc>
      </w:tr>
      <w:tr w:rsidR="00446283" w:rsidRPr="00446283" w14:paraId="6495CCF1" w14:textId="77777777">
        <w:trPr>
          <w:tblCellSpacing w:w="15" w:type="dxa"/>
        </w:trPr>
        <w:tc>
          <w:tcPr>
            <w:tcW w:w="0" w:type="auto"/>
            <w:vAlign w:val="center"/>
            <w:hideMark/>
          </w:tcPr>
          <w:p w14:paraId="5BF539EB" w14:textId="77777777" w:rsidR="00446283" w:rsidRPr="00446283" w:rsidRDefault="00446283" w:rsidP="00446283">
            <w:pPr>
              <w:ind w:right="802"/>
              <w:jc w:val="both"/>
            </w:pPr>
            <w:r w:rsidRPr="00446283">
              <w:t>UCI</w:t>
            </w:r>
          </w:p>
        </w:tc>
        <w:tc>
          <w:tcPr>
            <w:tcW w:w="0" w:type="auto"/>
            <w:vAlign w:val="center"/>
            <w:hideMark/>
          </w:tcPr>
          <w:p w14:paraId="69BBCC34" w14:textId="77777777" w:rsidR="00446283" w:rsidRPr="00446283" w:rsidRDefault="00446283" w:rsidP="00446283">
            <w:pPr>
              <w:ind w:right="802"/>
              <w:jc w:val="both"/>
            </w:pPr>
            <w:r w:rsidRPr="00446283">
              <w:t>Random Forest</w:t>
            </w:r>
          </w:p>
        </w:tc>
      </w:tr>
      <w:tr w:rsidR="00446283" w:rsidRPr="00446283" w14:paraId="0364284F" w14:textId="77777777">
        <w:trPr>
          <w:tblCellSpacing w:w="15" w:type="dxa"/>
        </w:trPr>
        <w:tc>
          <w:tcPr>
            <w:tcW w:w="0" w:type="auto"/>
            <w:vAlign w:val="center"/>
            <w:hideMark/>
          </w:tcPr>
          <w:p w14:paraId="61E42286" w14:textId="77777777" w:rsidR="00446283" w:rsidRPr="00446283" w:rsidRDefault="00446283" w:rsidP="00446283">
            <w:pPr>
              <w:ind w:right="802"/>
              <w:jc w:val="both"/>
            </w:pPr>
            <w:r w:rsidRPr="00446283">
              <w:t>MIMIC-III</w:t>
            </w:r>
          </w:p>
        </w:tc>
        <w:tc>
          <w:tcPr>
            <w:tcW w:w="0" w:type="auto"/>
            <w:vAlign w:val="center"/>
            <w:hideMark/>
          </w:tcPr>
          <w:p w14:paraId="080D5AE1" w14:textId="77777777" w:rsidR="00446283" w:rsidRPr="00446283" w:rsidRDefault="00446283" w:rsidP="00446283">
            <w:pPr>
              <w:ind w:right="802"/>
              <w:jc w:val="both"/>
            </w:pPr>
            <w:r w:rsidRPr="00446283">
              <w:t>Random Forest</w:t>
            </w:r>
          </w:p>
        </w:tc>
      </w:tr>
    </w:tbl>
    <w:p w14:paraId="346B0583" w14:textId="77777777" w:rsidR="00446283" w:rsidRPr="00446283" w:rsidRDefault="00446283" w:rsidP="00446283">
      <w:pPr>
        <w:ind w:right="802"/>
        <w:jc w:val="both"/>
      </w:pPr>
      <w:r w:rsidRPr="00446283">
        <w:t xml:space="preserve">The authors found that Random Forest performed particularly well on imbalanced datasets because its individual trees are trained using sampled data that gives better representation to the minority class. </w:t>
      </w:r>
    </w:p>
    <w:p w14:paraId="08BF4FE1" w14:textId="77777777" w:rsidR="00446283" w:rsidRPr="00446283" w:rsidRDefault="00446283" w:rsidP="00446283">
      <w:pPr>
        <w:ind w:right="802"/>
        <w:jc w:val="both"/>
      </w:pPr>
      <w:r w:rsidRPr="00446283">
        <w:t xml:space="preserve">The study also found that feature selection reduced execution time while maintaining performance. For example, execution time for PIMA Indian was reduced by up to </w:t>
      </w:r>
      <w:r w:rsidRPr="00446283">
        <w:rPr>
          <w:b/>
          <w:bCs/>
        </w:rPr>
        <w:t>2.5 times</w:t>
      </w:r>
      <w:r w:rsidRPr="00446283">
        <w:t xml:space="preserve"> after feature selection. </w:t>
      </w:r>
    </w:p>
    <w:p w14:paraId="2E6823AF" w14:textId="77777777" w:rsidR="00446283" w:rsidRPr="00446283" w:rsidRDefault="00446283" w:rsidP="00446283">
      <w:pPr>
        <w:ind w:right="802"/>
        <w:jc w:val="both"/>
        <w:rPr>
          <w:b/>
          <w:bCs/>
        </w:rPr>
      </w:pPr>
      <w:r w:rsidRPr="00446283">
        <w:rPr>
          <w:b/>
          <w:bCs/>
        </w:rPr>
        <w:t>(b) Critical Evaluation</w:t>
      </w:r>
    </w:p>
    <w:p w14:paraId="6C2DCC36" w14:textId="77777777" w:rsidR="00446283" w:rsidRPr="00446283" w:rsidRDefault="00446283" w:rsidP="00446283">
      <w:pPr>
        <w:ind w:right="802"/>
        <w:jc w:val="both"/>
      </w:pPr>
      <w:r w:rsidRPr="00446283">
        <w:t>The results are useful, but there are some limitations.</w:t>
      </w:r>
    </w:p>
    <w:p w14:paraId="34001314" w14:textId="77777777" w:rsidR="00446283" w:rsidRPr="00446283" w:rsidRDefault="00446283" w:rsidP="00446283">
      <w:pPr>
        <w:numPr>
          <w:ilvl w:val="0"/>
          <w:numId w:val="2"/>
        </w:numPr>
        <w:ind w:right="802"/>
        <w:jc w:val="both"/>
      </w:pPr>
      <w:r w:rsidRPr="00446283">
        <w:t xml:space="preserve">Accuracy alone is not sufficient for medical datasets. </w:t>
      </w:r>
    </w:p>
    <w:p w14:paraId="01E8A9A1" w14:textId="77777777" w:rsidR="00446283" w:rsidRPr="00446283" w:rsidRDefault="00446283" w:rsidP="00446283">
      <w:pPr>
        <w:numPr>
          <w:ilvl w:val="0"/>
          <w:numId w:val="2"/>
        </w:numPr>
        <w:ind w:right="802"/>
        <w:jc w:val="both"/>
      </w:pPr>
      <w:r w:rsidRPr="00446283">
        <w:t xml:space="preserve">Imbalanced datasets can produce high accuracy while failing to detect diabetic patients. </w:t>
      </w:r>
    </w:p>
    <w:p w14:paraId="55C04447" w14:textId="77777777" w:rsidR="00446283" w:rsidRPr="00446283" w:rsidRDefault="00446283" w:rsidP="00446283">
      <w:pPr>
        <w:numPr>
          <w:ilvl w:val="0"/>
          <w:numId w:val="2"/>
        </w:numPr>
        <w:ind w:right="802"/>
        <w:jc w:val="both"/>
      </w:pPr>
      <w:r w:rsidRPr="00446283">
        <w:t xml:space="preserve">The authors therefore recommend using </w:t>
      </w:r>
      <w:r w:rsidRPr="00446283">
        <w:rPr>
          <w:b/>
          <w:bCs/>
        </w:rPr>
        <w:t>F-measure</w:t>
      </w:r>
      <w:r w:rsidRPr="00446283">
        <w:t xml:space="preserve"> along with accuracy. </w:t>
      </w:r>
    </w:p>
    <w:p w14:paraId="4C0839E0" w14:textId="77777777" w:rsidR="00446283" w:rsidRPr="00446283" w:rsidRDefault="00446283" w:rsidP="00446283">
      <w:pPr>
        <w:numPr>
          <w:ilvl w:val="0"/>
          <w:numId w:val="2"/>
        </w:numPr>
        <w:ind w:right="802"/>
        <w:jc w:val="both"/>
      </w:pPr>
      <w:r w:rsidRPr="00446283">
        <w:t xml:space="preserve">Dataset bias may affect generalisation because the datasets come from different populations and healthcare systems. </w:t>
      </w:r>
    </w:p>
    <w:p w14:paraId="72A12E4C" w14:textId="77777777" w:rsidR="00446283" w:rsidRPr="00446283" w:rsidRDefault="00446283" w:rsidP="00446283">
      <w:pPr>
        <w:numPr>
          <w:ilvl w:val="0"/>
          <w:numId w:val="2"/>
        </w:numPr>
        <w:ind w:right="802"/>
        <w:jc w:val="both"/>
      </w:pPr>
      <w:r w:rsidRPr="00446283">
        <w:t xml:space="preserve">External validation using a completely new hospital dataset would strengthen the study. </w:t>
      </w:r>
    </w:p>
    <w:p w14:paraId="2C7A1757" w14:textId="77777777" w:rsidR="00446283" w:rsidRPr="00446283" w:rsidRDefault="00446283" w:rsidP="00446283">
      <w:pPr>
        <w:numPr>
          <w:ilvl w:val="0"/>
          <w:numId w:val="2"/>
        </w:numPr>
        <w:ind w:right="802"/>
        <w:jc w:val="both"/>
      </w:pPr>
      <w:r w:rsidRPr="00446283">
        <w:t xml:space="preserve">Future work should also report </w:t>
      </w:r>
      <w:r w:rsidRPr="00446283">
        <w:rPr>
          <w:b/>
          <w:bCs/>
        </w:rPr>
        <w:t>AUC-ROC, sensitivity/recall and specificity</w:t>
      </w:r>
      <w:r w:rsidRPr="00446283">
        <w:t xml:space="preserve"> consistently. </w:t>
      </w:r>
    </w:p>
    <w:p w14:paraId="62DE36A6" w14:textId="77777777" w:rsidR="00446283" w:rsidRPr="00446283" w:rsidRDefault="00446283" w:rsidP="00446283">
      <w:pPr>
        <w:ind w:right="802"/>
        <w:jc w:val="both"/>
        <w:rPr>
          <w:b/>
          <w:bCs/>
        </w:rPr>
      </w:pPr>
      <w:r w:rsidRPr="00446283">
        <w:rPr>
          <w:b/>
          <w:bCs/>
        </w:rPr>
        <w:t>(c) Real-World Applicability</w:t>
      </w:r>
    </w:p>
    <w:p w14:paraId="01E37A8A" w14:textId="77777777" w:rsidR="00446283" w:rsidRPr="00446283" w:rsidRDefault="00446283" w:rsidP="00446283">
      <w:pPr>
        <w:ind w:right="802"/>
        <w:jc w:val="both"/>
      </w:pPr>
      <w:r w:rsidRPr="00446283">
        <w:t>The techniques can be used for:</w:t>
      </w:r>
    </w:p>
    <w:p w14:paraId="0EE0B9C2" w14:textId="77777777" w:rsidR="00446283" w:rsidRPr="00446283" w:rsidRDefault="00446283" w:rsidP="00446283">
      <w:pPr>
        <w:numPr>
          <w:ilvl w:val="0"/>
          <w:numId w:val="3"/>
        </w:numPr>
        <w:ind w:right="802"/>
        <w:jc w:val="both"/>
      </w:pPr>
      <w:r w:rsidRPr="00446283">
        <w:t xml:space="preserve">Early diabetes screening </w:t>
      </w:r>
    </w:p>
    <w:p w14:paraId="5E42EEBD" w14:textId="77777777" w:rsidR="00446283" w:rsidRPr="00446283" w:rsidRDefault="00446283" w:rsidP="00446283">
      <w:pPr>
        <w:numPr>
          <w:ilvl w:val="0"/>
          <w:numId w:val="3"/>
        </w:numPr>
        <w:ind w:right="802"/>
        <w:jc w:val="both"/>
      </w:pPr>
      <w:r w:rsidRPr="00446283">
        <w:t xml:space="preserve">Hospital decision-support systems </w:t>
      </w:r>
    </w:p>
    <w:p w14:paraId="48CDC065" w14:textId="77777777" w:rsidR="00446283" w:rsidRPr="00446283" w:rsidRDefault="00446283" w:rsidP="00446283">
      <w:pPr>
        <w:numPr>
          <w:ilvl w:val="0"/>
          <w:numId w:val="3"/>
        </w:numPr>
        <w:ind w:right="802"/>
        <w:jc w:val="both"/>
      </w:pPr>
      <w:r w:rsidRPr="00446283">
        <w:t xml:space="preserve">Patient risk stratification </w:t>
      </w:r>
    </w:p>
    <w:p w14:paraId="185AC693" w14:textId="77777777" w:rsidR="00446283" w:rsidRPr="00446283" w:rsidRDefault="00446283" w:rsidP="00446283">
      <w:pPr>
        <w:numPr>
          <w:ilvl w:val="0"/>
          <w:numId w:val="3"/>
        </w:numPr>
        <w:ind w:right="802"/>
        <w:jc w:val="both"/>
      </w:pPr>
      <w:r w:rsidRPr="00446283">
        <w:t xml:space="preserve">Preventive healthcare </w:t>
      </w:r>
    </w:p>
    <w:p w14:paraId="6D80ADBF" w14:textId="77777777" w:rsidR="00446283" w:rsidRPr="00446283" w:rsidRDefault="00446283" w:rsidP="00446283">
      <w:pPr>
        <w:numPr>
          <w:ilvl w:val="0"/>
          <w:numId w:val="3"/>
        </w:numPr>
        <w:ind w:right="802"/>
        <w:jc w:val="both"/>
      </w:pPr>
      <w:r w:rsidRPr="00446283">
        <w:t xml:space="preserve">Population-level diabetes screening </w:t>
      </w:r>
    </w:p>
    <w:p w14:paraId="7C966900" w14:textId="77777777" w:rsidR="00446283" w:rsidRPr="00446283" w:rsidRDefault="00446283" w:rsidP="00446283">
      <w:pPr>
        <w:ind w:right="802"/>
        <w:jc w:val="both"/>
      </w:pPr>
      <w:r w:rsidRPr="00446283">
        <w:t>However, industry deployment requires:</w:t>
      </w:r>
    </w:p>
    <w:p w14:paraId="31472581" w14:textId="77777777" w:rsidR="00446283" w:rsidRPr="00446283" w:rsidRDefault="00446283" w:rsidP="00446283">
      <w:pPr>
        <w:numPr>
          <w:ilvl w:val="0"/>
          <w:numId w:val="4"/>
        </w:numPr>
        <w:ind w:right="802"/>
        <w:jc w:val="both"/>
      </w:pPr>
      <w:r w:rsidRPr="00446283">
        <w:t xml:space="preserve">Large and high-quality patient data </w:t>
      </w:r>
    </w:p>
    <w:p w14:paraId="11768D20" w14:textId="77777777" w:rsidR="00446283" w:rsidRPr="00446283" w:rsidRDefault="00446283" w:rsidP="00446283">
      <w:pPr>
        <w:numPr>
          <w:ilvl w:val="0"/>
          <w:numId w:val="4"/>
        </w:numPr>
        <w:ind w:right="802"/>
        <w:jc w:val="both"/>
      </w:pPr>
      <w:r w:rsidRPr="00446283">
        <w:t xml:space="preserve">Data privacy and security </w:t>
      </w:r>
    </w:p>
    <w:p w14:paraId="0C10AE24" w14:textId="77777777" w:rsidR="00446283" w:rsidRPr="00446283" w:rsidRDefault="00446283" w:rsidP="00446283">
      <w:pPr>
        <w:numPr>
          <w:ilvl w:val="0"/>
          <w:numId w:val="4"/>
        </w:numPr>
        <w:ind w:right="802"/>
        <w:jc w:val="both"/>
      </w:pPr>
      <w:r w:rsidRPr="00446283">
        <w:t xml:space="preserve">Model explainability </w:t>
      </w:r>
    </w:p>
    <w:p w14:paraId="76F54051" w14:textId="77777777" w:rsidR="00446283" w:rsidRPr="00446283" w:rsidRDefault="00446283" w:rsidP="00446283">
      <w:pPr>
        <w:numPr>
          <w:ilvl w:val="0"/>
          <w:numId w:val="4"/>
        </w:numPr>
        <w:ind w:right="802"/>
        <w:jc w:val="both"/>
      </w:pPr>
      <w:r w:rsidRPr="00446283">
        <w:t xml:space="preserve">Bias monitoring </w:t>
      </w:r>
    </w:p>
    <w:p w14:paraId="39B147D5" w14:textId="77777777" w:rsidR="00446283" w:rsidRPr="00446283" w:rsidRDefault="00446283" w:rsidP="00446283">
      <w:pPr>
        <w:numPr>
          <w:ilvl w:val="0"/>
          <w:numId w:val="4"/>
        </w:numPr>
        <w:ind w:right="802"/>
        <w:jc w:val="both"/>
      </w:pPr>
      <w:r w:rsidRPr="00446283">
        <w:t xml:space="preserve">Integration with hospital systems </w:t>
      </w:r>
    </w:p>
    <w:p w14:paraId="611D7923" w14:textId="77777777" w:rsidR="00446283" w:rsidRPr="00446283" w:rsidRDefault="00446283" w:rsidP="00446283">
      <w:pPr>
        <w:numPr>
          <w:ilvl w:val="0"/>
          <w:numId w:val="4"/>
        </w:numPr>
        <w:ind w:right="802"/>
        <w:jc w:val="both"/>
      </w:pPr>
      <w:r w:rsidRPr="00446283">
        <w:t xml:space="preserve">Clinical validation before actual use </w:t>
      </w:r>
    </w:p>
    <w:p w14:paraId="42BD2DD9" w14:textId="77777777" w:rsidR="00446283" w:rsidRPr="00446283" w:rsidRDefault="00446283" w:rsidP="00446283">
      <w:pPr>
        <w:ind w:right="802"/>
        <w:jc w:val="both"/>
      </w:pPr>
      <w:r w:rsidRPr="00446283">
        <w:t xml:space="preserve">The authors specifically warn that incorrectly classifying a diabetic patient as non-diabetic can have serious consequences. </w:t>
      </w:r>
    </w:p>
    <w:p w14:paraId="6E94BA84" w14:textId="77777777" w:rsidR="00446283" w:rsidRPr="00446283" w:rsidRDefault="00446283" w:rsidP="00446283">
      <w:pPr>
        <w:ind w:right="802"/>
        <w:jc w:val="both"/>
      </w:pPr>
      <w:r w:rsidRPr="00446283"/>
    </w:p>
    <w:p w14:paraId="5AC44E3E" w14:textId="77777777" w:rsidR="00446283" w:rsidRPr="00446283" w:rsidRDefault="00446283" w:rsidP="00446283">
      <w:pPr>
        <w:ind w:right="802"/>
        <w:jc w:val="both"/>
        <w:rPr>
          <w:b/>
          <w:bCs/>
        </w:rPr>
      </w:pPr>
      <w:r w:rsidRPr="00446283">
        <w:rPr>
          <w:b/>
          <w:bCs/>
        </w:rPr>
        <w:t>Task 4: Reflection &amp; Learning Outcome</w:t>
      </w:r>
    </w:p>
    <w:p w14:paraId="37FA76C4" w14:textId="77777777" w:rsidR="00446283" w:rsidRPr="00446283" w:rsidRDefault="00446283" w:rsidP="00446283">
      <w:pPr>
        <w:ind w:right="802"/>
        <w:jc w:val="both"/>
        <w:rPr>
          <w:b/>
          <w:bCs/>
        </w:rPr>
      </w:pPr>
      <w:r w:rsidRPr="00446283">
        <w:rPr>
          <w:b/>
          <w:bCs/>
        </w:rPr>
        <w:t>(a) Three Key Insights</w:t>
      </w:r>
    </w:p>
    <w:p w14:paraId="1EAB19AB" w14:textId="77777777" w:rsidR="00446283" w:rsidRPr="00446283" w:rsidRDefault="00446283" w:rsidP="00446283">
      <w:pPr>
        <w:ind w:right="802"/>
        <w:jc w:val="both"/>
      </w:pPr>
      <w:r w:rsidRPr="00446283">
        <w:rPr>
          <w:b/>
          <w:bCs/>
        </w:rPr>
        <w:t>1. Accuracy is not enough</w:t>
      </w:r>
    </w:p>
    <w:p w14:paraId="25046E25" w14:textId="77777777" w:rsidR="00446283" w:rsidRPr="00446283" w:rsidRDefault="00446283" w:rsidP="00446283">
      <w:pPr>
        <w:ind w:right="802"/>
        <w:jc w:val="both"/>
      </w:pPr>
      <w:r w:rsidRPr="00446283">
        <w:t xml:space="preserve">I learned that accuracy can be misleading when medical datasets are imbalanced. This connects to </w:t>
      </w:r>
      <w:r w:rsidRPr="00446283">
        <w:rPr>
          <w:b/>
          <w:bCs/>
        </w:rPr>
        <w:t>Statistical Learning and classification evaluation</w:t>
      </w:r>
      <w:r w:rsidRPr="00446283">
        <w:t>, where F1-score and recall are also important.</w:t>
      </w:r>
    </w:p>
    <w:p w14:paraId="36023DAF" w14:textId="77777777" w:rsidR="00446283" w:rsidRPr="00446283" w:rsidRDefault="00446283" w:rsidP="00446283">
      <w:pPr>
        <w:ind w:right="802"/>
        <w:jc w:val="both"/>
      </w:pPr>
      <w:r w:rsidRPr="00446283">
        <w:rPr>
          <w:b/>
          <w:bCs/>
        </w:rPr>
        <w:t>2. Decision Trees use feature importance</w:t>
      </w:r>
    </w:p>
    <w:p w14:paraId="0F053DEA" w14:textId="77777777" w:rsidR="00446283" w:rsidRPr="00446283" w:rsidRDefault="00446283" w:rsidP="00446283">
      <w:pPr>
        <w:ind w:right="802"/>
        <w:jc w:val="both"/>
      </w:pPr>
      <w:r w:rsidRPr="00446283">
        <w:t xml:space="preserve">I learned that Decision Trees select features using </w:t>
      </w:r>
      <w:r w:rsidRPr="00446283">
        <w:rPr>
          <w:b/>
          <w:bCs/>
        </w:rPr>
        <w:t>Information Gain</w:t>
      </w:r>
      <w:r w:rsidRPr="00446283">
        <w:t xml:space="preserve">. This connects directly to the </w:t>
      </w:r>
      <w:r w:rsidRPr="00446283">
        <w:rPr>
          <w:b/>
          <w:bCs/>
        </w:rPr>
        <w:t>Decision Tree</w:t>
      </w:r>
      <w:r w:rsidRPr="00446283">
        <w:t xml:space="preserve"> topic in CO 4.</w:t>
      </w:r>
    </w:p>
    <w:p w14:paraId="5724FD98" w14:textId="77777777" w:rsidR="00446283" w:rsidRPr="00446283" w:rsidRDefault="00446283" w:rsidP="00446283">
      <w:pPr>
        <w:ind w:right="802"/>
        <w:jc w:val="both"/>
      </w:pPr>
      <w:r w:rsidRPr="00446283">
        <w:rPr>
          <w:b/>
          <w:bCs/>
        </w:rPr>
        <w:t>3. Feature selection improves efficiency</w:t>
      </w:r>
    </w:p>
    <w:p w14:paraId="412183EA" w14:textId="77777777" w:rsidR="00446283" w:rsidRPr="00446283" w:rsidRDefault="00446283" w:rsidP="00446283">
      <w:pPr>
        <w:ind w:right="802"/>
        <w:jc w:val="both"/>
      </w:pPr>
      <w:r w:rsidRPr="00446283">
        <w:t xml:space="preserve">The article showed that removing less important features can reduce execution time without significantly reducing accuracy. This connects to </w:t>
      </w:r>
      <w:r w:rsidRPr="00446283">
        <w:rPr>
          <w:b/>
          <w:bCs/>
        </w:rPr>
        <w:t>Inductive Learning and feature selection</w:t>
      </w:r>
      <w:r w:rsidRPr="00446283">
        <w:t xml:space="preserve">. </w:t>
      </w:r>
    </w:p>
    <w:p w14:paraId="3DCE7DBA" w14:textId="77777777" w:rsidR="00446283" w:rsidRPr="00446283" w:rsidRDefault="00446283" w:rsidP="00446283">
      <w:pPr>
        <w:ind w:right="802"/>
        <w:jc w:val="both"/>
        <w:rPr>
          <w:b/>
          <w:bCs/>
        </w:rPr>
      </w:pPr>
      <w:r w:rsidRPr="00446283">
        <w:rPr>
          <w:b/>
          <w:bCs/>
        </w:rPr>
        <w:t>(b) Proposed Extension</w:t>
      </w:r>
    </w:p>
    <w:p w14:paraId="35BA1A9E" w14:textId="77777777" w:rsidR="00446283" w:rsidRPr="00446283" w:rsidRDefault="00446283" w:rsidP="00446283">
      <w:pPr>
        <w:ind w:right="802"/>
        <w:jc w:val="both"/>
      </w:pPr>
      <w:r w:rsidRPr="00446283">
        <w:t xml:space="preserve">I would extend the research by using a </w:t>
      </w:r>
      <w:r w:rsidRPr="00446283">
        <w:rPr>
          <w:b/>
          <w:bCs/>
        </w:rPr>
        <w:t>larger, multi-hospital Indian diabetes dataset</w:t>
      </w:r>
      <w:r w:rsidRPr="00446283">
        <w:t xml:space="preserve"> and comparing Random Forest, Logistic Regression and </w:t>
      </w:r>
      <w:proofErr w:type="spellStart"/>
      <w:r w:rsidRPr="00446283">
        <w:t>XGBoost</w:t>
      </w:r>
      <w:proofErr w:type="spellEnd"/>
      <w:r w:rsidRPr="00446283">
        <w:t>.</w:t>
      </w:r>
    </w:p>
    <w:p w14:paraId="3F9BF544" w14:textId="77777777" w:rsidR="00446283" w:rsidRPr="00446283" w:rsidRDefault="00446283" w:rsidP="00446283">
      <w:pPr>
        <w:ind w:right="802"/>
        <w:jc w:val="both"/>
      </w:pPr>
      <w:r w:rsidRPr="00446283">
        <w:t xml:space="preserve">The experiment could additionally use </w:t>
      </w:r>
      <w:r w:rsidRPr="00446283">
        <w:rPr>
          <w:b/>
          <w:bCs/>
        </w:rPr>
        <w:t>SMOTE and class-weighting</w:t>
      </w:r>
      <w:r w:rsidRPr="00446283">
        <w:t xml:space="preserve"> to handle imbalance and evaluate the models using </w:t>
      </w:r>
      <w:r w:rsidRPr="00446283">
        <w:rPr>
          <w:b/>
          <w:bCs/>
        </w:rPr>
        <w:t>Recall, F1-score and AUC-ROC</w:t>
      </w:r>
      <w:r w:rsidRPr="00446283">
        <w:t>.</w:t>
      </w:r>
    </w:p>
    <w:p w14:paraId="5D1D11AF" w14:textId="77777777" w:rsidR="00446283" w:rsidRPr="00446283" w:rsidRDefault="00446283" w:rsidP="00446283">
      <w:pPr>
        <w:ind w:right="802"/>
        <w:jc w:val="both"/>
      </w:pPr>
      <w:r w:rsidRPr="00446283">
        <w:t>This would improve the practical value of the research because it could test whether the models generalise to a different population and reduce the risk of missing diabetic patients.</w:t>
      </w:r>
    </w:p>
    <w:p w14:paraId="73E5430F" w14:textId="77777777" w:rsidR="00AF2D67" w:rsidRDefault="00000000">
      <w:pPr>
        <w:ind w:right="802"/>
        <w:jc w:val="both"/>
        <w:rPr>
          <w:rFonts w:ascii="Arial" w:eastAsia="Arial" w:hAnsi="Arial" w:cs="Arial"/>
          <w:b/>
          <w:bCs/>
          <w:sz w:val="24"/>
          <w:szCs w:val="24"/>
          <w:u w:val="single"/>
        </w:rPr>
      </w:pPr>
      <w:r/>
    </w:p>
    <w:p w14:paraId="3D4A8558" w14:textId="77777777" w:rsidR="00AF2D67" w:rsidRDefault="00AF2D67">
      <w:pPr>
        <w:tabs>
          <w:tab w:val="left" w:pos="9810"/>
        </w:tabs>
        <w:spacing w:before="120" w:after="80"/>
        <w:jc w:val="both"/>
        <w:rPr>
          <w:rFonts w:ascii="Arial" w:eastAsia="Arial" w:hAnsi="Arial" w:cs="Arial"/>
          <w:b/>
          <w:bCs/>
          <w:sz w:val="24"/>
          <w:szCs w:val="24"/>
          <w:u w:val="single"/>
        </w:rPr>
      </w:pPr>
    </w:p>
    <w:p w14:paraId="6EEA5436" w14:textId="77777777" w:rsidR="00AF2D67" w:rsidRDefault="00AF2D67">
      <w:pPr>
        <w:tabs>
          <w:tab w:val="left" w:pos="9810"/>
        </w:tabs>
        <w:spacing w:before="120" w:after="80"/>
        <w:rPr>
          <w:rFonts w:ascii="Arial" w:eastAsia="Arial" w:hAnsi="Arial" w:cs="Arial"/>
          <w:b/>
          <w:bCs/>
          <w:sz w:val="24"/>
          <w:szCs w:val="24"/>
          <w:u w:val="single"/>
        </w:rPr>
      </w:pPr>
    </w:p>
    <w:p w14:paraId="2EAD9441" w14:textId="77777777" w:rsidR="00AF2D67" w:rsidRDefault="00AF2D67">
      <w:pPr>
        <w:tabs>
          <w:tab w:val="left" w:pos="9810"/>
        </w:tabs>
        <w:spacing w:before="120" w:after="80"/>
        <w:rPr>
          <w:rFonts w:ascii="Arial" w:eastAsia="Arial" w:hAnsi="Arial" w:cs="Arial"/>
          <w:b/>
          <w:bCs/>
          <w:sz w:val="24"/>
          <w:szCs w:val="24"/>
          <w:u w:val="single"/>
        </w:rPr>
      </w:pPr>
    </w:p>
    <w:p w14:paraId="541D462C" w14:textId="77777777" w:rsidR="00AF2D67"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0219E78C" w14:textId="77777777" w:rsidR="00AF2D67" w:rsidRDefault="00AF2D67">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AF2D67" w14:paraId="5CD28013"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36D48601" w14:textId="77777777" w:rsidR="00AF2D67"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225AB49" w14:textId="77777777" w:rsidR="00AF2D67"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A28CE9C" w14:textId="77777777" w:rsidR="00AF2D67"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1A8B0E44" w14:textId="77777777" w:rsidR="00AF2D67"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63AF0724" w14:textId="77777777" w:rsidR="00AF2D67"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CB1D202" w14:textId="77777777" w:rsidR="00AF2D67" w:rsidRDefault="00000000">
            <w:pPr>
              <w:rPr>
                <w:rFonts w:ascii="Arial" w:eastAsia="Arial" w:hAnsi="Arial" w:cs="Arial"/>
                <w:b/>
                <w:bCs/>
                <w:color w:val="000000"/>
              </w:rPr>
            </w:pPr>
            <w:r>
              <w:rPr>
                <w:rFonts w:ascii="Arial" w:eastAsia="Arial" w:hAnsi="Arial" w:cs="Arial"/>
                <w:b/>
                <w:bCs/>
                <w:color w:val="000000"/>
              </w:rPr>
              <w:t>Level 1 (Beginning)</w:t>
            </w:r>
          </w:p>
        </w:tc>
      </w:tr>
      <w:tr w:rsidR="00AF2D67" w14:paraId="1B1CFB6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2884195" w14:textId="77777777" w:rsidR="00AF2D67"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10489B18" w14:textId="77777777" w:rsidR="00AF2D6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C729068" w14:textId="77777777" w:rsidR="00AF2D67"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621AB175" w14:textId="77777777" w:rsidR="00AF2D67"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3516C0E1" w14:textId="77777777" w:rsidR="00AF2D67"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4F23661" w14:textId="77777777" w:rsidR="00AF2D67" w:rsidRDefault="00000000">
            <w:pPr>
              <w:rPr>
                <w:rFonts w:ascii="Arial" w:eastAsia="Arial" w:hAnsi="Arial" w:cs="Arial"/>
                <w:color w:val="000000"/>
              </w:rPr>
            </w:pPr>
            <w:r>
              <w:rPr>
                <w:rFonts w:ascii="Arial" w:eastAsia="Arial" w:hAnsi="Arial" w:cs="Arial"/>
                <w:color w:val="000000"/>
              </w:rPr>
              <w:t>Lacks understanding of the article</w:t>
            </w:r>
          </w:p>
        </w:tc>
      </w:tr>
      <w:tr w:rsidR="00AF2D67" w14:paraId="7BFF30E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1E4B7C4" w14:textId="77777777" w:rsidR="00AF2D67"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7E6AB9E2" w14:textId="77777777" w:rsidR="00AF2D6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F6A1194" w14:textId="77777777" w:rsidR="00AF2D67"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03314BFC" w14:textId="77777777" w:rsidR="00AF2D67"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153CC7A2" w14:textId="77777777" w:rsidR="00AF2D67"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57C35776" w14:textId="77777777" w:rsidR="00AF2D67" w:rsidRDefault="00000000">
            <w:pPr>
              <w:rPr>
                <w:rFonts w:ascii="Arial" w:eastAsia="Arial" w:hAnsi="Arial" w:cs="Arial"/>
                <w:color w:val="000000"/>
              </w:rPr>
            </w:pPr>
            <w:r>
              <w:rPr>
                <w:rFonts w:ascii="Arial" w:eastAsia="Arial" w:hAnsi="Arial" w:cs="Arial"/>
                <w:color w:val="000000"/>
              </w:rPr>
              <w:t>Poor or incorrect summary</w:t>
            </w:r>
          </w:p>
        </w:tc>
      </w:tr>
      <w:tr w:rsidR="00AF2D67" w14:paraId="44F65E88"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80391AB" w14:textId="77777777" w:rsidR="00AF2D67"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0BF803E6" w14:textId="77777777" w:rsidR="00AF2D67"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44BA3990" w14:textId="77777777" w:rsidR="00AF2D67"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373F2D31" w14:textId="77777777" w:rsidR="00AF2D67"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DB58F83" w14:textId="77777777" w:rsidR="00AF2D67"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94F5ED9" w14:textId="77777777" w:rsidR="00AF2D67" w:rsidRDefault="00000000">
            <w:pPr>
              <w:rPr>
                <w:rFonts w:ascii="Arial" w:eastAsia="Arial" w:hAnsi="Arial" w:cs="Arial"/>
                <w:color w:val="000000"/>
              </w:rPr>
            </w:pPr>
            <w:r>
              <w:rPr>
                <w:rFonts w:ascii="Arial" w:eastAsia="Arial" w:hAnsi="Arial" w:cs="Arial"/>
                <w:color w:val="000000"/>
              </w:rPr>
              <w:t>No meaningful analysis</w:t>
            </w:r>
          </w:p>
        </w:tc>
      </w:tr>
      <w:tr w:rsidR="00AF2D67" w14:paraId="38F2318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A956DFC" w14:textId="77777777" w:rsidR="00AF2D67"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11A92994" w14:textId="77777777" w:rsidR="00AF2D67"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21ACBBC1" w14:textId="77777777" w:rsidR="00AF2D67"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7AAB9C4C" w14:textId="77777777" w:rsidR="00AF2D67"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249810DD" w14:textId="77777777" w:rsidR="00AF2D67"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78CBAE7F" w14:textId="77777777" w:rsidR="00AF2D67" w:rsidRDefault="00000000">
            <w:pPr>
              <w:rPr>
                <w:rFonts w:ascii="Arial" w:eastAsia="Arial" w:hAnsi="Arial" w:cs="Arial"/>
                <w:color w:val="000000"/>
              </w:rPr>
            </w:pPr>
            <w:r>
              <w:rPr>
                <w:rFonts w:ascii="Arial" w:eastAsia="Arial" w:hAnsi="Arial" w:cs="Arial"/>
                <w:color w:val="000000"/>
              </w:rPr>
              <w:t>No supporting evidence provided</w:t>
            </w:r>
          </w:p>
        </w:tc>
      </w:tr>
      <w:tr w:rsidR="00AF2D67" w14:paraId="2FA65BC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E62D764" w14:textId="77777777" w:rsidR="00AF2D67"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70EDFEE0" w14:textId="77777777" w:rsidR="00AF2D6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557D8A0" w14:textId="77777777" w:rsidR="00AF2D67"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61E58B4" w14:textId="77777777" w:rsidR="00AF2D67"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153DBE7F" w14:textId="77777777" w:rsidR="00AF2D67"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CC1BE16" w14:textId="77777777" w:rsidR="00AF2D67"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1C1C095C" w14:textId="77777777" w:rsidR="00AF2D67" w:rsidRDefault="00AF2D67">
      <w:pPr>
        <w:tabs>
          <w:tab w:val="left" w:pos="9810"/>
        </w:tabs>
        <w:spacing w:before="120" w:after="80"/>
        <w:rPr>
          <w:rFonts w:ascii="Arial" w:eastAsia="Arial" w:hAnsi="Arial" w:cs="Arial"/>
          <w:b/>
          <w:bCs/>
          <w:sz w:val="24"/>
          <w:szCs w:val="24"/>
          <w:u w:val="single"/>
        </w:rPr>
      </w:pPr>
    </w:p>
    <w:sectPr w:rsidR="00AF2D67">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39EF355-CDFC-47F3-89D8-4DC4FAD6A75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embedBoldItalic r:id="rId2" w:fontKey="{EDC7CDC4-7942-48CD-80FA-1B314299A22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8F3E94AD-FA7F-41B8-B1CA-8490B4B1FFAD}"/>
  </w:font>
  <w:font w:name="Cambria">
    <w:panose1 w:val="02040503050406030204"/>
    <w:charset w:val="00"/>
    <w:family w:val="roman"/>
    <w:pitch w:val="variable"/>
    <w:sig w:usb0="E00006FF" w:usb1="420024FF" w:usb2="02000000" w:usb3="00000000" w:csb0="0000019F" w:csb1="00000000"/>
    <w:embedRegular r:id="rId4" w:fontKey="{9079C9FD-F268-4501-A9AD-15FAF05466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5AE"/>
    <w:multiLevelType w:val="multilevel"/>
    <w:tmpl w:val="416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750C5"/>
    <w:multiLevelType w:val="multilevel"/>
    <w:tmpl w:val="D6A4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61D5D"/>
    <w:multiLevelType w:val="multilevel"/>
    <w:tmpl w:val="6BA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34A05"/>
    <w:multiLevelType w:val="multilevel"/>
    <w:tmpl w:val="E5F6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628678">
    <w:abstractNumId w:val="1"/>
  </w:num>
  <w:num w:numId="2" w16cid:durableId="222983271">
    <w:abstractNumId w:val="0"/>
  </w:num>
  <w:num w:numId="3" w16cid:durableId="1086070715">
    <w:abstractNumId w:val="2"/>
  </w:num>
  <w:num w:numId="4" w16cid:durableId="70978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3C7490"/>
    <w:rsid w:val="00446283"/>
    <w:rsid w:val="0073065E"/>
    <w:rsid w:val="009213FD"/>
    <w:rsid w:val="00AF2D67"/>
    <w:rsid w:val="00BC0441"/>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96A5CB"/>
  <w15:docId w15:val="{10359AA1-87F5-4C35-A9D6-D0BB2799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1546</Words>
  <Characters>8815</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 Navaneeth</cp:lastModifiedBy>
  <cp:revision>2</cp:revision>
  <dcterms:created xsi:type="dcterms:W3CDTF">2026-08-26T08:47:00Z</dcterms:created>
  <dcterms:modified xsi:type="dcterms:W3CDTF">2026-08-26T08:47:00Z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