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B9D3" w14:textId="77777777" w:rsidR="001F0A10" w:rsidRDefault="0049738F">
      <w:r w:rsidRPr="0049738F">
        <w:t>Total Revenue &amp; Profit Analysis</w:t>
      </w:r>
      <w:r w:rsidR="001F0A10">
        <w:br/>
      </w:r>
      <w:r w:rsidR="001F0A10" w:rsidRPr="001F0A10">
        <w:drawing>
          <wp:inline distT="0" distB="0" distL="0" distR="0" wp14:anchorId="7D765884" wp14:editId="402EC5C6">
            <wp:extent cx="3200677" cy="594412"/>
            <wp:effectExtent l="0" t="0" r="0" b="0"/>
            <wp:docPr id="16518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0070" w14:textId="77777777" w:rsidR="001F0A10" w:rsidRDefault="0049738F">
      <w:r>
        <w:br/>
      </w:r>
      <w:r w:rsidR="001F0A10" w:rsidRPr="001F0A10">
        <w:t>Monthly Revenue &amp; Profit Trend</w:t>
      </w:r>
    </w:p>
    <w:p w14:paraId="55E54006" w14:textId="02782F19" w:rsidR="001F75D2" w:rsidRDefault="001F0A10">
      <w:r w:rsidRPr="001F0A10">
        <w:drawing>
          <wp:inline distT="0" distB="0" distL="0" distR="0" wp14:anchorId="6BF6C415" wp14:editId="74CD490B">
            <wp:extent cx="4038950" cy="1828958"/>
            <wp:effectExtent l="0" t="0" r="0" b="0"/>
            <wp:docPr id="37699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3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F0A10">
        <w:t>Top 10 Products by Revenue</w:t>
      </w:r>
    </w:p>
    <w:p w14:paraId="1E70811B" w14:textId="5A6D1C28" w:rsidR="001F0A10" w:rsidRDefault="001F0A10">
      <w:r w:rsidRPr="001F0A10">
        <w:drawing>
          <wp:inline distT="0" distB="0" distL="0" distR="0" wp14:anchorId="26DE220B" wp14:editId="13853F62">
            <wp:extent cx="5943600" cy="1767840"/>
            <wp:effectExtent l="0" t="0" r="0" b="3810"/>
            <wp:docPr id="21012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01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E2B0" w14:textId="77777777" w:rsidR="001F0A10" w:rsidRDefault="001F0A10"/>
    <w:p w14:paraId="5D935BEE" w14:textId="6327F234" w:rsidR="001F0A10" w:rsidRDefault="001F0A10">
      <w:r w:rsidRPr="001F0A10">
        <w:t>Top 10 Customers by Spending</w:t>
      </w:r>
    </w:p>
    <w:p w14:paraId="691903FB" w14:textId="5D48D33F" w:rsidR="001F0A10" w:rsidRDefault="001F0A10">
      <w:r w:rsidRPr="001F0A10">
        <w:drawing>
          <wp:inline distT="0" distB="0" distL="0" distR="0" wp14:anchorId="4DDD04D5" wp14:editId="356E04A5">
            <wp:extent cx="5943600" cy="1803400"/>
            <wp:effectExtent l="0" t="0" r="0" b="6350"/>
            <wp:docPr id="3284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2ACC" w14:textId="77777777" w:rsidR="001F0A10" w:rsidRDefault="001F0A10"/>
    <w:p w14:paraId="54C1583A" w14:textId="166A570C" w:rsidR="001F0A10" w:rsidRDefault="001F0A10">
      <w:r w:rsidRPr="001F0A10">
        <w:t>Profit Margin by Product Category</w:t>
      </w:r>
    </w:p>
    <w:p w14:paraId="2626A0D9" w14:textId="522010AA" w:rsidR="001F0A10" w:rsidRDefault="001F0A10">
      <w:r w:rsidRPr="001F0A10">
        <w:drawing>
          <wp:inline distT="0" distB="0" distL="0" distR="0" wp14:anchorId="332C2FD0" wp14:editId="4133012D">
            <wp:extent cx="5014395" cy="853514"/>
            <wp:effectExtent l="0" t="0" r="0" b="3810"/>
            <wp:docPr id="17728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6A3" w14:textId="77777777" w:rsidR="001F0A10" w:rsidRDefault="001F0A10"/>
    <w:p w14:paraId="160541C7" w14:textId="519876EA" w:rsidR="001F0A10" w:rsidRDefault="001F0A10">
      <w:r w:rsidRPr="001F0A10">
        <w:t>Brand Performance Analysis</w:t>
      </w:r>
    </w:p>
    <w:p w14:paraId="4B77DF8C" w14:textId="6650BC2B" w:rsidR="001F0A10" w:rsidRDefault="001F0A10">
      <w:r w:rsidRPr="001F0A10">
        <w:drawing>
          <wp:inline distT="0" distB="0" distL="0" distR="0" wp14:anchorId="424FB74E" wp14:editId="0404FBDC">
            <wp:extent cx="5943600" cy="1303655"/>
            <wp:effectExtent l="0" t="0" r="0" b="0"/>
            <wp:docPr id="18876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03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469" w14:textId="77777777" w:rsidR="001F0A10" w:rsidRDefault="001F0A10"/>
    <w:p w14:paraId="0AA421F2" w14:textId="42536C6E" w:rsidR="001F0A10" w:rsidRDefault="001F0A10">
      <w:r w:rsidRPr="001F0A10">
        <w:t>Regional Performance &amp; Trends</w:t>
      </w:r>
    </w:p>
    <w:p w14:paraId="2E2415B7" w14:textId="1E3F7EA6" w:rsidR="001F0A10" w:rsidRDefault="00340501">
      <w:r w:rsidRPr="00340501">
        <w:drawing>
          <wp:inline distT="0" distB="0" distL="0" distR="0" wp14:anchorId="04EA7821" wp14:editId="320F4AF4">
            <wp:extent cx="5456393" cy="853514"/>
            <wp:effectExtent l="0" t="0" r="0" b="3810"/>
            <wp:docPr id="64984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7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EA1" w14:textId="77777777" w:rsidR="00340501" w:rsidRDefault="00340501"/>
    <w:p w14:paraId="342DC997" w14:textId="7BCE66B5" w:rsidR="001F0A10" w:rsidRDefault="001F0A10">
      <w:r w:rsidRPr="001F0A10">
        <w:t>Payment Method Analysis</w:t>
      </w:r>
    </w:p>
    <w:p w14:paraId="5BF7CC45" w14:textId="059CE50E" w:rsidR="00340501" w:rsidRDefault="00340501">
      <w:r w:rsidRPr="00340501">
        <w:drawing>
          <wp:inline distT="0" distB="0" distL="0" distR="0" wp14:anchorId="6F0C0893" wp14:editId="52C55664">
            <wp:extent cx="5943600" cy="713740"/>
            <wp:effectExtent l="0" t="0" r="0" b="0"/>
            <wp:docPr id="17252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9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1062" w14:textId="77777777" w:rsidR="00340501" w:rsidRDefault="00340501"/>
    <w:p w14:paraId="43BFACC6" w14:textId="77777777" w:rsidR="00340501" w:rsidRDefault="00340501"/>
    <w:p w14:paraId="4EBE0C4B" w14:textId="77777777" w:rsidR="00340501" w:rsidRDefault="00340501"/>
    <w:p w14:paraId="1C1FE6BC" w14:textId="77777777" w:rsidR="00340501" w:rsidRDefault="00340501"/>
    <w:p w14:paraId="5129BBA6" w14:textId="6BEA71E2" w:rsidR="001F0A10" w:rsidRDefault="001F0A10">
      <w:r w:rsidRPr="001F0A10">
        <w:lastRenderedPageBreak/>
        <w:t>Brand-wise Profit Margin Comparison</w:t>
      </w:r>
    </w:p>
    <w:p w14:paraId="30746CEF" w14:textId="14C228BC" w:rsidR="00340501" w:rsidRDefault="00340501">
      <w:r w:rsidRPr="00340501">
        <w:drawing>
          <wp:inline distT="0" distB="0" distL="0" distR="0" wp14:anchorId="77A17C3A" wp14:editId="0927A54D">
            <wp:extent cx="5380186" cy="1501270"/>
            <wp:effectExtent l="0" t="0" r="0" b="3810"/>
            <wp:docPr id="165158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9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8F9" w14:textId="77777777" w:rsidR="00340501" w:rsidRDefault="00340501"/>
    <w:p w14:paraId="6651758F" w14:textId="77777777" w:rsidR="00340501" w:rsidRDefault="001F0A10">
      <w:r w:rsidRPr="001F0A10">
        <w:t>RFM Segmentation (Customer Value Analysis)</w:t>
      </w:r>
    </w:p>
    <w:p w14:paraId="5E1942F2" w14:textId="77777777" w:rsidR="00340501" w:rsidRDefault="00340501">
      <w:r w:rsidRPr="00340501">
        <w:drawing>
          <wp:inline distT="0" distB="0" distL="0" distR="0" wp14:anchorId="6B2DAA86" wp14:editId="4608C947">
            <wp:extent cx="5943600" cy="2357120"/>
            <wp:effectExtent l="0" t="0" r="0" b="5080"/>
            <wp:docPr id="4554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4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8F04" w14:textId="77777777" w:rsidR="00340501" w:rsidRDefault="001F0A10">
      <w:r>
        <w:br/>
      </w:r>
      <w:r w:rsidRPr="001F0A10">
        <w:t>Products Bought Together (Basket Analysis)</w:t>
      </w:r>
    </w:p>
    <w:p w14:paraId="5A1A6F05" w14:textId="77777777" w:rsidR="00340501" w:rsidRDefault="00340501">
      <w:r w:rsidRPr="00340501">
        <w:drawing>
          <wp:inline distT="0" distB="0" distL="0" distR="0" wp14:anchorId="03D488FC" wp14:editId="0B97DEBA">
            <wp:extent cx="4122777" cy="1996613"/>
            <wp:effectExtent l="0" t="0" r="0" b="3810"/>
            <wp:docPr id="20282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6F20" w14:textId="77777777" w:rsidR="00340501" w:rsidRDefault="00340501"/>
    <w:p w14:paraId="2328B509" w14:textId="5629D62E" w:rsidR="001F0A10" w:rsidRDefault="001F0A10">
      <w:r>
        <w:lastRenderedPageBreak/>
        <w:br/>
      </w:r>
      <w:r w:rsidRPr="001F0A10">
        <w:t>Inventory Stock vs Sales Performance</w:t>
      </w:r>
      <w:r w:rsidR="00340501">
        <w:br/>
      </w:r>
      <w:r w:rsidR="00340501" w:rsidRPr="00340501">
        <w:drawing>
          <wp:inline distT="0" distB="0" distL="0" distR="0" wp14:anchorId="1E0A8E76" wp14:editId="1F49CA01">
            <wp:extent cx="5943600" cy="2343785"/>
            <wp:effectExtent l="0" t="0" r="0" b="0"/>
            <wp:docPr id="16600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9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89"/>
    <w:rsid w:val="001F0A10"/>
    <w:rsid w:val="001F75D2"/>
    <w:rsid w:val="002D17CF"/>
    <w:rsid w:val="00340501"/>
    <w:rsid w:val="0049738F"/>
    <w:rsid w:val="00567261"/>
    <w:rsid w:val="00B2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39BA"/>
  <w15:chartTrackingRefBased/>
  <w15:docId w15:val="{B823C7B6-42CF-49F2-A933-EF5B8F95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61</Words>
  <Characters>371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Sundararajan, Gowtham</dc:creator>
  <cp:keywords/>
  <dc:description/>
  <cp:lastModifiedBy>Sundararajan, Gowtham</cp:lastModifiedBy>
  <cp:revision>1</cp:revision>
  <dcterms:created xsi:type="dcterms:W3CDTF">2026-02-02T19:46:00Z</dcterms:created>
  <dcterms:modified xsi:type="dcterms:W3CDTF">2026-02-02T23:55:00Z</dcterms:modified>
</cp:coreProperties>
</file>