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</w:pPr>
      <w:r>
        <w:rPr>
          <w:rFonts w:ascii="Calibri" w:hAnsi="Calibri"/>
          <w:b/>
          <w:color w:val="0F766E"/>
          <w:sz w:val="44"/>
        </w:rPr>
        <w:t>HostelOS — Relational DBMS Specification Document</w:t>
      </w:r>
    </w:p>
    <w:p>
      <w:pPr>
        <w:spacing w:after="320"/>
      </w:pPr>
      <w:r>
        <w:rPr>
          <w:rFonts w:ascii="Calibri" w:hAnsi="Calibri"/>
          <w:i/>
          <w:color w:val="64748B"/>
          <w:sz w:val="22"/>
        </w:rPr>
        <w:t>Hostel Room Allocation &amp; Complaint Management System</w:t>
        <w:br/>
        <w:t>Course: 23CSE202 (Database Management Systems) · Academic Group: C9</w:t>
        <w:br/>
        <w:t>Amrita School of Computing, Amrita Vishwa Vidyapeetham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0D9488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Project Team Members (Group C9)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Student Name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Roll Number</w:t>
            </w:r>
          </w:p>
        </w:tc>
        <w:tc>
          <w:tcPr>
            <w:tcW w:type="dxa" w:w="2880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Department</w:t>
            </w:r>
          </w:p>
        </w:tc>
        <w:tc>
          <w:tcPr>
            <w:tcW w:type="dxa" w:w="1584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Academic Year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Siddharth Sai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AM.SC.U4CSE25209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Computer Science &amp; Engineering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2025–2029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Gowtham Adithya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AM.SC.U4CSE25258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Computer Science &amp; Engineering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2025–2029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Rama Sri Surya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AM.SC.U4CSE25263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Computer Science &amp; Engineering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2025–2029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Sai Santhosh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AM.SC.U4CSE25264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Computer Science &amp; Engineering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2025–2029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1. Executive Abstract &amp; Problem Formulation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Hostel management in higher education institutes involves high-density residential populations distributed across multiple physical blocks. When administered through manual paper registers or fragmented spreadsheets, residential hostels encounter severe operational and relational challenges: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• Overbooking Anomalies: </w:t>
      </w:r>
      <w:r>
        <w:rPr>
          <w:rFonts w:ascii="Calibri" w:hAnsi="Calibri"/>
          <w:color w:val="334155"/>
          <w:sz w:val="20"/>
        </w:rPr>
        <w:t>Rooms are mistakenly assigned beyond their physical architectural bed limits.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• Referential Inconsistencies: </w:t>
      </w:r>
      <w:r>
        <w:rPr>
          <w:rFonts w:ascii="Calibri" w:hAnsi="Calibri"/>
          <w:color w:val="334155"/>
          <w:sz w:val="20"/>
        </w:rPr>
        <w:t>Student room transfers or exits leave orphaned complaint and gate pass records.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• Functional Redundancy: </w:t>
      </w:r>
      <w:r>
        <w:rPr>
          <w:rFonts w:ascii="Calibri" w:hAnsi="Calibri"/>
          <w:color w:val="334155"/>
          <w:sz w:val="20"/>
        </w:rPr>
        <w:t>Room specifications (tier, capacity, amenities) are duplicated across resident records violating 3NF.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• Audit Trail Failures: </w:t>
      </w:r>
      <w:r>
        <w:rPr>
          <w:rFonts w:ascii="Calibri" w:hAnsi="Calibri"/>
          <w:color w:val="334155"/>
          <w:sz w:val="20"/>
        </w:rPr>
        <w:t>Daily attendance lacks unique constraints, leading to missing or duplicate roll-call records.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• Privilege Leakage: </w:t>
      </w:r>
      <w:r>
        <w:rPr>
          <w:rFonts w:ascii="Calibri" w:hAnsi="Calibri"/>
          <w:color w:val="334155"/>
          <w:sz w:val="20"/>
        </w:rPr>
        <w:t>Without role-segregated tables, students can query or tamper with other residents' records.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HostelOS resolves these systemic failures by deploying a 10-table relational schema normalized to Boyce-Codd Normal Form (BCNF / 3NF). The schema enforces foreign key constraints, cascading policies, domain check rules, automated triggers, and role-based data isolation across students, wardens, and administrative authorities.</w:t>
      </w: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2. System Architecture &amp; Relational Entity Model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The relational database schema is structured into four interconnected functional subsystems consisting of 10 tables: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1. User Personas &amp; Authentication: </w:t>
      </w:r>
      <w:r>
        <w:rPr>
          <w:rFonts w:ascii="Calibri" w:hAnsi="Calibri"/>
          <w:color w:val="334155"/>
          <w:sz w:val="20"/>
        </w:rPr>
        <w:t>students, authorities (Chief Warden), admins (Institute Head)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2. Accommodation &amp; Room Allocation: </w:t>
      </w:r>
      <w:r>
        <w:rPr>
          <w:rFonts w:ascii="Calibri" w:hAnsi="Calibri"/>
          <w:color w:val="334155"/>
          <w:sz w:val="20"/>
        </w:rPr>
        <w:t>room_types, rooms, allocations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3. Maintenance &amp; Facility Management: </w:t>
      </w:r>
      <w:r>
        <w:rPr>
          <w:rFonts w:ascii="Calibri" w:hAnsi="Calibri"/>
          <w:color w:val="334155"/>
          <w:sz w:val="20"/>
        </w:rPr>
        <w:t>staff (Technicians), complaints</w:t>
      </w:r>
    </w:p>
    <w:p>
      <w:pPr>
        <w:spacing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4. Welfare, Discipline &amp; Movement: </w:t>
      </w:r>
      <w:r>
        <w:rPr>
          <w:rFonts w:ascii="Calibri" w:hAnsi="Calibri"/>
          <w:color w:val="334155"/>
          <w:sz w:val="20"/>
        </w:rPr>
        <w:t>attendance (Night Roll-Call), leave_passes (Gate Permits)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Relational Foreign Key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rooms.type_id               --&gt;  room_types.id          (ON DELETE RESTRICT)</w:t>
              <w:br/>
              <w:t>allocations.student_id      --&gt;  students.id            (ON DELETE CASCADE)</w:t>
              <w:br/>
              <w:t>allocations.room_id         --&gt;  rooms.id               (ON DELETE CASCADE)</w:t>
              <w:br/>
              <w:t>complaints.student_id       --&gt;  students.id            (ON DELETE CASCADE)</w:t>
              <w:br/>
              <w:t>complaints.staff_id         --&gt;  staff.id               (ON DELETE SET NULL)</w:t>
              <w:br/>
              <w:t>attendance.student_id       --&gt;  students.id            (ON DELETE CASCADE)</w:t>
              <w:br/>
              <w:t>attendance.admin_id         --&gt;  admins.id              (ON DELETE SET NULL)</w:t>
              <w:br/>
              <w:t>leave_passes.student_id     --&gt;  students.id            (ON DELETE CASCADE)</w:t>
              <w:br/>
              <w:t>leave_passes.authority_id   --&gt;  authorities.id         (ON DELETE SET NULL)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3. Complete Data Dictionaries (10 Normalized Tables)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Each table definition specifies column identifiers, storage data types, nullability, relational constraints, and primary/candidate keys.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1: students (Resident Scholars)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Stores student biographical information, academic credentials, emergency contacts, and authentication hashes.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Surrogate unique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roll_number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UNIQUE, 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College Roll Number ('AM.SC.U4CSE25209')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name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 full legal name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major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'CSE'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Academic department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emergency_contact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Parent / Guardian phone number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email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UNIQUE, 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Institutional student email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password_hash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Bcrypt password hash ('Student@123')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Account inception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2: authorities (Chief Warden &amp; Wardens)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Stores ground-level residential wardens who review out-station passes, assign technicians, and oversee discipline.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Warden staff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name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Official name ('Dr. Suresh Kumar')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designation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VARCHAR(100)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'Chief Warden'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Official title ('Chief Warden')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email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UNIQUE, 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Warden portal email ('warden@hostelos.in')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password_hash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Bcrypt hash ('Warden@123')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Record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3: admins (Institute Head &amp; Leadership)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Stores executive campus administration overseeing macro metrics, capacity planning, and attendance audits.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Executive administrator ID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name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Executive Name ('Campus Director')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email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UNIQUE, Indexed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Executive email ('admin@hostelos.in')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password_hash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Bcrypt hash ('Admin@123')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Record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4: room_types (Room Tiers &amp; Capacities)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Lookup table decomposed from rooms to satisfy 3NF/BCNF by removing transitive dependency (type -&gt; capacity).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Type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type_name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VARCHAR(100)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Room tier ('Single AC', 'Double AC', 'Double Non-AC')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capacity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CHECK (capacity &gt; 0)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allowed beds (1 or 2 beds)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5: rooms (Hostel Living Units)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Physical accommodation units across Blocks A, B, and C. Unique constraint ensures distinct rooms per block.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Room surrogate key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block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Hostel wing ('Block A', 'Block B', 'Block C')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room_number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Indexed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Door label ('A-101', 'B-202')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type_id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room_types(id)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Room tier specification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has_ac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BOOLEAN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FALSE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Air-conditioning indicator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Creation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6: allocations (Bed Residency History)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Junction table tracking student-to-room allocations, caution deposits, and active occupancy.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 record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student_id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students(id) CASCADE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Resident student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room_id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rooms(id) CASCADE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Allocated room unit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allocation_date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DATE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CURRENT_DATE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Date student moved in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deposit_paid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NUMERIC(10,2)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5000.00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Caution deposit collected in INR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is_active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BOOLEAN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TRUE, 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living status flag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Record creation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7: staff (Maintenance Workforce)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Service personnel and technicians dispatched to resolve resident maintenance complaints.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Staff payroll ID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name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Technician name ('Murugan', 'Ramesh')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role_type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VARCHAR(100)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Trade ('Senior Electrician', 'Plumber')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phone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Duty contact phone number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8: complaints (Maintenance Tickets)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Facility tickets filed by students and resolved by wardens with assigned technicians.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Complaint ticket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ticket_number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UNIQUE, 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Ticket code format ('CM-2026-XXXX')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student_id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students(id) CASCADE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Filing resident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staff_id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staff(id) SET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Assigned service technician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category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VARCHAR(100)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Indexed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Plumbing, Electrical, Internet, Carpentry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title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VARCHAR(200)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Issue headline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description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TEXT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Detailed description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urgency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CHECK ('High','Med','Low')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Priority rating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CHECK ('Open','Escalated','Resolved')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Workflow status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assigned_staff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Optional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Technician display name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resolution_notes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TEXT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Optional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Remarks upon completion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Filing timestamp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resolved_at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Optional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Resolution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9: attendance (Daily Night Roll-Call)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Idempotent roll-call register with UNIQUE(student_id, date) enforcing one entry per student per night.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Record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student_id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students(id) CASCADE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Resident audited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admin_id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admins(id) SET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Supervising audit officer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DATE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Roll-call calendar date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status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CHECK ('Present','Absent','Late')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 verification result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notes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Optional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Special remarks ('Lab permission till 11 PM')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 timestamp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Table 10: leave_passes (Out-Station Permits)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Electronic gate pass applications with CHECK(return_date &gt;= departure_date) and cryptographic tokens.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87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Column Name</w:t>
            </w:r>
          </w:p>
        </w:tc>
        <w:tc>
          <w:tcPr>
            <w:tcW w:type="dxa" w:w="172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type="dxa" w:w="100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Null?</w:t>
            </w:r>
          </w:p>
        </w:tc>
        <w:tc>
          <w:tcPr>
            <w:tcW w:type="dxa" w:w="2592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Constraints / Keys</w:t>
            </w:r>
          </w:p>
        </w:tc>
        <w:tc>
          <w:tcPr>
            <w:tcW w:type="dxa" w:w="244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PK, Auto-increment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Gate pass identifier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pass_code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UNIQUE, Indexed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Official pass code ('GP-2026-XXXX')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student_id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students(id) CASCADE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Applicant resident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authority_id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INTEGER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FK -&gt; authorities(id) SET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Reviewing Warden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leave_type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CHECK ('Weekend','Emergency','Vacation')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Type of absence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departure_date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Departure date and time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return_date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Expected return date and time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destination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VARCHAR(255)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Travel destination address/city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reason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TEXT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Justification for absence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emergency_contact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 NULL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phone during travel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parent_consent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BOOLEAN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TRUE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Parent permission verified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status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VARCHAR(50)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CHECK ('Pending','Approved','Rejected')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Workflow authorization state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gate_pass_token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VARCHAR(100)</w:t>
            </w:r>
          </w:p>
        </w:tc>
        <w:tc>
          <w:tcPr>
            <w:tcW w:type="dxa" w:w="100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YES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Hex Token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Electronic barcode authorization token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created_at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TIMESTAMP</w:t>
            </w:r>
          </w:p>
        </w:tc>
        <w:tc>
          <w:tcPr>
            <w:tcW w:type="dxa" w:w="100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DEFAULT CURRENT_TIMESTAMP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Submission timestamp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4. Normalization Analysis (1NF through BCNF)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First Normal Form (1NF)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Every attribute contains strictly atomic, indivisible values. Repeating groups such as multiple students assigned to a room or historical records are stored as separate tuples in junction table allocations rather than CSVs.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Second Normal Form (2NF)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All relations are in 1NF and contain no partial functional dependencies. In composite candidate key tables such as attendance (student_id, date), all non-prime attributes (status, notes) functionally depend on the entire candidate key.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Third Normal Form (3NF) &amp; Boyce-Codd Normal Form (BCNF)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Transitive functional dependencies (X -&gt; Y and Y -&gt; Z) have been completely eliminated. Specifically, storing bed capacity inside rooms would create the transitive dependency room_number -&gt; type_name -&gt; capacity. Extracting room_types(id, type_name, capacity) ensures that for every functional dependency X -&gt; Y, X is a superkey. Hence, all 10 tables achieve full BCNF compliance.</w:t>
      </w: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5. Advanced Relational Database Objects</w:t>
      </w: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Trigger 1: Prevent Room Overbooking (Physical Bed Limit)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Enforces the physical bed capacity before allowing any row insertion into allocations, raising an exception if full: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CREATE OR REPLACE FUNCTION fn_check_room_capacity()</w:t>
              <w:br/>
              <w:t>RETURNS TRIGGER AS $$</w:t>
              <w:br/>
              <w:t>DECLARE</w:t>
              <w:br/>
              <w:t xml:space="preserve">    v_capacity INTEGER;</w:t>
              <w:br/>
              <w:t xml:space="preserve">    v_current_count INTEGER;</w:t>
              <w:br/>
              <w:t>BEGIN</w:t>
              <w:br/>
              <w:t xml:space="preserve">    SELECT rt.capacity INTO v_capacity</w:t>
              <w:br/>
              <w:t xml:space="preserve">    FROM rooms r JOIN room_types rt ON r.type_id = rt.id</w:t>
              <w:br/>
              <w:t xml:space="preserve">    WHERE r.id = NEW.room_id;</w:t>
              <w:br/>
              <w:br/>
              <w:t xml:space="preserve">    SELECT COUNT(*) INTO v_current_count</w:t>
              <w:br/>
              <w:t xml:space="preserve">    FROM allocations WHERE room_id = NEW.room_id AND is_active = TRUE;</w:t>
              <w:br/>
              <w:br/>
              <w:t xml:space="preserve">    IF v_current_count &gt;= v_capacity THEN</w:t>
              <w:br/>
              <w:t xml:space="preserve">        RAISE EXCEPTION 'Allocation rejected: Room is already at maximum capacity (% beds).', v_capacity;</w:t>
              <w:br/>
              <w:t xml:space="preserve">    END IF;</w:t>
              <w:br/>
              <w:t xml:space="preserve">    RETURN NEW;</w:t>
              <w:br/>
              <w:t>END;</w:t>
              <w:br/>
              <w:t>$$ LANGUAGE plpgsql;</w:t>
              <w:br/>
              <w:br/>
              <w:t>CREATE TRIGGER trg_prevent_overbooking</w:t>
              <w:br/>
              <w:t>BEFORE INSERT ON allocations</w:t>
              <w:br/>
              <w:t>FOR EACH ROW EXECUTE FUNCTION fn_check_room_capacity();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Trigger 2: Automated Electronic Gate Pass Token Minting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Generates a tamper-proof cryptographic token upon Warden approval: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CREATE OR REPLACE FUNCTION fn_generate_gate_pass_token()</w:t>
              <w:br/>
              <w:t>RETURNS TRIGGER AS $$</w:t>
              <w:br/>
              <w:t>BEGIN</w:t>
              <w:br/>
              <w:t xml:space="preserve">    IF NEW.status = 'Approved' AND (OLD.status IS NULL OR OLD.status != 'Approved') THEN</w:t>
              <w:br/>
              <w:t xml:space="preserve">        NEW.gate_pass_token := 'AUTH-PASS-' || LPAD(NEW.id::TEXT, 5, '0') || '-' || SUBSTRING(MD5(RANDOM()::TEXT), 1, 8);</w:t>
              <w:br/>
              <w:t xml:space="preserve">    END IF;</w:t>
              <w:br/>
              <w:t xml:space="preserve">    RETURN NEW;</w:t>
              <w:br/>
              <w:t>END;</w:t>
              <w:br/>
              <w:t>$$ LANGUAGE plpgsql;</w:t>
              <w:br/>
              <w:br/>
              <w:t>CREATE TRIGGER trg_auto_gate_pass_token</w:t>
              <w:br/>
              <w:t>BEFORE UPDATE ON leave_passes</w:t>
              <w:br/>
              <w:t>FOR EACH ROW EXECUTE FUNCTION fn_generate_gate_pass_token();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E293B"/>
          <w:sz w:val="25"/>
        </w:rPr>
        <w:t>Relational View: Real-Time Block Occupancy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CREATE OR REPLACE VIEW v_hostel_room_occupancy AS</w:t>
              <w:br/>
              <w:t xml:space="preserve">SELECT </w:t>
              <w:br/>
              <w:t xml:space="preserve">    r.id AS room_id, r.block, r.room_number, rt.type_name, rt.capacity AS total_beds,</w:t>
              <w:br/>
              <w:t xml:space="preserve">    COUNT(a.id) AS occupied_beds,</w:t>
              <w:br/>
              <w:t xml:space="preserve">    (rt.capacity - COUNT(a.id)) AS vacant_beds,</w:t>
              <w:br/>
              <w:t xml:space="preserve">    CASE </w:t>
              <w:br/>
              <w:t xml:space="preserve">        WHEN COUNT(a.id) = 0 THEN 'Vacant'</w:t>
              <w:br/>
              <w:t xml:space="preserve">        WHEN COUNT(a.id) &lt; rt.capacity THEN 'Partially Occupied'</w:t>
              <w:br/>
              <w:t xml:space="preserve">        ELSE 'Full'</w:t>
              <w:br/>
              <w:t xml:space="preserve">    END AS occupancy_status</w:t>
              <w:br/>
              <w:t>FROM rooms r</w:t>
              <w:br/>
              <w:t>JOIN room_types rt ON r.type_id = rt.id</w:t>
              <w:br/>
              <w:t>LEFT JOIN allocations a ON r.id = a.room_id AND a.is_active = TRUE</w:t>
              <w:br/>
              <w:t>GROUP BY r.id, r.block, r.room_number, rt.type_name, rt.capacity;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6. Role-Based Access Control (RBAC) &amp; Data Isolation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HostelOS maps authorization directly to physical database tables with rigorous data isolation: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168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Feature / Action</w:t>
            </w:r>
          </w:p>
        </w:tc>
        <w:tc>
          <w:tcPr>
            <w:tcW w:type="dxa" w:w="2016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Student (students)</w:t>
            </w:r>
          </w:p>
        </w:tc>
        <w:tc>
          <w:tcPr>
            <w:tcW w:type="dxa" w:w="2160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Chief Warden (authorities)</w:t>
            </w:r>
          </w:p>
        </w:tc>
        <w:tc>
          <w:tcPr>
            <w:tcW w:type="dxa" w:w="2304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Institute Head (admins)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Room Allocations (/rooms)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403 Forbidden (Blocked)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Management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Capacity Audit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Night Attendance (/attendance)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403 Forbidden (Blocked)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Roster &amp; Roll-Call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Institutional Audit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Apply for Gate Pass (/apply-leave)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Allowed (Student Only)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403 Forbidden (Blocked)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403 Forbidden (Blocked)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Approve / Reject Gate Pass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403 Forbidden (Blocked)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Approve &amp; Token Minting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Supervisory Audit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Complaints (/complaints)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Isolated (Own Tickets Only)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Dispatched Access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Institutional Backlog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Operations Dashboard (/)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Resident Room &amp; Pass Card</w:t>
            </w:r>
          </w:p>
        </w:tc>
        <w:tc>
          <w:tcPr>
            <w:tcW w:type="dxa" w:w="2160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Operational Matrix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Institutional Analytics</w:t>
            </w:r>
          </w:p>
        </w:tc>
      </w:tr>
    </w:tbl>
    <w:p>
      <w:pPr>
        <w:spacing w:after="280"/>
      </w:pPr>
    </w:p>
    <w:p>
      <w:pPr>
        <w:keepNext/>
        <w:spacing w:before="360" w:after="120"/>
      </w:pPr>
      <w:r>
        <w:rPr>
          <w:rFonts w:ascii="Calibri" w:hAnsi="Calibri"/>
          <w:b/>
          <w:color w:val="0F766E"/>
          <w:sz w:val="32"/>
        </w:rPr>
        <w:t>7. System Credentials &amp; Automated Test Suite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0"/>
        </w:rPr>
        <w:t>All 13 security and integrity test cases pass automatically via test_rbac_access.py. Reviewers can verify live functionality using these authenticated accounts: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User Role</w:t>
            </w:r>
          </w:p>
        </w:tc>
        <w:tc>
          <w:tcPr>
            <w:tcW w:type="dxa" w:w="3024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Login Email</w:t>
            </w:r>
          </w:p>
        </w:tc>
        <w:tc>
          <w:tcPr>
            <w:tcW w:type="dxa" w:w="2016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2304"/>
            <w:shd w:fill="0F766E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Database Table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Resident Student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siddharth@hostelos.in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Student@123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students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Chief Warden</w:t>
            </w:r>
          </w:p>
        </w:tc>
        <w:tc>
          <w:tcPr>
            <w:tcW w:type="dxa" w:w="302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warden@hostelos.in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Warden@123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authorities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Institute Head</w:t>
            </w:r>
          </w:p>
        </w:tc>
        <w:tc>
          <w:tcPr>
            <w:tcW w:type="dxa" w:w="302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admin@hostelos.in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Admin@123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admins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