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A9DD" w14:textId="77777777" w:rsidR="009E6C94" w:rsidRDefault="009E6C94" w:rsidP="009E6C94">
      <w:pPr>
        <w:rPr>
          <w:b/>
          <w:bCs/>
        </w:rPr>
      </w:pPr>
      <w:r w:rsidRPr="00641E14">
        <w:rPr>
          <w:b/>
          <w:bCs/>
        </w:rPr>
        <w:t>Proposed Solution</w:t>
      </w:r>
    </w:p>
    <w:p w14:paraId="508C6C55" w14:textId="77777777" w:rsidR="009E6C94" w:rsidRDefault="009E6C94" w:rsidP="009E6C94">
      <w:pPr>
        <w:rPr>
          <w:b/>
          <w:bCs/>
        </w:rPr>
      </w:pPr>
    </w:p>
    <w:tbl>
      <w:tblPr>
        <w:tblW w:w="9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4965"/>
      </w:tblGrid>
      <w:tr w:rsidR="009E6C94" w:rsidRPr="00650F04" w14:paraId="708FA662" w14:textId="77777777" w:rsidTr="00A179FE">
        <w:trPr>
          <w:trHeight w:val="291"/>
        </w:trPr>
        <w:tc>
          <w:tcPr>
            <w:tcW w:w="4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4EC0B" w14:textId="77777777" w:rsidR="009E6C94" w:rsidRPr="00650F04" w:rsidRDefault="009E6C94" w:rsidP="00A179FE">
            <w:pPr>
              <w:rPr>
                <w:b/>
                <w:bCs/>
              </w:rPr>
            </w:pPr>
            <w:r w:rsidRPr="00650F04">
              <w:rPr>
                <w:b/>
                <w:bCs/>
              </w:rPr>
              <w:t>Date</w:t>
            </w:r>
          </w:p>
        </w:tc>
        <w:tc>
          <w:tcPr>
            <w:tcW w:w="4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42CE" w14:textId="2ABD1A40" w:rsidR="009E6C94" w:rsidRPr="00650F04" w:rsidRDefault="002440C8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>23 June</w:t>
            </w:r>
            <w:r w:rsidR="009E6C94" w:rsidRPr="00650F04">
              <w:rPr>
                <w:b/>
                <w:bCs/>
              </w:rPr>
              <w:t xml:space="preserve"> 2025</w:t>
            </w:r>
          </w:p>
        </w:tc>
      </w:tr>
      <w:tr w:rsidR="009E6C94" w:rsidRPr="00650F04" w14:paraId="104C3F78" w14:textId="77777777" w:rsidTr="00A179FE">
        <w:trPr>
          <w:trHeight w:val="300"/>
        </w:trPr>
        <w:tc>
          <w:tcPr>
            <w:tcW w:w="4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EFDBA" w14:textId="77777777" w:rsidR="009E6C94" w:rsidRPr="00650F04" w:rsidRDefault="009E6C94" w:rsidP="00A179FE">
            <w:pPr>
              <w:rPr>
                <w:b/>
                <w:bCs/>
              </w:rPr>
            </w:pPr>
            <w:r w:rsidRPr="00650F04">
              <w:rPr>
                <w:b/>
                <w:bCs/>
              </w:rPr>
              <w:t>Team ID</w:t>
            </w:r>
          </w:p>
        </w:tc>
        <w:tc>
          <w:tcPr>
            <w:tcW w:w="4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B9C9" w14:textId="44CB40EA" w:rsidR="009E6C94" w:rsidRPr="00650F04" w:rsidRDefault="002440C8" w:rsidP="00A179FE">
            <w:pPr>
              <w:rPr>
                <w:b/>
                <w:bCs/>
              </w:rPr>
            </w:pPr>
            <w:r w:rsidRPr="002440C8">
              <w:rPr>
                <w:b/>
                <w:bCs/>
              </w:rPr>
              <w:t>LTVIP2025TMID43223</w:t>
            </w:r>
          </w:p>
        </w:tc>
      </w:tr>
      <w:tr w:rsidR="009E6C94" w:rsidRPr="00650F04" w14:paraId="4EDFA08C" w14:textId="77777777" w:rsidTr="00A179FE">
        <w:trPr>
          <w:trHeight w:val="291"/>
        </w:trPr>
        <w:tc>
          <w:tcPr>
            <w:tcW w:w="4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BA433" w14:textId="77777777" w:rsidR="009E6C94" w:rsidRPr="00650F04" w:rsidRDefault="009E6C94" w:rsidP="00A179FE">
            <w:pPr>
              <w:rPr>
                <w:b/>
                <w:bCs/>
              </w:rPr>
            </w:pPr>
            <w:r w:rsidRPr="00650F04">
              <w:rPr>
                <w:b/>
                <w:bCs/>
              </w:rPr>
              <w:t>Project Name</w:t>
            </w:r>
          </w:p>
        </w:tc>
        <w:tc>
          <w:tcPr>
            <w:tcW w:w="4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72EEB" w14:textId="76BD2D93" w:rsidR="009E6C94" w:rsidRPr="00650F04" w:rsidRDefault="002440C8" w:rsidP="00A179FE">
            <w:pPr>
              <w:rPr>
                <w:b/>
                <w:bCs/>
              </w:rPr>
            </w:pPr>
            <w:r w:rsidRPr="002440C8">
              <w:rPr>
                <w:b/>
                <w:bCs/>
              </w:rPr>
              <w:t>Transfer Learning-Based Classification of Poultry Diseases for Enhanced Health Management</w:t>
            </w:r>
          </w:p>
        </w:tc>
      </w:tr>
      <w:tr w:rsidR="009E6C94" w:rsidRPr="00650F04" w14:paraId="47DEA71A" w14:textId="77777777" w:rsidTr="00A179FE">
        <w:trPr>
          <w:trHeight w:val="300"/>
        </w:trPr>
        <w:tc>
          <w:tcPr>
            <w:tcW w:w="4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F705" w14:textId="77777777" w:rsidR="009E6C94" w:rsidRPr="00650F04" w:rsidRDefault="009E6C94" w:rsidP="00A179FE">
            <w:pPr>
              <w:rPr>
                <w:b/>
                <w:bCs/>
              </w:rPr>
            </w:pPr>
            <w:r w:rsidRPr="00650F04">
              <w:rPr>
                <w:b/>
                <w:bCs/>
              </w:rPr>
              <w:t>Maximum Marks</w:t>
            </w:r>
          </w:p>
        </w:tc>
        <w:tc>
          <w:tcPr>
            <w:tcW w:w="4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64B0" w14:textId="77777777" w:rsidR="009E6C94" w:rsidRPr="00650F04" w:rsidRDefault="009E6C94" w:rsidP="00A179FE">
            <w:pPr>
              <w:rPr>
                <w:b/>
                <w:bCs/>
              </w:rPr>
            </w:pPr>
            <w:r w:rsidRPr="00650F04">
              <w:rPr>
                <w:b/>
                <w:bCs/>
              </w:rPr>
              <w:t>2 Marks</w:t>
            </w:r>
          </w:p>
        </w:tc>
      </w:tr>
    </w:tbl>
    <w:p w14:paraId="43BD7141" w14:textId="77777777" w:rsidR="009E6C94" w:rsidRDefault="009E6C94" w:rsidP="009E6C94">
      <w:pPr>
        <w:rPr>
          <w:b/>
          <w:bCs/>
        </w:rPr>
      </w:pPr>
    </w:p>
    <w:p w14:paraId="55AE982A" w14:textId="77777777" w:rsidR="009E6C94" w:rsidRPr="00641E14" w:rsidRDefault="009E6C94" w:rsidP="009E6C9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2082"/>
        <w:gridCol w:w="6260"/>
      </w:tblGrid>
      <w:tr w:rsidR="009E6C94" w:rsidRPr="00AF485F" w14:paraId="418944E3" w14:textId="77777777" w:rsidTr="00A179FE">
        <w:tc>
          <w:tcPr>
            <w:tcW w:w="0" w:type="auto"/>
            <w:hideMark/>
          </w:tcPr>
          <w:p w14:paraId="26105D06" w14:textId="77777777" w:rsidR="009E6C94" w:rsidRPr="00AF485F" w:rsidRDefault="009E6C94" w:rsidP="00A179FE">
            <w:pPr>
              <w:spacing w:after="160" w:line="259" w:lineRule="auto"/>
              <w:rPr>
                <w:b/>
                <w:bCs/>
              </w:rPr>
            </w:pPr>
            <w:r w:rsidRPr="00AF485F">
              <w:rPr>
                <w:b/>
                <w:bCs/>
              </w:rPr>
              <w:t>S.</w:t>
            </w:r>
            <w:r>
              <w:rPr>
                <w:b/>
                <w:bCs/>
              </w:rPr>
              <w:t>n</w:t>
            </w:r>
            <w:r w:rsidRPr="00AF485F">
              <w:rPr>
                <w:b/>
                <w:bCs/>
              </w:rPr>
              <w:t>o.</w:t>
            </w:r>
          </w:p>
        </w:tc>
        <w:tc>
          <w:tcPr>
            <w:tcW w:w="0" w:type="auto"/>
            <w:hideMark/>
          </w:tcPr>
          <w:p w14:paraId="5CCD79E2" w14:textId="77777777" w:rsidR="009E6C94" w:rsidRPr="00AF485F" w:rsidRDefault="009E6C94" w:rsidP="00A179FE">
            <w:pPr>
              <w:spacing w:after="160" w:line="259" w:lineRule="auto"/>
              <w:rPr>
                <w:b/>
                <w:bCs/>
              </w:rPr>
            </w:pPr>
            <w:r w:rsidRPr="00AF485F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51C9B09C" w14:textId="77777777" w:rsidR="009E6C94" w:rsidRPr="00AF485F" w:rsidRDefault="009E6C94" w:rsidP="00A179FE">
            <w:pPr>
              <w:spacing w:after="160" w:line="259" w:lineRule="auto"/>
              <w:rPr>
                <w:b/>
                <w:bCs/>
              </w:rPr>
            </w:pPr>
            <w:r w:rsidRPr="00AF485F">
              <w:rPr>
                <w:b/>
                <w:bCs/>
              </w:rPr>
              <w:t>Description</w:t>
            </w:r>
          </w:p>
        </w:tc>
      </w:tr>
      <w:tr w:rsidR="009E6C94" w:rsidRPr="00AF485F" w14:paraId="4872DA89" w14:textId="77777777" w:rsidTr="00A179FE">
        <w:tc>
          <w:tcPr>
            <w:tcW w:w="0" w:type="auto"/>
            <w:hideMark/>
          </w:tcPr>
          <w:p w14:paraId="4A2487BD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1.</w:t>
            </w:r>
          </w:p>
        </w:tc>
        <w:tc>
          <w:tcPr>
            <w:tcW w:w="0" w:type="auto"/>
            <w:hideMark/>
          </w:tcPr>
          <w:p w14:paraId="76783E3D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Problem Statement (Problem to be solved)</w:t>
            </w:r>
          </w:p>
        </w:tc>
        <w:tc>
          <w:tcPr>
            <w:tcW w:w="0" w:type="auto"/>
            <w:hideMark/>
          </w:tcPr>
          <w:p w14:paraId="7DF8AF87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Poultry farmers, especially in rural areas, face difficulties in early disease detection due to lack of veterinary access, leading to high bird mortality and economic loss.</w:t>
            </w:r>
          </w:p>
        </w:tc>
      </w:tr>
      <w:tr w:rsidR="009E6C94" w:rsidRPr="00AF485F" w14:paraId="08C61198" w14:textId="77777777" w:rsidTr="00A179FE">
        <w:tc>
          <w:tcPr>
            <w:tcW w:w="0" w:type="auto"/>
            <w:hideMark/>
          </w:tcPr>
          <w:p w14:paraId="7936836C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2.</w:t>
            </w:r>
          </w:p>
        </w:tc>
        <w:tc>
          <w:tcPr>
            <w:tcW w:w="0" w:type="auto"/>
            <w:hideMark/>
          </w:tcPr>
          <w:p w14:paraId="3B5CB547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Idea / Solution description</w:t>
            </w:r>
          </w:p>
        </w:tc>
        <w:tc>
          <w:tcPr>
            <w:tcW w:w="0" w:type="auto"/>
            <w:hideMark/>
          </w:tcPr>
          <w:p w14:paraId="6EA3461F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A Transfer Learning-based system integrated into a mobile-compatible web app that classifies poultry diseases from images and provides treatment suggestions.</w:t>
            </w:r>
          </w:p>
        </w:tc>
      </w:tr>
      <w:tr w:rsidR="009E6C94" w:rsidRPr="00AF485F" w14:paraId="2F22AC08" w14:textId="77777777" w:rsidTr="00A179FE">
        <w:tc>
          <w:tcPr>
            <w:tcW w:w="0" w:type="auto"/>
            <w:hideMark/>
          </w:tcPr>
          <w:p w14:paraId="319DB149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3.</w:t>
            </w:r>
          </w:p>
        </w:tc>
        <w:tc>
          <w:tcPr>
            <w:tcW w:w="0" w:type="auto"/>
            <w:hideMark/>
          </w:tcPr>
          <w:p w14:paraId="09A718C9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Novelty / Uniqueness</w:t>
            </w:r>
          </w:p>
        </w:tc>
        <w:tc>
          <w:tcPr>
            <w:tcW w:w="0" w:type="auto"/>
            <w:hideMark/>
          </w:tcPr>
          <w:p w14:paraId="6A6E93A2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Combines AI-powered image classification with instant disease diagnosis and treatment suggestions in a lightweight, mobile-friendly web application without the need for local veterinary services.</w:t>
            </w:r>
          </w:p>
        </w:tc>
      </w:tr>
      <w:tr w:rsidR="009E6C94" w:rsidRPr="00AF485F" w14:paraId="7575533D" w14:textId="77777777" w:rsidTr="00A179FE">
        <w:tc>
          <w:tcPr>
            <w:tcW w:w="0" w:type="auto"/>
            <w:hideMark/>
          </w:tcPr>
          <w:p w14:paraId="602E843F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4.</w:t>
            </w:r>
          </w:p>
        </w:tc>
        <w:tc>
          <w:tcPr>
            <w:tcW w:w="0" w:type="auto"/>
            <w:hideMark/>
          </w:tcPr>
          <w:p w14:paraId="739460D1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Social Impact / Customer Satisfaction</w:t>
            </w:r>
          </w:p>
        </w:tc>
        <w:tc>
          <w:tcPr>
            <w:tcW w:w="0" w:type="auto"/>
            <w:hideMark/>
          </w:tcPr>
          <w:p w14:paraId="1E531C67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Enables farmers to detect diseases early, reducing bird mortality, improving farm profitability, and empowering rural communities with accessible AI tools.</w:t>
            </w:r>
          </w:p>
        </w:tc>
      </w:tr>
      <w:tr w:rsidR="009E6C94" w:rsidRPr="00AF485F" w14:paraId="7F68A634" w14:textId="77777777" w:rsidTr="00A179FE">
        <w:tc>
          <w:tcPr>
            <w:tcW w:w="0" w:type="auto"/>
            <w:hideMark/>
          </w:tcPr>
          <w:p w14:paraId="3107315D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5.</w:t>
            </w:r>
          </w:p>
        </w:tc>
        <w:tc>
          <w:tcPr>
            <w:tcW w:w="0" w:type="auto"/>
            <w:hideMark/>
          </w:tcPr>
          <w:p w14:paraId="7BFD8D54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Business Model (Revenue Model)</w:t>
            </w:r>
          </w:p>
        </w:tc>
        <w:tc>
          <w:tcPr>
            <w:tcW w:w="0" w:type="auto"/>
            <w:hideMark/>
          </w:tcPr>
          <w:p w14:paraId="4923D9D5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Free initial service for awareness, followed by freemium access for advanced analytics, disease history tracking, and paid vet consultation modules in future phases.</w:t>
            </w:r>
          </w:p>
        </w:tc>
      </w:tr>
      <w:tr w:rsidR="009E6C94" w:rsidRPr="00AF485F" w14:paraId="5EDD0D1B" w14:textId="77777777" w:rsidTr="00A179FE">
        <w:tc>
          <w:tcPr>
            <w:tcW w:w="0" w:type="auto"/>
            <w:hideMark/>
          </w:tcPr>
          <w:p w14:paraId="6CBD1352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6.</w:t>
            </w:r>
          </w:p>
        </w:tc>
        <w:tc>
          <w:tcPr>
            <w:tcW w:w="0" w:type="auto"/>
            <w:hideMark/>
          </w:tcPr>
          <w:p w14:paraId="2C9B2980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Scalability of the Solution</w:t>
            </w:r>
          </w:p>
        </w:tc>
        <w:tc>
          <w:tcPr>
            <w:tcW w:w="0" w:type="auto"/>
            <w:hideMark/>
          </w:tcPr>
          <w:p w14:paraId="5793DEF4" w14:textId="77777777" w:rsidR="009E6C94" w:rsidRPr="00AF485F" w:rsidRDefault="009E6C94" w:rsidP="00A179FE">
            <w:pPr>
              <w:spacing w:after="160" w:line="259" w:lineRule="auto"/>
            </w:pPr>
            <w:r w:rsidRPr="00AF485F">
              <w:t>Highly scalable — can be extended to detect more poultry and livestock diseases, integrate remote vet consultations, multilingual support, and weather-based health alerts.</w:t>
            </w:r>
          </w:p>
        </w:tc>
      </w:tr>
    </w:tbl>
    <w:p w14:paraId="00F135AF" w14:textId="77777777" w:rsidR="0030272B" w:rsidRDefault="0030272B"/>
    <w:sectPr w:rsidR="0030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12"/>
    <w:rsid w:val="001523EB"/>
    <w:rsid w:val="001843E8"/>
    <w:rsid w:val="002440C8"/>
    <w:rsid w:val="0030272B"/>
    <w:rsid w:val="009E6C94"/>
    <w:rsid w:val="00A4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E17D"/>
  <w15:chartTrackingRefBased/>
  <w15:docId w15:val="{E0930FE1-98DA-4A83-BB80-4433A493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94"/>
  </w:style>
  <w:style w:type="paragraph" w:styleId="Heading1">
    <w:name w:val="heading 1"/>
    <w:basedOn w:val="Normal"/>
    <w:next w:val="Normal"/>
    <w:link w:val="Heading1Char"/>
    <w:uiPriority w:val="9"/>
    <w:qFormat/>
    <w:rsid w:val="00A4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C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3</cp:revision>
  <dcterms:created xsi:type="dcterms:W3CDTF">2025-06-29T09:06:00Z</dcterms:created>
  <dcterms:modified xsi:type="dcterms:W3CDTF">2025-06-30T07:42:00Z</dcterms:modified>
</cp:coreProperties>
</file>