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 permission for lambda to access s3 and dynamoDB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code and deploy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to run in lambda to store csv in dynamodb table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Initialize clients for S3 and DynamoDB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s3_client = boto3.client('s3')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dynamodb_client = boto3.resource('dynamodb')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table_name = os.getenv('TABLE_NAME')  # Get DynamoDB table name from environment variable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bucket_name = os.getenv('BUCKET_NAME')  # Get S3 bucket name from environment variable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table = dynamodb_client.Table(table_name)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Set up logging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logger.setLevel(logging.INFO)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Specify the CSV file key (update this with the actual path to your CSV file)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csv_file_key = 'data/myfile.csv'  # Change to the actual CSV file path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 Get the CSV file from S3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csv_content = s3_client.get_object(Bucket=bucket_name, Key=csv_file_key)['Body'].read().decode('utf-8')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 Parse CSV content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csv_reader = csv.DictReader(csv_content.splitlines())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# Insert each row into DynamoDB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with table.batch_writer() as batch: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 row in csv_reader: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batch.put_item(Item=row)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logger.info(f"CSV file '{csv_file_key}' from bucket '{bucket_name}' has been processed and stored in DynamoDB.")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logger.error(f"Error processing file {csv_file_key} from bucket {bucket_name}: {e}")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'statusCode': 500,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'body': f"Error processing the file '{csv_file_key}'."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'body': f"Processed CSV file '{csv_file_key}' and stored in DynamoDB table '{table_name}'."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trigger to to run lambda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