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8"/>
        <w:numPr>
          <w:ilvl w:val="0"/>
          <w:numId w:val="1"/>
        </w:numPr>
        <w:autoSpaceDE w:val="0"/>
        <w:autoSpaceDN w:val="0"/>
        <w:adjustRightInd w:val="0"/>
        <w:spacing w:after="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 xml:space="preserve">Look at the data given below. Plot the data, find the outliers and find out  </w:t>
      </w:r>
      <m:oMath>
        <m:r>
          <m:rPr/>
          <w:rPr>
            <w:rFonts w:hint="default" w:ascii="Cambria Math" w:hAnsi="Cambria Math" w:eastAsiaTheme="minorEastAsia" w:cstheme="minorEastAsia"/>
            <w:sz w:val="24"/>
            <w:szCs w:val="24"/>
          </w:rPr>
          <m:t xml:space="preserve">μ, σ, </m:t>
        </m:r>
        <m:sSup>
          <m:sSupPr>
            <m:ctrlPr>
              <w:rPr>
                <w:rFonts w:hint="default" w:ascii="Cambria Math" w:hAnsi="Cambria Math" w:eastAsiaTheme="minorEastAsia" w:cstheme="minorEastAsia"/>
                <w:i/>
                <w:sz w:val="24"/>
                <w:szCs w:val="24"/>
              </w:rPr>
            </m:ctrlPr>
          </m:sSupPr>
          <m:e>
            <m:r>
              <m:rPr/>
              <w:rPr>
                <w:rFonts w:hint="default" w:ascii="Cambria Math" w:hAnsi="Cambria Math" w:eastAsiaTheme="minorEastAsia" w:cstheme="minorEastAsia"/>
                <w:sz w:val="24"/>
                <w:szCs w:val="24"/>
              </w:rPr>
              <m:t>σ</m:t>
            </m:r>
            <m:ctrlPr>
              <w:rPr>
                <w:rFonts w:hint="default" w:ascii="Cambria Math" w:hAnsi="Cambria Math" w:eastAsiaTheme="minorEastAsia" w:cstheme="minorEastAsia"/>
                <w:i/>
                <w:sz w:val="24"/>
                <w:szCs w:val="24"/>
              </w:rPr>
            </m:ctrlPr>
          </m:e>
          <m:sup>
            <m:r>
              <m:rPr/>
              <w:rPr>
                <w:rFonts w:hint="default" w:ascii="Cambria Math" w:hAnsi="Cambria Math" w:eastAsiaTheme="minorEastAsia" w:cstheme="minorEastAsia"/>
                <w:sz w:val="24"/>
                <w:szCs w:val="24"/>
              </w:rPr>
              <m:t>2</m:t>
            </m:r>
            <m:ctrlPr>
              <w:rPr>
                <w:rFonts w:hint="default" w:ascii="Cambria Math" w:hAnsi="Cambria Math" w:eastAsiaTheme="minorEastAsia" w:cstheme="minorEastAsia"/>
                <w:i/>
                <w:sz w:val="24"/>
                <w:szCs w:val="24"/>
              </w:rPr>
            </m:ctrlPr>
          </m:sup>
        </m:sSup>
      </m:oMath>
    </w:p>
    <w:p>
      <w:pPr>
        <w:pStyle w:val="8"/>
        <w:autoSpaceDE w:val="0"/>
        <w:autoSpaceDN w:val="0"/>
        <w:adjustRightInd w:val="0"/>
        <w:spacing w:after="0"/>
        <w:rPr>
          <w:rFonts w:hint="default" w:asciiTheme="minorAscii" w:hAnsiTheme="minorAscii" w:eastAsiaTheme="minorEastAsia" w:cstheme="minorEastAsia"/>
          <w:sz w:val="24"/>
          <w:szCs w:val="24"/>
        </w:rPr>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heme="minorAscii" w:hAnsiTheme="minorAscii" w:eastAsiaTheme="minorEastAsia" w:cstheme="minorEastAsia"/>
                <w:b/>
                <w:color w:val="000000"/>
                <w:sz w:val="24"/>
                <w:szCs w:val="24"/>
              </w:rPr>
            </w:pPr>
            <w:r>
              <w:rPr>
                <w:rFonts w:hint="default" w:asciiTheme="minorAscii" w:hAnsiTheme="minorAscii" w:eastAsiaTheme="minorEastAsia" w:cstheme="minorEastAsia"/>
                <w:b/>
                <w:color w:val="000000"/>
                <w:sz w:val="24"/>
                <w:szCs w:val="24"/>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hint="default" w:asciiTheme="minorAscii" w:hAnsiTheme="minorAscii" w:eastAsiaTheme="minorEastAsia" w:cstheme="minorEastAsia"/>
                <w:b/>
                <w:color w:val="000000"/>
                <w:sz w:val="24"/>
                <w:szCs w:val="24"/>
              </w:rPr>
            </w:pPr>
            <w:r>
              <w:rPr>
                <w:rFonts w:hint="default" w:asciiTheme="minorAscii" w:hAnsiTheme="minorAscii" w:eastAsiaTheme="minorEastAsia" w:cstheme="minorEastAsia"/>
                <w:b/>
                <w:color w:val="000000"/>
                <w:sz w:val="24"/>
                <w:szCs w:val="24"/>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autoSpaceDE w:val="0"/>
        <w:autoSpaceDN w:val="0"/>
        <w:adjustRightInd w:val="0"/>
        <w:spacing w:after="0"/>
      </w:pPr>
      <w:r>
        <w:t>Solu:</w:t>
      </w:r>
    </w:p>
    <w:p>
      <w:pPr>
        <w:pStyle w:val="8"/>
        <w:autoSpaceDE w:val="0"/>
        <w:autoSpaceDN w:val="0"/>
        <w:adjustRightInd w:val="0"/>
        <w:spacing w:after="0"/>
      </w:pPr>
      <w:r>
        <w:drawing>
          <wp:inline distT="0" distB="0" distL="0" distR="0">
            <wp:extent cx="5943600" cy="2898775"/>
            <wp:effectExtent l="0" t="0" r="0" b="0"/>
            <wp:docPr id="107814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41565" name="Picture 1"/>
                    <pic:cNvPicPr>
                      <a:picLocks noChangeAspect="1"/>
                    </pic:cNvPicPr>
                  </pic:nvPicPr>
                  <pic:blipFill>
                    <a:blip r:embed="rId7"/>
                    <a:stretch>
                      <a:fillRect/>
                    </a:stretch>
                  </pic:blipFill>
                  <pic:spPr>
                    <a:xfrm>
                      <a:off x="0" y="0"/>
                      <a:ext cx="5943600" cy="2898775"/>
                    </a:xfrm>
                    <a:prstGeom prst="rect">
                      <a:avLst/>
                    </a:prstGeom>
                  </pic:spPr>
                </pic:pic>
              </a:graphicData>
            </a:graphic>
          </wp:inline>
        </w:drawing>
      </w: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r>
        <w:t>Output:</w:t>
      </w:r>
    </w:p>
    <w:p>
      <w:pPr>
        <w:pStyle w:val="8"/>
        <w:autoSpaceDE w:val="0"/>
        <w:autoSpaceDN w:val="0"/>
        <w:adjustRightInd w:val="0"/>
        <w:spacing w:after="0"/>
      </w:pPr>
      <w:r>
        <w:drawing>
          <wp:inline distT="0" distB="0" distL="0" distR="0">
            <wp:extent cx="3549650" cy="2051050"/>
            <wp:effectExtent l="0" t="0" r="0" b="6350"/>
            <wp:docPr id="39309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0446" name="Picture 1"/>
                    <pic:cNvPicPr>
                      <a:picLocks noChangeAspect="1"/>
                    </pic:cNvPicPr>
                  </pic:nvPicPr>
                  <pic:blipFill>
                    <a:blip r:embed="rId8"/>
                    <a:stretch>
                      <a:fillRect/>
                    </a:stretch>
                  </pic:blipFill>
                  <pic:spPr>
                    <a:xfrm>
                      <a:off x="0" y="0"/>
                      <a:ext cx="3549832" cy="2051155"/>
                    </a:xfrm>
                    <a:prstGeom prst="rect">
                      <a:avLst/>
                    </a:prstGeom>
                  </pic:spPr>
                </pic:pic>
              </a:graphicData>
            </a:graphic>
          </wp:inline>
        </w:drawing>
      </w:r>
    </w:p>
    <w:p>
      <w:pPr>
        <w:pStyle w:val="8"/>
        <w:autoSpaceDE w:val="0"/>
        <w:autoSpaceDN w:val="0"/>
        <w:adjustRightInd w:val="0"/>
        <w:spacing w:after="0"/>
      </w:pPr>
      <w:r>
        <w:drawing>
          <wp:inline distT="0" distB="0" distL="0" distR="0">
            <wp:extent cx="2667000" cy="3295650"/>
            <wp:effectExtent l="0" t="0" r="0" b="0"/>
            <wp:docPr id="8877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5760" name="Picture 1"/>
                    <pic:cNvPicPr>
                      <a:picLocks noChangeAspect="1"/>
                    </pic:cNvPicPr>
                  </pic:nvPicPr>
                  <pic:blipFill>
                    <a:blip r:embed="rId9"/>
                    <a:stretch>
                      <a:fillRect/>
                    </a:stretch>
                  </pic:blipFill>
                  <pic:spPr>
                    <a:xfrm>
                      <a:off x="0" y="0"/>
                      <a:ext cx="2667137" cy="3295819"/>
                    </a:xfrm>
                    <a:prstGeom prst="rect">
                      <a:avLst/>
                    </a:prstGeom>
                  </pic:spPr>
                </pic:pic>
              </a:graphicData>
            </a:graphic>
          </wp:inline>
        </w:drawing>
      </w:r>
    </w:p>
    <w:p>
      <w:pPr>
        <w:autoSpaceDE w:val="0"/>
        <w:autoSpaceDN w:val="0"/>
        <w:adjustRightInd w:val="0"/>
        <w:spacing w:after="0"/>
      </w:pPr>
      <w:r>
        <w:t>For the given data the outlier is 90</w:t>
      </w:r>
    </w:p>
    <w:p>
      <w:pPr>
        <w:autoSpaceDE w:val="0"/>
        <w:autoSpaceDN w:val="0"/>
        <w:adjustRightInd w:val="0"/>
        <w:spacing w:after="0"/>
      </w:pPr>
      <w:r>
        <w:t>Mean=33.271</w:t>
      </w:r>
    </w:p>
    <w:p>
      <w:pPr>
        <w:autoSpaceDE w:val="0"/>
        <w:autoSpaceDN w:val="0"/>
        <w:adjustRightInd w:val="0"/>
        <w:spacing w:after="0"/>
      </w:pPr>
      <w:r>
        <w:t>Variance=287.14</w:t>
      </w:r>
    </w:p>
    <w:p>
      <w:pPr>
        <w:autoSpaceDE w:val="0"/>
        <w:autoSpaceDN w:val="0"/>
        <w:adjustRightInd w:val="0"/>
        <w:spacing w:after="0"/>
      </w:pPr>
      <w:r>
        <w:t>Standard Deviation:16.945</w:t>
      </w: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ind w:left="0" w:leftChars="0" w:firstLine="0" w:firstLineChars="0"/>
      </w:pPr>
    </w:p>
    <w:p>
      <w:pPr>
        <w:pStyle w:val="8"/>
        <w:numPr>
          <w:ilvl w:val="0"/>
          <w:numId w:val="0"/>
        </w:numPr>
        <w:autoSpaceDE w:val="0"/>
        <w:autoSpaceDN w:val="0"/>
        <w:adjustRightInd w:val="0"/>
        <w:spacing w:after="0"/>
      </w:pPr>
      <w:r>
        <w:rPr>
          <w:rFonts w:hint="default"/>
          <w:lang w:val="en-US"/>
        </w:rPr>
        <w:t>2.</w:t>
      </w:r>
      <w:r>
        <w:drawing>
          <wp:inline distT="0" distB="0" distL="0" distR="0">
            <wp:extent cx="5943600" cy="2600325"/>
            <wp:effectExtent l="0" t="0" r="0" b="3175"/>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8"/>
        <w:autoSpaceDE w:val="0"/>
        <w:autoSpaceDN w:val="0"/>
        <w:adjustRightInd w:val="0"/>
        <w:spacing w:after="0"/>
        <w:ind w:left="0"/>
      </w:pPr>
    </w:p>
    <w:p>
      <w:pPr>
        <w:pStyle w:val="8"/>
        <w:numPr>
          <w:ilvl w:val="0"/>
          <w:numId w:val="0"/>
        </w:numPr>
        <w:autoSpaceDE w:val="0"/>
        <w:autoSpaceDN w:val="0"/>
        <w:adjustRightInd w:val="0"/>
        <w:spacing w:after="0"/>
        <w:ind w:left="360" w:leftChars="0"/>
        <w:rPr>
          <w:rFonts w:hint="default" w:asciiTheme="minorAscii" w:hAnsiTheme="minorAscii"/>
          <w:sz w:val="24"/>
          <w:szCs w:val="24"/>
        </w:rPr>
      </w:pPr>
      <w:r>
        <w:rPr>
          <w:rFonts w:hint="default" w:asciiTheme="minorAscii" w:hAnsiTheme="minorAscii"/>
          <w:sz w:val="24"/>
          <w:szCs w:val="24"/>
        </w:rPr>
        <w:t>Answer the following three questions based on the box-plot above.</w:t>
      </w:r>
    </w:p>
    <w:p>
      <w:pPr>
        <w:pStyle w:val="8"/>
        <w:numPr>
          <w:ilvl w:val="0"/>
          <w:numId w:val="2"/>
        </w:numPr>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What is inter-quartile range of this dataset? (please approximate the numbers) In one line, explain what this value implies.</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Ans:From above Diagram,</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Approximately Q1(first Quantile Range) =5, Median(Second Quantile Range)=7,                   </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Q3(Third  Quantile Range )=12</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The Formula for calculating Inter quartile Range :</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IQR=Q3-Q1</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 12-5</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=7 </w:t>
      </w:r>
    </w:p>
    <w:p>
      <w:pPr>
        <w:pStyle w:val="8"/>
        <w:numPr>
          <w:ilvl w:val="0"/>
          <w:numId w:val="2"/>
        </w:numPr>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What can we say about the skewness of this dataset?</w:t>
      </w:r>
    </w:p>
    <w:p>
      <w:pPr>
        <w:rPr>
          <w:rFonts w:hint="default" w:eastAsia="SimSun" w:asciiTheme="minorAscii" w:hAnsiTheme="minorAscii"/>
          <w:sz w:val="24"/>
          <w:szCs w:val="24"/>
        </w:rPr>
      </w:pPr>
      <w:r>
        <w:rPr>
          <w:rFonts w:hint="default" w:asciiTheme="minorAscii" w:hAnsiTheme="minorAscii"/>
          <w:sz w:val="24"/>
          <w:szCs w:val="24"/>
        </w:rPr>
        <w:t xml:space="preserve">             Ans: The skewness of the data is Right skewed.</w:t>
      </w:r>
    </w:p>
    <w:p>
      <w:pPr>
        <w:pStyle w:val="8"/>
        <w:numPr>
          <w:ilvl w:val="0"/>
          <w:numId w:val="2"/>
        </w:numPr>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If it was found that the data point with the value 25 is actually 2.5, how would the new box-plot be affected?</w:t>
      </w:r>
    </w:p>
    <w:p>
      <w:pPr>
        <w:pStyle w:val="8"/>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 xml:space="preserve"> Ans: In that case there would be no outlier in the above box plot  ,and it might have affected in the values of mean and median slightly.The boxplot might  have moved toawards right slightly.</w:t>
      </w:r>
    </w:p>
    <w:p>
      <w:pPr>
        <w:autoSpaceDE w:val="0"/>
        <w:autoSpaceDN w:val="0"/>
        <w:adjustRightInd w:val="0"/>
        <w:spacing w:after="0"/>
        <w:rPr>
          <w:sz w:val="24"/>
          <w:szCs w:val="24"/>
        </w:rPr>
      </w:pPr>
    </w:p>
    <w:p>
      <w:pPr>
        <w:tabs>
          <w:tab w:val="left" w:pos="720"/>
        </w:tabs>
        <w:autoSpaceDE w:val="0"/>
        <w:autoSpaceDN w:val="0"/>
        <w:adjustRightInd w:val="0"/>
        <w:spacing w:after="0"/>
        <w:rPr>
          <w:sz w:val="24"/>
          <w:szCs w:val="24"/>
        </w:rPr>
      </w:pPr>
    </w:p>
    <w:p>
      <w:pPr>
        <w:pStyle w:val="8"/>
        <w:autoSpaceDE w:val="0"/>
        <w:autoSpaceDN w:val="0"/>
        <w:adjustRightInd w:val="0"/>
        <w:spacing w:after="0"/>
        <w:ind w:left="0"/>
      </w:pPr>
      <w:r>
        <w:rPr>
          <w:rFonts w:hint="default"/>
          <w:lang w:val="en-US"/>
        </w:rPr>
        <w:t>3.</w:t>
      </w:r>
      <w: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8"/>
        <w:autoSpaceDE w:val="0"/>
        <w:autoSpaceDN w:val="0"/>
        <w:adjustRightInd w:val="0"/>
        <w:spacing w:after="0"/>
      </w:pPr>
    </w:p>
    <w:p>
      <w:pPr>
        <w:pStyle w:val="8"/>
        <w:autoSpaceDE w:val="0"/>
        <w:autoSpaceDN w:val="0"/>
        <w:adjustRightInd w:val="0"/>
        <w:spacing w:after="0"/>
        <w:rPr>
          <w:sz w:val="24"/>
          <w:szCs w:val="24"/>
        </w:rPr>
      </w:pPr>
      <w:r>
        <w:rPr>
          <w:sz w:val="24"/>
          <w:szCs w:val="24"/>
        </w:rPr>
        <w:t>Answer the following three questions based on the histogram above.</w:t>
      </w:r>
    </w:p>
    <w:p>
      <w:pPr>
        <w:pStyle w:val="8"/>
        <w:numPr>
          <w:ilvl w:val="0"/>
          <w:numId w:val="3"/>
        </w:numPr>
        <w:autoSpaceDE w:val="0"/>
        <w:autoSpaceDN w:val="0"/>
        <w:adjustRightInd w:val="0"/>
        <w:spacing w:after="0"/>
        <w:ind w:left="1440"/>
        <w:rPr>
          <w:sz w:val="24"/>
          <w:szCs w:val="24"/>
        </w:rPr>
      </w:pPr>
      <w:r>
        <w:rPr>
          <w:sz w:val="24"/>
          <w:szCs w:val="24"/>
        </w:rPr>
        <w:t>Where would the mode of this dataset lie?</w:t>
      </w:r>
    </w:p>
    <w:p>
      <w:pPr>
        <w:autoSpaceDE w:val="0"/>
        <w:autoSpaceDN w:val="0"/>
        <w:adjustRightInd w:val="0"/>
        <w:spacing w:after="0"/>
        <w:ind w:left="720"/>
        <w:rPr>
          <w:sz w:val="24"/>
          <w:szCs w:val="24"/>
        </w:rPr>
      </w:pPr>
      <w:r>
        <w:rPr>
          <w:sz w:val="24"/>
          <w:szCs w:val="24"/>
        </w:rPr>
        <w:t>Ans: The mode of the dataset approximately lies between 4 and 8</w:t>
      </w:r>
    </w:p>
    <w:p>
      <w:pPr>
        <w:autoSpaceDE w:val="0"/>
        <w:autoSpaceDN w:val="0"/>
        <w:adjustRightInd w:val="0"/>
        <w:spacing w:after="0"/>
        <w:ind w:left="720"/>
        <w:rPr>
          <w:sz w:val="24"/>
          <w:szCs w:val="24"/>
        </w:rPr>
      </w:pPr>
    </w:p>
    <w:p>
      <w:pPr>
        <w:pStyle w:val="8"/>
        <w:numPr>
          <w:ilvl w:val="0"/>
          <w:numId w:val="3"/>
        </w:numPr>
        <w:autoSpaceDE w:val="0"/>
        <w:autoSpaceDN w:val="0"/>
        <w:adjustRightInd w:val="0"/>
        <w:spacing w:after="0"/>
        <w:ind w:left="1440"/>
        <w:rPr>
          <w:sz w:val="24"/>
          <w:szCs w:val="24"/>
        </w:rPr>
      </w:pPr>
      <w:r>
        <w:rPr>
          <w:sz w:val="24"/>
          <w:szCs w:val="24"/>
        </w:rPr>
        <w:t>Comment on the skewness of the dataset.</w:t>
      </w:r>
    </w:p>
    <w:p>
      <w:pPr>
        <w:autoSpaceDE w:val="0"/>
        <w:autoSpaceDN w:val="0"/>
        <w:adjustRightInd w:val="0"/>
        <w:spacing w:after="0"/>
        <w:ind w:left="720"/>
        <w:rPr>
          <w:sz w:val="24"/>
          <w:szCs w:val="24"/>
        </w:rPr>
      </w:pPr>
      <w:r>
        <w:rPr>
          <w:sz w:val="24"/>
          <w:szCs w:val="24"/>
        </w:rPr>
        <w:t xml:space="preserve">Ans: The skewness of the dataset is positivelyskewed. </w:t>
      </w:r>
    </w:p>
    <w:p>
      <w:pPr>
        <w:autoSpaceDE w:val="0"/>
        <w:autoSpaceDN w:val="0"/>
        <w:adjustRightInd w:val="0"/>
        <w:spacing w:after="0"/>
        <w:ind w:left="720"/>
        <w:rPr>
          <w:sz w:val="24"/>
          <w:szCs w:val="24"/>
        </w:rPr>
      </w:pPr>
    </w:p>
    <w:p>
      <w:pPr>
        <w:pStyle w:val="8"/>
        <w:numPr>
          <w:ilvl w:val="0"/>
          <w:numId w:val="3"/>
        </w:numPr>
        <w:autoSpaceDE w:val="0"/>
        <w:autoSpaceDN w:val="0"/>
        <w:adjustRightInd w:val="0"/>
        <w:spacing w:after="0"/>
        <w:ind w:left="1440"/>
        <w:rPr>
          <w:sz w:val="24"/>
          <w:szCs w:val="24"/>
        </w:rPr>
      </w:pPr>
      <w:r>
        <w:rPr>
          <w:sz w:val="24"/>
          <w:szCs w:val="24"/>
        </w:rPr>
        <w:t>Suppose that the above histogram and the box-plot in question 2 are plotted for the same dataset. Explain how these graphs complement each other in providing information about any dataset</w:t>
      </w:r>
    </w:p>
    <w:p>
      <w:pPr>
        <w:autoSpaceDE w:val="0"/>
        <w:autoSpaceDN w:val="0"/>
        <w:adjustRightInd w:val="0"/>
        <w:spacing w:after="0"/>
        <w:ind w:left="720"/>
        <w:rPr>
          <w:sz w:val="24"/>
          <w:szCs w:val="24"/>
        </w:rPr>
      </w:pPr>
      <w:r>
        <w:rPr>
          <w:sz w:val="24"/>
          <w:szCs w:val="24"/>
        </w:rPr>
        <w:t>Ans: It is very clear that both are positively skewed and both have ouliers.The median can be easily visualized in the box plot whereas as the mode in histogram is more visible</w:t>
      </w:r>
    </w:p>
    <w:p>
      <w:pPr>
        <w:autoSpaceDE w:val="0"/>
        <w:autoSpaceDN w:val="0"/>
        <w:adjustRightInd w:val="0"/>
        <w:spacing w:after="0"/>
        <w:rPr>
          <w:sz w:val="24"/>
          <w:szCs w:val="24"/>
        </w:rPr>
      </w:pPr>
    </w:p>
    <w:p>
      <w:pPr>
        <w:autoSpaceDE w:val="0"/>
        <w:autoSpaceDN w:val="0"/>
        <w:adjustRightInd w:val="0"/>
        <w:spacing w:after="0"/>
        <w:ind w:left="360"/>
        <w:rPr>
          <w:rFonts w:cs="BaskervilleBE-Regular"/>
          <w:sz w:val="24"/>
          <w:szCs w:val="24"/>
        </w:rPr>
      </w:pPr>
      <w:r>
        <w:rPr>
          <w:rFonts w:cs="BaskervilleBE-Regular"/>
          <w:sz w:val="24"/>
          <w:szCs w:val="24"/>
        </w:rPr>
        <w:t>4.AT&amp;T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autoSpaceDE w:val="0"/>
        <w:autoSpaceDN w:val="0"/>
        <w:adjustRightInd w:val="0"/>
        <w:spacing w:after="0"/>
        <w:ind w:left="360"/>
        <w:rPr>
          <w:rFonts w:cs="BaskervilleBE-Regular"/>
          <w:sz w:val="24"/>
          <w:szCs w:val="24"/>
        </w:rPr>
      </w:pPr>
      <w:r>
        <w:rPr>
          <w:rFonts w:cs="BaskervilleBE-Regular"/>
          <w:sz w:val="24"/>
          <w:szCs w:val="24"/>
        </w:rPr>
        <w:t xml:space="preserve">   </w:t>
      </w:r>
    </w:p>
    <w:p>
      <w:pPr>
        <w:autoSpaceDE w:val="0"/>
        <w:autoSpaceDN w:val="0"/>
        <w:adjustRightInd w:val="0"/>
        <w:spacing w:after="0"/>
        <w:ind w:firstLine="480" w:firstLineChars="200"/>
        <w:rPr>
          <w:rFonts w:hint="default" w:cs="BaskervilleBE-Regular" w:asciiTheme="minorAscii" w:hAnsiTheme="minorAscii"/>
          <w:sz w:val="24"/>
          <w:szCs w:val="24"/>
        </w:rPr>
      </w:pPr>
      <w:r>
        <w:rPr>
          <w:rFonts w:hint="default" w:cs="BaskervilleBE-Regular" w:asciiTheme="minorAscii" w:hAnsiTheme="minorAscii"/>
          <w:sz w:val="24"/>
          <w:szCs w:val="24"/>
        </w:rPr>
        <w:t>Ans: n=5(number of attempts)</w:t>
      </w:r>
    </w:p>
    <w:p>
      <w:pPr>
        <w:autoSpaceDE w:val="0"/>
        <w:autoSpaceDN w:val="0"/>
        <w:adjustRightInd w:val="0"/>
        <w:spacing w:after="0"/>
        <w:ind w:left="360"/>
        <w:rPr>
          <w:rFonts w:hint="default" w:cs="BaskervilleBE-Regular" w:asciiTheme="minorAscii" w:hAnsiTheme="minorAscii"/>
          <w:sz w:val="24"/>
          <w:szCs w:val="24"/>
        </w:rPr>
      </w:pPr>
      <w:r>
        <w:rPr>
          <w:rFonts w:hint="default" w:cs="BaskervilleBE-Regular" w:asciiTheme="minorAscii" w:hAnsiTheme="minorAscii"/>
          <w:sz w:val="24"/>
          <w:szCs w:val="24"/>
        </w:rPr>
        <w:t xml:space="preserve">  P=1/200(probability of success ,i.e., misdirected call),</w:t>
      </w:r>
    </w:p>
    <w:p>
      <w:pPr>
        <w:autoSpaceDE w:val="0"/>
        <w:autoSpaceDN w:val="0"/>
        <w:adjustRightInd w:val="0"/>
        <w:spacing w:after="0"/>
        <w:ind w:left="360"/>
        <w:rPr>
          <w:rFonts w:hint="default" w:cs="BaskervilleBE-Regular" w:asciiTheme="minorAscii" w:hAnsiTheme="minorAscii"/>
          <w:sz w:val="24"/>
          <w:szCs w:val="24"/>
        </w:rPr>
      </w:pPr>
      <w:r>
        <w:rPr>
          <w:rFonts w:hint="default" w:cs="BaskervilleBE-Regular" w:asciiTheme="minorAscii" w:hAnsiTheme="minorAscii"/>
          <w:sz w:val="24"/>
          <w:szCs w:val="24"/>
        </w:rPr>
        <w:t xml:space="preserve">      q=199/200(probability of failure ,i.e., not misdirected call)</w:t>
      </w:r>
    </w:p>
    <w:p>
      <w:pPr>
        <w:autoSpaceDE w:val="0"/>
        <w:autoSpaceDN w:val="0"/>
        <w:adjustRightInd w:val="0"/>
        <w:spacing w:after="0"/>
        <w:ind w:left="360"/>
        <w:rPr>
          <w:rFonts w:hint="default" w:cs="BaskervilleBE-Regular" w:asciiTheme="minorAscii" w:hAnsiTheme="minorAscii"/>
          <w:sz w:val="24"/>
          <w:szCs w:val="24"/>
        </w:rPr>
      </w:pPr>
      <w:r>
        <w:rPr>
          <w:rFonts w:hint="default" w:cs="BaskervilleBE-Regular" w:asciiTheme="minorAscii" w:hAnsiTheme="minorAscii"/>
          <w:sz w:val="24"/>
          <w:szCs w:val="24"/>
        </w:rPr>
        <w:t xml:space="preserve">      P(x) = ⁿCₓ pˣ qⁿ⁻ˣ </w:t>
      </w:r>
    </w:p>
    <w:p>
      <w:pPr>
        <w:autoSpaceDE w:val="0"/>
        <w:autoSpaceDN w:val="0"/>
        <w:adjustRightInd w:val="0"/>
        <w:spacing w:after="0"/>
        <w:ind w:left="360"/>
        <w:rPr>
          <w:rFonts w:hint="default" w:cs="BaskervilleBE-Regular" w:asciiTheme="minorAscii" w:hAnsiTheme="minorAscii"/>
          <w:sz w:val="24"/>
          <w:szCs w:val="24"/>
        </w:rPr>
      </w:pPr>
      <w:r>
        <w:rPr>
          <w:rFonts w:hint="default" w:cs="BaskervilleBE-Regular" w:asciiTheme="minorAscii" w:hAnsiTheme="minorAscii"/>
          <w:sz w:val="24"/>
          <w:szCs w:val="24"/>
        </w:rPr>
        <w:t xml:space="preserve">      Substituting the values:</w:t>
      </w:r>
    </w:p>
    <w:p>
      <w:pPr>
        <w:autoSpaceDE w:val="0"/>
        <w:autoSpaceDN w:val="0"/>
        <w:adjustRightInd w:val="0"/>
        <w:spacing w:after="0"/>
        <w:ind w:left="360"/>
        <w:rPr>
          <w:rFonts w:hint="default" w:cs="BaskervilleBE-Regular" w:asciiTheme="minorAscii" w:hAnsiTheme="minorAscii"/>
          <w:sz w:val="24"/>
          <w:szCs w:val="24"/>
        </w:rPr>
      </w:pPr>
      <w:r>
        <w:rPr>
          <w:rFonts w:hint="default" w:cs="BaskervilleBE-Regular" w:asciiTheme="minorAscii" w:hAnsiTheme="minorAscii"/>
          <w:sz w:val="24"/>
          <w:szCs w:val="24"/>
        </w:rPr>
        <w:t xml:space="preserve"> The probability that at least one in five attempted telephone calls reaches the wrong numbers  </w:t>
      </w:r>
    </w:p>
    <w:p>
      <w:pPr>
        <w:autoSpaceDE w:val="0"/>
        <w:autoSpaceDN w:val="0"/>
        <w:adjustRightInd w:val="0"/>
        <w:spacing w:after="0"/>
        <w:ind w:left="360"/>
        <w:rPr>
          <w:rFonts w:hint="default" w:asciiTheme="minorAscii" w:hAnsiTheme="minorAscii"/>
          <w:sz w:val="24"/>
          <w:szCs w:val="24"/>
        </w:rPr>
      </w:pPr>
      <w:r>
        <w:rPr>
          <w:rFonts w:hint="default" w:cs="BaskervilleBE-Regular" w:asciiTheme="minorAscii" w:hAnsiTheme="minorAscii"/>
          <w:sz w:val="24"/>
          <w:szCs w:val="24"/>
        </w:rPr>
        <w:t xml:space="preserve">     Therefore,p(1)=0.0245037  which is 1%.</w:t>
      </w:r>
    </w:p>
    <w:p>
      <w:pPr>
        <w:pStyle w:val="8"/>
        <w:autoSpaceDE w:val="0"/>
        <w:autoSpaceDN w:val="0"/>
        <w:adjustRightInd w:val="0"/>
        <w:spacing w:after="0"/>
        <w:rPr>
          <w:rFonts w:hint="default" w:cs="BaskervilleBE-Regular" w:asciiTheme="minorAscii" w:hAnsiTheme="minorAscii"/>
          <w:sz w:val="24"/>
          <w:szCs w:val="24"/>
        </w:rPr>
      </w:pPr>
    </w:p>
    <w:p>
      <w:pPr>
        <w:pStyle w:val="8"/>
        <w:autoSpaceDE w:val="0"/>
        <w:autoSpaceDN w:val="0"/>
        <w:adjustRightInd w:val="0"/>
        <w:spacing w:after="0"/>
        <w:rPr>
          <w:rFonts w:hint="default" w:cs="BaskervilleBE-Regular" w:asciiTheme="minorAscii" w:hAnsiTheme="minorAscii"/>
          <w:sz w:val="24"/>
          <w:szCs w:val="24"/>
        </w:rPr>
      </w:pPr>
    </w:p>
    <w:p>
      <w:pPr>
        <w:pStyle w:val="8"/>
        <w:numPr>
          <w:ilvl w:val="0"/>
          <w:numId w:val="0"/>
        </w:numPr>
        <w:autoSpaceDE w:val="0"/>
        <w:autoSpaceDN w:val="0"/>
        <w:adjustRightInd w:val="0"/>
        <w:spacing w:after="0"/>
        <w:ind w:left="360" w:leftChars="0"/>
        <w:rPr>
          <w:rFonts w:hint="default" w:asciiTheme="minorAscii" w:hAnsiTheme="minorAscii"/>
          <w:sz w:val="24"/>
          <w:szCs w:val="24"/>
        </w:rPr>
      </w:pPr>
      <w:r>
        <w:rPr>
          <w:rFonts w:hint="default" w:asciiTheme="minorAscii" w:hAnsiTheme="minorAscii"/>
          <w:sz w:val="24"/>
          <w:szCs w:val="24"/>
          <w:lang w:val="en-US"/>
        </w:rPr>
        <w:t>5.</w:t>
      </w:r>
      <w:r>
        <w:rPr>
          <w:rFonts w:hint="default" w:asciiTheme="minorAscii" w:hAnsiTheme="minorAscii"/>
          <w:sz w:val="24"/>
          <w:szCs w:val="24"/>
        </w:rPr>
        <w:t>Returns on a certain business venture, to the nearest $1,000, are known to follow the following probability distribution</w:t>
      </w:r>
    </w:p>
    <w:tbl>
      <w:tblPr>
        <w:tblStyle w:val="7"/>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x</w:t>
            </w:r>
          </w:p>
        </w:tc>
        <w:tc>
          <w:tcPr>
            <w:tcW w:w="2072"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-2,000</w:t>
            </w:r>
          </w:p>
        </w:tc>
        <w:tc>
          <w:tcPr>
            <w:tcW w:w="2072"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-1,000</w:t>
            </w:r>
          </w:p>
        </w:tc>
        <w:tc>
          <w:tcPr>
            <w:tcW w:w="2072"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0</w:t>
            </w:r>
          </w:p>
        </w:tc>
        <w:tc>
          <w:tcPr>
            <w:tcW w:w="2072"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1000</w:t>
            </w:r>
          </w:p>
        </w:tc>
        <w:tc>
          <w:tcPr>
            <w:tcW w:w="2072"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2000</w:t>
            </w:r>
          </w:p>
        </w:tc>
        <w:tc>
          <w:tcPr>
            <w:tcW w:w="2072"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3000</w:t>
            </w:r>
          </w:p>
        </w:tc>
        <w:tc>
          <w:tcPr>
            <w:tcW w:w="2072" w:type="dxa"/>
          </w:tcPr>
          <w:p>
            <w:pPr>
              <w:pStyle w:val="8"/>
              <w:autoSpaceDE w:val="0"/>
              <w:autoSpaceDN w:val="0"/>
              <w:adjustRightInd w:val="0"/>
              <w:spacing w:after="0" w:line="240" w:lineRule="auto"/>
              <w:ind w:left="0"/>
              <w:jc w:val="center"/>
              <w:rPr>
                <w:rFonts w:hint="default" w:asciiTheme="minorAscii" w:hAnsiTheme="minorAscii"/>
                <w:sz w:val="24"/>
                <w:szCs w:val="24"/>
              </w:rPr>
            </w:pPr>
            <w:r>
              <w:rPr>
                <w:rFonts w:hint="default" w:asciiTheme="minorAscii" w:hAnsiTheme="minorAscii"/>
                <w:sz w:val="24"/>
                <w:szCs w:val="24"/>
              </w:rPr>
              <w:t>0.1</w:t>
            </w:r>
          </w:p>
        </w:tc>
      </w:tr>
    </w:tbl>
    <w:p>
      <w:pPr>
        <w:pStyle w:val="8"/>
        <w:autoSpaceDE w:val="0"/>
        <w:autoSpaceDN w:val="0"/>
        <w:adjustRightInd w:val="0"/>
        <w:spacing w:after="0"/>
        <w:rPr>
          <w:rFonts w:hint="default" w:asciiTheme="minorAscii" w:hAnsiTheme="minorAscii"/>
          <w:sz w:val="24"/>
          <w:szCs w:val="24"/>
        </w:rPr>
      </w:pPr>
    </w:p>
    <w:p>
      <w:pPr>
        <w:pStyle w:val="8"/>
        <w:numPr>
          <w:ilvl w:val="0"/>
          <w:numId w:val="4"/>
        </w:numPr>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What is the most likely monetary outcome of the business venture?</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Ans:The most likely monetary outcome of the business venture is  2000$ and for 2000$ the probability is 0.3 which is maximum compared to others.</w:t>
      </w:r>
    </w:p>
    <w:p>
      <w:pPr>
        <w:autoSpaceDE w:val="0"/>
        <w:autoSpaceDN w:val="0"/>
        <w:adjustRightInd w:val="0"/>
        <w:spacing w:after="0"/>
        <w:ind w:left="720"/>
        <w:rPr>
          <w:rFonts w:hint="default" w:asciiTheme="minorAscii" w:hAnsiTheme="minorAscii"/>
          <w:sz w:val="24"/>
          <w:szCs w:val="24"/>
        </w:rPr>
      </w:pPr>
    </w:p>
    <w:p>
      <w:pPr>
        <w:pStyle w:val="8"/>
        <w:numPr>
          <w:ilvl w:val="0"/>
          <w:numId w:val="4"/>
        </w:numPr>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Is the venture likely to be successful? Explain</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Ans: Yes the venture likely to be successful, we need to define  what success means in this context.If success is defined as earning a positive amount of money,then any outcomes greater than $0 would be considered successful.</w:t>
      </w:r>
    </w:p>
    <w:p>
      <w:pPr>
        <w:pStyle w:val="8"/>
        <w:autoSpaceDE w:val="0"/>
        <w:autoSpaceDN w:val="0"/>
        <w:adjustRightInd w:val="0"/>
        <w:spacing w:after="0"/>
        <w:rPr>
          <w:rFonts w:hint="default" w:eastAsia="SimSun" w:asciiTheme="minorAscii" w:hAnsiTheme="minorAscii"/>
          <w:sz w:val="24"/>
          <w:szCs w:val="24"/>
        </w:rPr>
      </w:pPr>
      <w:r>
        <w:rPr>
          <w:rFonts w:hint="default" w:asciiTheme="minorAscii" w:hAnsiTheme="minorAscii"/>
          <w:sz w:val="24"/>
          <w:szCs w:val="24"/>
        </w:rPr>
        <w:t xml:space="preserve">   P(x&gt;0)+p(x&gt;1000)+p(x&gt;2000)+p(x=3) = 0.2+0.2+0.3+0.1 = 0.8</w:t>
      </w:r>
    </w:p>
    <w:p>
      <w:pPr>
        <w:pStyle w:val="8"/>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 xml:space="preserve">    This states that there is a good 80% chances for this venture to be successful.</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 xml:space="preserve"> </w:t>
      </w:r>
    </w:p>
    <w:p>
      <w:pPr>
        <w:pStyle w:val="8"/>
        <w:numPr>
          <w:ilvl w:val="0"/>
          <w:numId w:val="4"/>
        </w:numPr>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What is the long-term average earning of business ventures of this kind? Explain</w:t>
      </w:r>
    </w:p>
    <w:p>
      <w:pPr>
        <w:autoSpaceDE w:val="0"/>
        <w:autoSpaceDN w:val="0"/>
        <w:adjustRightInd w:val="0"/>
        <w:spacing w:after="0"/>
        <w:ind w:left="720"/>
        <w:rPr>
          <w:rFonts w:hint="default" w:asciiTheme="minorAscii" w:hAnsiTheme="minorAscii"/>
          <w:sz w:val="24"/>
          <w:szCs w:val="24"/>
        </w:rPr>
      </w:pPr>
      <w:r>
        <w:rPr>
          <w:rFonts w:hint="default" w:asciiTheme="minorAscii" w:hAnsiTheme="minorAscii"/>
          <w:sz w:val="24"/>
          <w:szCs w:val="24"/>
        </w:rPr>
        <w:t>Ans:   The long term average earning of business ventures of this kind ,also known as the expected value or mean,can be calculated by multiplying each outcome by its probability and summing up these values.</w:t>
      </w:r>
    </w:p>
    <w:p>
      <w:pPr>
        <w:pStyle w:val="8"/>
        <w:autoSpaceDE w:val="0"/>
        <w:autoSpaceDN w:val="0"/>
        <w:adjustRightInd w:val="0"/>
        <w:spacing w:after="0"/>
        <w:rPr>
          <w:rFonts w:hint="default" w:eastAsia="SimSun" w:asciiTheme="minorAscii" w:hAnsiTheme="minorAscii"/>
          <w:sz w:val="24"/>
          <w:szCs w:val="24"/>
        </w:rPr>
      </w:pPr>
      <w:r>
        <w:rPr>
          <w:rFonts w:hint="default" w:asciiTheme="minorAscii" w:hAnsiTheme="minorAscii"/>
          <w:sz w:val="24"/>
          <w:szCs w:val="24"/>
        </w:rPr>
        <w:t>Expected value E(X) = (-2000*0.1) +(-1000*0.1)+(0)+(1000*0.2)+(2000*0.3)+(3000*0.1)</w:t>
      </w:r>
    </w:p>
    <w:p>
      <w:pPr>
        <w:pStyle w:val="8"/>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 xml:space="preserve">                                           = -200 -100 +0+200+600+300</w:t>
      </w:r>
    </w:p>
    <w:p>
      <w:pPr>
        <w:pStyle w:val="8"/>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 xml:space="preserve">                                           = 800</w:t>
      </w:r>
    </w:p>
    <w:p>
      <w:pPr>
        <w:autoSpaceDE w:val="0"/>
        <w:autoSpaceDN w:val="0"/>
        <w:adjustRightInd w:val="0"/>
        <w:spacing w:after="0"/>
        <w:ind w:left="840" w:hanging="840" w:hangingChars="350"/>
        <w:rPr>
          <w:rFonts w:hint="default" w:asciiTheme="minorAscii" w:hAnsiTheme="minorAscii"/>
          <w:sz w:val="24"/>
          <w:szCs w:val="24"/>
        </w:rPr>
      </w:pPr>
      <w:r>
        <w:rPr>
          <w:rFonts w:hint="default" w:asciiTheme="minorAscii" w:hAnsiTheme="minorAscii"/>
          <w:sz w:val="24"/>
          <w:szCs w:val="24"/>
        </w:rPr>
        <w:t xml:space="preserve">             So, the long term average earning of business ventures of business ventures of this kind is $800.</w:t>
      </w:r>
    </w:p>
    <w:p>
      <w:pPr>
        <w:pStyle w:val="8"/>
        <w:autoSpaceDE w:val="0"/>
        <w:autoSpaceDN w:val="0"/>
        <w:adjustRightInd w:val="0"/>
        <w:spacing w:after="0"/>
        <w:rPr>
          <w:rFonts w:hint="default" w:asciiTheme="minorAscii" w:hAnsiTheme="minorAscii"/>
          <w:sz w:val="24"/>
          <w:szCs w:val="24"/>
        </w:rPr>
      </w:pPr>
    </w:p>
    <w:p>
      <w:pPr>
        <w:autoSpaceDE w:val="0"/>
        <w:autoSpaceDN w:val="0"/>
        <w:adjustRightInd w:val="0"/>
        <w:spacing w:after="0"/>
        <w:ind w:left="720"/>
        <w:rPr>
          <w:rFonts w:hint="default" w:asciiTheme="minorAscii" w:hAnsiTheme="minorAscii"/>
          <w:sz w:val="24"/>
          <w:szCs w:val="24"/>
        </w:rPr>
      </w:pPr>
    </w:p>
    <w:p>
      <w:pPr>
        <w:pStyle w:val="8"/>
        <w:numPr>
          <w:ilvl w:val="0"/>
          <w:numId w:val="4"/>
        </w:numPr>
        <w:autoSpaceDE w:val="0"/>
        <w:autoSpaceDN w:val="0"/>
        <w:adjustRightInd w:val="0"/>
        <w:spacing w:after="0"/>
        <w:rPr>
          <w:rFonts w:hint="default" w:asciiTheme="minorAscii" w:hAnsiTheme="minorAscii"/>
          <w:sz w:val="24"/>
          <w:szCs w:val="24"/>
        </w:rPr>
      </w:pPr>
      <w:r>
        <w:rPr>
          <w:rFonts w:hint="default" w:asciiTheme="minorAscii" w:hAnsiTheme="minorAscii"/>
          <w:sz w:val="24"/>
          <w:szCs w:val="24"/>
        </w:rPr>
        <w:t>What is the good measure of the risk involved in a venture of this kind? Compute this measure</w:t>
      </w:r>
    </w:p>
    <w:p>
      <w:pPr>
        <w:pStyle w:val="8"/>
        <w:autoSpaceDE w:val="0"/>
        <w:autoSpaceDN w:val="0"/>
        <w:adjustRightInd w:val="0"/>
        <w:spacing w:after="0"/>
        <w:ind w:left="1439" w:leftChars="327" w:hanging="720" w:hangingChars="300"/>
        <w:rPr>
          <w:rFonts w:hint="default" w:eastAsia="SimSun" w:asciiTheme="minorAscii" w:hAnsiTheme="minorAscii"/>
          <w:sz w:val="24"/>
          <w:szCs w:val="24"/>
        </w:rPr>
      </w:pPr>
      <w:r>
        <w:rPr>
          <w:rFonts w:hint="default" w:asciiTheme="minorAscii" w:hAnsiTheme="minorAscii"/>
          <w:sz w:val="24"/>
          <w:szCs w:val="24"/>
        </w:rPr>
        <w:t xml:space="preserve">           Ans: The good measure of the risk involved in a venture of this kind depends on the variability in the distribution.</w:t>
      </w:r>
    </w:p>
    <w:p>
      <w:pPr>
        <w:rPr>
          <w:rFonts w:hint="default" w:asciiTheme="minorAscii" w:hAnsiTheme="minorAscii"/>
          <w:sz w:val="24"/>
          <w:szCs w:val="24"/>
        </w:rPr>
      </w:pPr>
      <w:r>
        <w:rPr>
          <w:rFonts w:hint="default" w:asciiTheme="minorAscii" w:hAnsiTheme="minorAscii"/>
          <w:sz w:val="24"/>
          <w:szCs w:val="24"/>
        </w:rPr>
        <w:t xml:space="preserve">                             One commonly used measure of risk in probability distributions is the variance .</w:t>
      </w:r>
    </w:p>
    <w:p>
      <w:pPr>
        <w:rPr>
          <w:rFonts w:hint="default" w:asciiTheme="minorAscii" w:hAnsiTheme="minorAscii"/>
          <w:sz w:val="24"/>
          <w:szCs w:val="24"/>
        </w:rPr>
      </w:pPr>
      <w:r>
        <w:rPr>
          <w:rFonts w:hint="default" w:asciiTheme="minorAscii" w:hAnsiTheme="minorAscii"/>
          <w:sz w:val="24"/>
          <w:szCs w:val="24"/>
        </w:rPr>
        <w:t xml:space="preserve">                         Higher variance means more chances of risk, </w:t>
      </w:r>
    </w:p>
    <w:p>
      <w:pPr>
        <w:pStyle w:val="8"/>
        <w:autoSpaceDE w:val="0"/>
        <w:autoSpaceDN w:val="0"/>
        <w:adjustRightInd w:val="0"/>
        <w:spacing w:after="0"/>
        <w:ind w:left="1439" w:leftChars="327" w:hanging="720" w:hangingChars="300"/>
        <w:rPr>
          <w:rFonts w:hint="default" w:eastAsia="SimSun" w:asciiTheme="minorAscii" w:hAnsiTheme="minorAscii"/>
          <w:sz w:val="24"/>
          <w:szCs w:val="24"/>
        </w:rPr>
      </w:pPr>
      <w:r>
        <w:rPr>
          <w:rFonts w:hint="default" w:asciiTheme="minorAscii" w:hAnsiTheme="minorAscii"/>
          <w:sz w:val="24"/>
          <w:szCs w:val="24"/>
        </w:rPr>
        <w:t xml:space="preserve">                      Var(X) = E(X^2) - (E(X))^2</w:t>
      </w:r>
    </w:p>
    <w:p>
      <w:pPr>
        <w:pStyle w:val="8"/>
        <w:autoSpaceDE w:val="0"/>
        <w:autoSpaceDN w:val="0"/>
        <w:adjustRightInd w:val="0"/>
        <w:spacing w:after="0"/>
        <w:ind w:left="1439" w:leftChars="327" w:hanging="720" w:hangingChars="300"/>
        <w:rPr>
          <w:rFonts w:hint="default" w:asciiTheme="minorAscii" w:hAnsiTheme="minorAscii"/>
          <w:sz w:val="24"/>
          <w:szCs w:val="24"/>
        </w:rPr>
      </w:pPr>
      <w:r>
        <w:rPr>
          <w:rFonts w:hint="default" w:asciiTheme="minorAscii" w:hAnsiTheme="minorAscii"/>
          <w:sz w:val="24"/>
          <w:szCs w:val="24"/>
        </w:rPr>
        <w:t xml:space="preserve">                                   = 2800000 - 800^2</w:t>
      </w:r>
    </w:p>
    <w:p>
      <w:pPr>
        <w:pStyle w:val="8"/>
        <w:autoSpaceDE w:val="0"/>
        <w:autoSpaceDN w:val="0"/>
        <w:adjustRightInd w:val="0"/>
        <w:spacing w:after="0"/>
        <w:ind w:left="1439" w:leftChars="327" w:hanging="720" w:hangingChars="300"/>
        <w:rPr>
          <w:rFonts w:hint="default" w:asciiTheme="minorAscii" w:hAnsiTheme="minorAscii"/>
          <w:sz w:val="24"/>
          <w:szCs w:val="24"/>
        </w:rPr>
      </w:pPr>
      <w:r>
        <w:rPr>
          <w:rFonts w:hint="default" w:asciiTheme="minorAscii" w:hAnsiTheme="minorAscii"/>
          <w:sz w:val="24"/>
          <w:szCs w:val="24"/>
        </w:rPr>
        <w:t xml:space="preserve">                                   = 2160000</w:t>
      </w:r>
    </w:p>
    <w:p>
      <w:pPr>
        <w:rPr>
          <w:rFonts w:hint="default" w:asciiTheme="minorAscii" w:hAnsiTheme="minorAscii"/>
          <w:sz w:val="24"/>
          <w:szCs w:val="24"/>
        </w:rPr>
      </w:pPr>
      <w:bookmarkStart w:id="0" w:name="_GoBack"/>
      <w:bookmarkEnd w:id="0"/>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BaskervilleBE-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60"/>
      <w:rPr>
        <w:i/>
        <w:sz w:val="20"/>
      </w:rPr>
    </w:pPr>
    <w:r>
      <w:rPr>
        <w:sz w:val="20"/>
      </w:rPr>
      <w:t xml:space="preserve">Questions referred to from </w:t>
    </w:r>
    <w:r>
      <w:rPr>
        <w:i/>
        <w:sz w:val="20"/>
      </w:rPr>
      <w:t>Aczel A., Sounderpandian J., Complete Business Statistics (7ed.)</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E22B2"/>
    <w:rsid w:val="00076374"/>
    <w:rsid w:val="000963A9"/>
    <w:rsid w:val="000D58F1"/>
    <w:rsid w:val="000E12E8"/>
    <w:rsid w:val="000E22B2"/>
    <w:rsid w:val="000F05E5"/>
    <w:rsid w:val="001152F8"/>
    <w:rsid w:val="00170894"/>
    <w:rsid w:val="0018449A"/>
    <w:rsid w:val="001B369A"/>
    <w:rsid w:val="002156DD"/>
    <w:rsid w:val="002251F7"/>
    <w:rsid w:val="0023011B"/>
    <w:rsid w:val="0025038F"/>
    <w:rsid w:val="002E1451"/>
    <w:rsid w:val="00310065"/>
    <w:rsid w:val="00320A97"/>
    <w:rsid w:val="00333AEA"/>
    <w:rsid w:val="003378B2"/>
    <w:rsid w:val="003436CA"/>
    <w:rsid w:val="00350CAB"/>
    <w:rsid w:val="00386590"/>
    <w:rsid w:val="003F7201"/>
    <w:rsid w:val="004039FE"/>
    <w:rsid w:val="00406A72"/>
    <w:rsid w:val="004524FF"/>
    <w:rsid w:val="00480DBD"/>
    <w:rsid w:val="004A3E13"/>
    <w:rsid w:val="004D51AE"/>
    <w:rsid w:val="004F7B10"/>
    <w:rsid w:val="00525506"/>
    <w:rsid w:val="00554DF3"/>
    <w:rsid w:val="005565DB"/>
    <w:rsid w:val="005A6844"/>
    <w:rsid w:val="005C14CD"/>
    <w:rsid w:val="005D4986"/>
    <w:rsid w:val="00614CA4"/>
    <w:rsid w:val="00642FD0"/>
    <w:rsid w:val="00655A43"/>
    <w:rsid w:val="00687854"/>
    <w:rsid w:val="006B71E5"/>
    <w:rsid w:val="006C3F28"/>
    <w:rsid w:val="006C4812"/>
    <w:rsid w:val="00703532"/>
    <w:rsid w:val="00706609"/>
    <w:rsid w:val="007069A4"/>
    <w:rsid w:val="007168DE"/>
    <w:rsid w:val="007636A5"/>
    <w:rsid w:val="00774069"/>
    <w:rsid w:val="007B1291"/>
    <w:rsid w:val="007B6BA1"/>
    <w:rsid w:val="008237E7"/>
    <w:rsid w:val="00865240"/>
    <w:rsid w:val="008755AB"/>
    <w:rsid w:val="008A2638"/>
    <w:rsid w:val="008A769F"/>
    <w:rsid w:val="008B5FFA"/>
    <w:rsid w:val="008D1B2C"/>
    <w:rsid w:val="008E72B5"/>
    <w:rsid w:val="009013D8"/>
    <w:rsid w:val="0095279D"/>
    <w:rsid w:val="009833CD"/>
    <w:rsid w:val="009D0A8F"/>
    <w:rsid w:val="00A02604"/>
    <w:rsid w:val="00A674B2"/>
    <w:rsid w:val="00A86B91"/>
    <w:rsid w:val="00AC18E7"/>
    <w:rsid w:val="00AD6521"/>
    <w:rsid w:val="00AE7048"/>
    <w:rsid w:val="00AF0054"/>
    <w:rsid w:val="00AF55B2"/>
    <w:rsid w:val="00AF65C6"/>
    <w:rsid w:val="00AF7CB2"/>
    <w:rsid w:val="00B054FA"/>
    <w:rsid w:val="00B36B2B"/>
    <w:rsid w:val="00B72CF4"/>
    <w:rsid w:val="00B92658"/>
    <w:rsid w:val="00BB1996"/>
    <w:rsid w:val="00BB6D34"/>
    <w:rsid w:val="00BC1E86"/>
    <w:rsid w:val="00BD5DBE"/>
    <w:rsid w:val="00C71E3A"/>
    <w:rsid w:val="00C75304"/>
    <w:rsid w:val="00C843C1"/>
    <w:rsid w:val="00D06CF7"/>
    <w:rsid w:val="00D34685"/>
    <w:rsid w:val="00D42556"/>
    <w:rsid w:val="00D60526"/>
    <w:rsid w:val="00D75BF3"/>
    <w:rsid w:val="00DA6256"/>
    <w:rsid w:val="00E66BEC"/>
    <w:rsid w:val="00EB741B"/>
    <w:rsid w:val="00EC154C"/>
    <w:rsid w:val="00EF7DF2"/>
    <w:rsid w:val="00F274B3"/>
    <w:rsid w:val="00F71988"/>
    <w:rsid w:val="00F832D9"/>
    <w:rsid w:val="00F930B4"/>
    <w:rsid w:val="00F96061"/>
    <w:rsid w:val="00FA0D64"/>
    <w:rsid w:val="00FD09F3"/>
    <w:rsid w:val="473368CB"/>
    <w:rsid w:val="51FB6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513"/>
        <w:tab w:val="right" w:pos="9026"/>
      </w:tabs>
      <w:spacing w:after="0" w:line="240" w:lineRule="auto"/>
    </w:pPr>
  </w:style>
  <w:style w:type="table" w:styleId="7">
    <w:name w:val="Table Grid"/>
    <w:basedOn w:val="3"/>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List Paragraph"/>
    <w:basedOn w:val="1"/>
    <w:qFormat/>
    <w:uiPriority w:val="34"/>
    <w:pPr>
      <w:ind w:left="720"/>
      <w:contextualSpacing/>
    </w:pPr>
  </w:style>
  <w:style w:type="character" w:customStyle="1" w:styleId="9">
    <w:name w:val="Footer Char"/>
    <w:basedOn w:val="2"/>
    <w:link w:val="5"/>
    <w:uiPriority w:val="99"/>
    <w:rPr>
      <w:rFonts w:eastAsiaTheme="minorEastAsia"/>
    </w:rPr>
  </w:style>
  <w:style w:type="character" w:customStyle="1" w:styleId="10">
    <w:name w:val="Balloon Text Char"/>
    <w:basedOn w:val="2"/>
    <w:link w:val="4"/>
    <w:semiHidden/>
    <w:uiPriority w:val="99"/>
    <w:rPr>
      <w:rFonts w:ascii="Tahoma" w:hAnsi="Tahoma" w:cs="Tahoma" w:eastAsiaTheme="minorEastAsia"/>
      <w:sz w:val="16"/>
      <w:szCs w:val="16"/>
    </w:rPr>
  </w:style>
  <w:style w:type="character" w:customStyle="1" w:styleId="11">
    <w:name w:val="Header Char"/>
    <w:basedOn w:val="2"/>
    <w:link w:val="6"/>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782</Words>
  <Characters>4458</Characters>
  <Lines>37</Lines>
  <Paragraphs>10</Paragraphs>
  <TotalTime>6</TotalTime>
  <ScaleCrop>false</ScaleCrop>
  <LinksUpToDate>false</LinksUpToDate>
  <CharactersWithSpaces>5230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lastModifiedBy>Gowthami Reddy</cp:lastModifiedBy>
  <dcterms:modified xsi:type="dcterms:W3CDTF">2023-12-21T13:32:48Z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6C33C1F3ECFE46C698AA93AD46AA2D1B_12</vt:lpwstr>
  </property>
</Properties>
</file>