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b/>
          <w:color w:val="595959"/>
          <w:sz w:val="22"/>
        </w:rPr>
        <w:t>Team Name: TESTERS</w:t>
      </w:r>
    </w:p>
    <w:p>
      <w:pPr>
        <w:spacing w:before="0" w:after="0" w:line="264" w:lineRule="auto"/>
        <w:jc w:val="center"/>
      </w:pPr>
      <w:r>
        <w:rPr>
          <w:b/>
          <w:color w:val="595959"/>
          <w:sz w:val="22"/>
        </w:rPr>
        <w:t>Team ID: 184916</w:t>
      </w:r>
    </w:p>
    <w:p>
      <w:pPr>
        <w:widowControl/>
        <w:spacing w:before="3400" w:after="120" w:line="264" w:lineRule="auto"/>
        <w:jc w:val="center"/>
      </w:pPr>
      <w:r>
        <w:rPr>
          <w:b/>
          <w:color w:val="595959"/>
          <w:sz w:val="26"/>
          <w:spacing w:val="40"/>
        </w:rPr>
        <w:t>SMART INDIA HACKATHON 2026</w:t>
      </w:r>
    </w:p>
    <w:p>
      <w:pPr>
        <w:widowControl/>
        <w:spacing w:before="120" w:after="80" w:line="264" w:lineRule="auto"/>
        <w:jc w:val="center"/>
      </w:pPr>
      <w:r>
        <w:rPr>
          <w:b/>
          <w:color w:val="1F3864"/>
          <w:sz w:val="72"/>
        </w:rPr>
        <w:t>SIH26249 — AIR POWER</w:t>
      </w:r>
    </w:p>
    <w:p>
      <w:pPr>
        <w:widowControl/>
        <w:spacing w:before="0" w:after="200" w:line="264" w:lineRule="auto"/>
        <w:jc w:val="center"/>
      </w:pPr>
      <w:r>
        <w:rPr>
          <w:b/>
          <w:color w:val="2E5C9A"/>
        </w:rPr>
        <w:t>Predictive Maintenance &amp; Fleet Availability</w:t>
      </w:r>
    </w:p>
    <w:p>
      <w:pPr>
        <w:widowControl/>
        <w:spacing w:before="120" w:after="360" w:line="264" w:lineRule="auto"/>
        <w:jc w:val="center"/>
      </w:pPr>
      <w:r>
        <w:rPr>
          <w:b/>
          <w:color w:val="404040"/>
          <w:sz w:val="22"/>
          <w:spacing w:val="10"/>
        </w:rPr>
        <w:t>FULL RESEARCH, PROBLEM ANALYSIS, INTERNATIONAL BENCHMARKING, SOLUTION CONCEPT &amp; TECHNICAL DESIGN</w:t>
      </w:r>
    </w:p>
    <w:p>
      <w:pPr>
        <w:pStyle w:val="Callout"/>
        <w:widowControl/>
        <w:pBdr>
          <w:left w:val="single" w:sz="24" w:space="8" w:color="2E5C9A"/>
        </w:pBdr>
        <w:spacing w:before="200" w:after="200"/>
        <w:ind w:left="198" w:right="198"/>
        <w:jc w:val="center"/>
      </w:pPr>
      <w:r>
        <w:rPr>
          <w:b/>
          <w:color w:val="1F3864"/>
        </w:rPr>
        <w:t>Core thesis: DO NOT OPTIMIZE FAILURE PROBABILITY. OPTIMIZE FLEET AVAILABILITY.</w:t>
      </w:r>
    </w:p>
    <w:p>
      <w:pPr>
        <w:widowControl/>
        <w:spacing w:before="280" w:after="160" w:line="264" w:lineRule="auto"/>
        <w:jc w:val="center"/>
      </w:pPr>
      <w:r>
        <w:rPr>
          <w:b w:val="0"/>
          <w:i w:val="0"/>
          <w:color w:val="404040"/>
        </w:rPr>
        <w:t>A research synthesis based on the SIH problem statement, the project PPT, a 315-question comparative research exercise across the USAF, French Air &amp; Space Force and German Air Force/Bundeswehr, Indian public-source evidence, and additional public technical literature.</w:t>
      </w:r>
    </w:p>
    <w:p>
      <w:pPr>
        <w:widowControl/>
        <w:spacing w:before="800" w:after="40" w:line="264" w:lineRule="auto"/>
        <w:jc w:val="center"/>
      </w:pPr>
      <w:r>
        <w:rPr>
          <w:b/>
          <w:color w:val="1F3864"/>
        </w:rPr>
        <w:t>Prepared: October 2026</w:t>
      </w:r>
    </w:p>
    <w:p>
      <w:pPr>
        <w:widowControl/>
        <w:spacing w:before="0" w:after="0" w:line="264" w:lineRule="auto"/>
        <w:jc w:val="center"/>
      </w:pPr>
      <w:r>
        <w:rPr>
          <w:b w:val="0"/>
          <w:color w:val="595959"/>
        </w:rPr>
        <w:t>Research scope: Public / unclassified evidence • Prototype-oriented • No claim of classified IAF access</w:t>
      </w:r>
    </w:p>
    <w:p>
      <w:pPr>
        <w:pStyle w:val="Heading1"/>
        <w:pageBreakBefore/>
        <w:widowControl/>
        <w:spacing w:before="0"/>
      </w:pPr>
      <w:r>
        <w:rPr/>
        <w:t>Document Control &amp; Research Integrity</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2129"/>
        <w:gridCol w:w="7282"/>
      </w:tblGrid>
      <w:tr>
        <w:trPr>
          <w:cantSplit/>
          <w:tblHeader/>
        </w:trPr>
        <w:tc>
          <w:tcPr>
            <w:tcW w:w="2129" w:type="dxa"/>
            <w:shd w:val="clear" w:color="auto" w:fill="1F3864"/>
            <w:vAlign w:val="center"/>
          </w:tcPr>
          <w:p>
            <w:pPr>
              <w:keepNext/>
              <w:widowControl/>
              <w:spacing w:before="0" w:after="20" w:line="259" w:lineRule="auto"/>
              <w:jc w:val="left"/>
            </w:pPr>
            <w:r>
              <w:rPr>
                <w:b/>
                <w:color w:val="FFFFFF"/>
                <w:sz w:val="19"/>
              </w:rPr>
            </w:r>
            <w:r>
              <w:rPr>
                <w:b/>
                <w:color w:val="FFFFFF"/>
                <w:sz w:val="19"/>
              </w:rPr>
              <w:t>Item</w:t>
            </w:r>
          </w:p>
        </w:tc>
        <w:tc>
          <w:tcPr>
            <w:tcW w:w="7282" w:type="dxa"/>
            <w:shd w:val="clear" w:color="auto" w:fill="1F3864"/>
            <w:vAlign w:val="center"/>
          </w:tcPr>
          <w:p>
            <w:pPr>
              <w:keepNext/>
              <w:widowControl/>
              <w:spacing w:before="0" w:after="20" w:line="259" w:lineRule="auto"/>
              <w:jc w:val="left"/>
            </w:pPr>
            <w:r>
              <w:rPr>
                <w:b/>
                <w:color w:val="FFFFFF"/>
                <w:sz w:val="19"/>
              </w:rPr>
            </w:r>
            <w:r>
              <w:rPr>
                <w:b/>
                <w:color w:val="FFFFFF"/>
                <w:sz w:val="19"/>
              </w:rPr>
              <w:t>Definition</w:t>
            </w:r>
          </w:p>
        </w:tc>
      </w:tr>
      <w:tr>
        <w:trPr>
          <w:cantSplit/>
        </w:trPr>
        <w:tc>
          <w:tcPr>
            <w:tcW w:w="2129" w:type="dxa"/>
            <w:vAlign w:val="top"/>
          </w:tcPr>
          <w:p>
            <w:pPr>
              <w:keepNext/>
              <w:widowControl/>
              <w:spacing w:before="0" w:after="20" w:line="259" w:lineRule="auto"/>
              <w:jc w:val="left"/>
            </w:pPr>
            <w:r>
              <w:rPr>
                <w:b/>
                <w:color w:val="1F3864"/>
                <w:sz w:val="19"/>
              </w:rPr>
            </w:r>
            <w:r>
              <w:rPr>
                <w:b/>
                <w:color w:val="1F3864"/>
                <w:sz w:val="19"/>
              </w:rPr>
              <w:t>Problem Statement</w:t>
            </w:r>
          </w:p>
        </w:tc>
        <w:tc>
          <w:tcPr>
            <w:tcW w:w="7282" w:type="dxa"/>
            <w:vAlign w:val="top"/>
          </w:tcPr>
          <w:p>
            <w:pPr>
              <w:keepNext/>
              <w:widowControl/>
              <w:spacing w:before="0" w:after="20" w:line="259" w:lineRule="auto"/>
              <w:jc w:val="left"/>
            </w:pPr>
            <w:r>
              <w:rPr>
                <w:color w:val="262626"/>
                <w:sz w:val="19"/>
              </w:rPr>
            </w:r>
            <w:r>
              <w:rPr>
                <w:b w:val="0"/>
                <w:color w:val="262626"/>
                <w:sz w:val="19"/>
              </w:rPr>
              <w:t>SIH26249 — Air Power: Predictive Maintenance &amp; Fleet Availability</w:t>
            </w:r>
          </w:p>
        </w:tc>
      </w:tr>
      <w:tr>
        <w:trPr>
          <w:cantSplit/>
        </w:trPr>
        <w:tc>
          <w:tcPr>
            <w:tcW w:w="2129" w:type="dxa"/>
            <w:shd w:val="clear" w:color="auto" w:fill="F3F6FB"/>
            <w:vAlign w:val="top"/>
          </w:tcPr>
          <w:p>
            <w:pPr>
              <w:keepNext/>
              <w:widowControl/>
              <w:spacing w:before="0" w:after="20" w:line="259" w:lineRule="auto"/>
              <w:jc w:val="left"/>
            </w:pPr>
            <w:r>
              <w:rPr>
                <w:b/>
                <w:color w:val="1F3864"/>
                <w:sz w:val="19"/>
              </w:rPr>
            </w:r>
            <w:r>
              <w:rPr>
                <w:b/>
                <w:color w:val="1F3864"/>
                <w:sz w:val="19"/>
              </w:rPr>
              <w:t>Primary objective</w:t>
            </w:r>
          </w:p>
        </w:tc>
        <w:tc>
          <w:tcPr>
            <w:tcW w:w="7282" w:type="dxa"/>
            <w:shd w:val="clear" w:color="auto" w:fill="F3F6FB"/>
            <w:vAlign w:val="top"/>
          </w:tcPr>
          <w:p>
            <w:pPr>
              <w:keepNext/>
              <w:widowControl/>
              <w:spacing w:before="0" w:after="20" w:line="259" w:lineRule="auto"/>
              <w:jc w:val="left"/>
            </w:pPr>
            <w:r>
              <w:rPr>
                <w:color w:val="262626"/>
                <w:sz w:val="19"/>
              </w:rPr>
            </w:r>
            <w:r>
              <w:rPr>
                <w:b w:val="0"/>
                <w:color w:val="262626"/>
                <w:sz w:val="19"/>
              </w:rPr>
              <w:t>Reduce avoidable aircraft downtime and improve fleet availability through predictive maintenance intelligence and decision support.</w:t>
            </w:r>
          </w:p>
        </w:tc>
      </w:tr>
      <w:tr>
        <w:trPr>
          <w:cantSplit/>
        </w:trPr>
        <w:tc>
          <w:tcPr>
            <w:tcW w:w="2129" w:type="dxa"/>
            <w:vAlign w:val="top"/>
          </w:tcPr>
          <w:p>
            <w:pPr>
              <w:keepNext/>
              <w:widowControl/>
              <w:spacing w:before="0" w:after="20" w:line="259" w:lineRule="auto"/>
              <w:jc w:val="left"/>
            </w:pPr>
            <w:r>
              <w:rPr>
                <w:b/>
                <w:color w:val="1F3864"/>
                <w:sz w:val="19"/>
              </w:rPr>
            </w:r>
            <w:r>
              <w:rPr>
                <w:b/>
                <w:color w:val="1F3864"/>
                <w:sz w:val="19"/>
              </w:rPr>
              <w:t>Research basis</w:t>
            </w:r>
          </w:p>
        </w:tc>
        <w:tc>
          <w:tcPr>
            <w:tcW w:w="7282" w:type="dxa"/>
            <w:vAlign w:val="top"/>
          </w:tcPr>
          <w:p>
            <w:pPr>
              <w:keepNext/>
              <w:widowControl/>
              <w:spacing w:before="0" w:after="20" w:line="259" w:lineRule="auto"/>
              <w:jc w:val="left"/>
            </w:pPr>
            <w:r>
              <w:rPr>
                <w:color w:val="262626"/>
                <w:sz w:val="19"/>
              </w:rPr>
            </w:r>
            <w:r>
              <w:rPr>
                <w:b w:val="0"/>
                <w:color w:val="262626"/>
                <w:sz w:val="19"/>
              </w:rPr>
              <w:t>315-question investigations for USAF, France and Germany + India-focused research + technical literature + SIH solution PPT.</w:t>
            </w:r>
          </w:p>
        </w:tc>
      </w:tr>
      <w:tr>
        <w:trPr>
          <w:cantSplit/>
        </w:trPr>
        <w:tc>
          <w:tcPr>
            <w:tcW w:w="2129" w:type="dxa"/>
            <w:shd w:val="clear" w:color="auto" w:fill="F3F6FB"/>
            <w:vAlign w:val="top"/>
          </w:tcPr>
          <w:p>
            <w:pPr>
              <w:keepNext/>
              <w:widowControl/>
              <w:spacing w:before="0" w:after="20" w:line="259" w:lineRule="auto"/>
              <w:jc w:val="left"/>
            </w:pPr>
            <w:r>
              <w:rPr>
                <w:b/>
                <w:color w:val="1F3864"/>
                <w:sz w:val="19"/>
              </w:rPr>
            </w:r>
            <w:r>
              <w:rPr>
                <w:b/>
                <w:color w:val="1F3864"/>
                <w:sz w:val="19"/>
              </w:rPr>
              <w:t>Solution position</w:t>
            </w:r>
          </w:p>
        </w:tc>
        <w:tc>
          <w:tcPr>
            <w:tcW w:w="7282" w:type="dxa"/>
            <w:shd w:val="clear" w:color="auto" w:fill="F3F6FB"/>
            <w:vAlign w:val="top"/>
          </w:tcPr>
          <w:p>
            <w:pPr>
              <w:keepNext/>
              <w:widowControl/>
              <w:spacing w:before="0" w:after="20" w:line="259" w:lineRule="auto"/>
              <w:jc w:val="left"/>
            </w:pPr>
            <w:r>
              <w:rPr>
                <w:color w:val="262626"/>
                <w:sz w:val="19"/>
              </w:rPr>
            </w:r>
            <w:r>
              <w:rPr>
                <w:b w:val="0"/>
                <w:color w:val="262626"/>
                <w:sz w:val="19"/>
              </w:rPr>
              <w:t>An intelligence and decision-support layer on top of existing aircraft health, maintenance, logistics and operational systems.</w:t>
            </w:r>
          </w:p>
        </w:tc>
      </w:tr>
      <w:tr>
        <w:trPr>
          <w:cantSplit/>
        </w:trPr>
        <w:tc>
          <w:tcPr>
            <w:tcW w:w="2129" w:type="dxa"/>
            <w:vAlign w:val="top"/>
          </w:tcPr>
          <w:p>
            <w:pPr>
              <w:keepNext/>
              <w:widowControl/>
              <w:spacing w:before="0" w:after="20" w:line="259" w:lineRule="auto"/>
              <w:jc w:val="left"/>
            </w:pPr>
            <w:r>
              <w:rPr>
                <w:b/>
                <w:color w:val="1F3864"/>
                <w:sz w:val="19"/>
              </w:rPr>
            </w:r>
            <w:r>
              <w:rPr>
                <w:b/>
                <w:color w:val="1F3864"/>
                <w:sz w:val="19"/>
              </w:rPr>
              <w:t>Prototype boundary</w:t>
            </w:r>
          </w:p>
        </w:tc>
        <w:tc>
          <w:tcPr>
            <w:tcW w:w="7282" w:type="dxa"/>
            <w:vAlign w:val="top"/>
          </w:tcPr>
          <w:p>
            <w:pPr>
              <w:keepNext/>
              <w:widowControl/>
              <w:spacing w:before="0" w:after="20" w:line="259" w:lineRule="auto"/>
              <w:jc w:val="left"/>
            </w:pPr>
            <w:r>
              <w:rPr>
                <w:color w:val="262626"/>
                <w:sz w:val="19"/>
              </w:rPr>
            </w:r>
            <w:r>
              <w:rPr>
                <w:b w:val="0"/>
                <w:color w:val="262626"/>
                <w:sz w:val="19"/>
              </w:rPr>
              <w:t>Synthetic/public data can demonstrate the full reasoning chain without claiming access to classified IAF data.</w:t>
            </w:r>
          </w:p>
        </w:tc>
      </w:tr>
      <w:tr>
        <w:trPr>
          <w:cantSplit/>
        </w:trPr>
        <w:tc>
          <w:tcPr>
            <w:tcW w:w="2129" w:type="dxa"/>
            <w:shd w:val="clear" w:color="auto" w:fill="F3F6FB"/>
            <w:vAlign w:val="top"/>
          </w:tcPr>
          <w:p>
            <w:pPr>
              <w:keepNext/>
              <w:widowControl/>
              <w:spacing w:before="0" w:after="20" w:line="259" w:lineRule="auto"/>
              <w:jc w:val="left"/>
            </w:pPr>
            <w:r>
              <w:rPr>
                <w:b/>
                <w:color w:val="1F3864"/>
                <w:sz w:val="19"/>
              </w:rPr>
            </w:r>
            <w:r>
              <w:rPr>
                <w:b/>
                <w:color w:val="1F3864"/>
                <w:sz w:val="19"/>
              </w:rPr>
              <w:t>Human authority</w:t>
            </w:r>
          </w:p>
        </w:tc>
        <w:tc>
          <w:tcPr>
            <w:tcW w:w="7282" w:type="dxa"/>
            <w:shd w:val="clear" w:color="auto" w:fill="F3F6FB"/>
            <w:vAlign w:val="top"/>
          </w:tcPr>
          <w:p>
            <w:pPr>
              <w:keepNext/>
              <w:widowControl/>
              <w:spacing w:before="0" w:after="20" w:line="259" w:lineRule="auto"/>
              <w:jc w:val="left"/>
            </w:pPr>
            <w:r>
              <w:rPr>
                <w:color w:val="262626"/>
                <w:sz w:val="19"/>
              </w:rPr>
            </w:r>
            <w:r>
              <w:rPr>
                <w:b w:val="0"/>
                <w:color w:val="262626"/>
                <w:sz w:val="19"/>
              </w:rPr>
              <w:t>AI recommends; authorized engineering/maintenance personnel validate, modify or reject the recommendation.</w:t>
            </w:r>
          </w:p>
        </w:tc>
      </w:tr>
      <w:tr>
        <w:trPr>
          <w:cantSplit/>
        </w:trPr>
        <w:tc>
          <w:tcPr>
            <w:tcW w:w="2129" w:type="dxa"/>
            <w:vAlign w:val="top"/>
          </w:tcPr>
          <w:p>
            <w:pPr>
              <w:widowControl/>
              <w:spacing w:before="0" w:after="20" w:line="259" w:lineRule="auto"/>
              <w:jc w:val="left"/>
            </w:pPr>
            <w:r>
              <w:rPr>
                <w:b/>
                <w:color w:val="1F3864"/>
                <w:sz w:val="19"/>
              </w:rPr>
            </w:r>
            <w:r>
              <w:rPr>
                <w:b/>
                <w:color w:val="1F3864"/>
                <w:sz w:val="19"/>
              </w:rPr>
              <w:t>Core optimization objective</w:t>
            </w:r>
          </w:p>
        </w:tc>
        <w:tc>
          <w:tcPr>
            <w:tcW w:w="7282" w:type="dxa"/>
            <w:vAlign w:val="top"/>
          </w:tcPr>
          <w:p>
            <w:pPr>
              <w:widowControl/>
              <w:spacing w:before="0" w:after="20" w:line="259" w:lineRule="auto"/>
              <w:jc w:val="left"/>
            </w:pPr>
            <w:r>
              <w:rPr>
                <w:color w:val="262626"/>
                <w:sz w:val="19"/>
              </w:rPr>
            </w:r>
            <w:r>
              <w:rPr>
                <w:b w:val="0"/>
                <w:color w:val="262626"/>
                <w:sz w:val="19"/>
              </w:rPr>
              <w:t>Fleet availability, not failure probability alone.</w:t>
            </w:r>
          </w:p>
        </w:tc>
      </w:tr>
    </w:tbl>
    <w:p>
      <w:pPr>
        <w:pStyle w:val="Heading2"/>
        <w:widowControl/>
      </w:pPr>
      <w:r>
        <w:rPr/>
        <w:t>Research integrity rules</w:t>
      </w:r>
    </w:p>
    <w:p>
      <w:pPr>
        <w:pStyle w:val="ListBullet"/>
        <w:keepLines/>
        <w:widowControl/>
        <w:spacing w:after="20" w:line="240" w:lineRule="auto" w:before="0"/>
        <w:ind w:left="255"/>
      </w:pPr>
      <w:r>
        <w:t>The report does not assume that foreign air forces lack integrated maintenance systems; public evidence shows increasingly mature integration.</w:t>
      </w:r>
    </w:p>
    <w:p>
      <w:pPr>
        <w:pStyle w:val="ListBullet"/>
        <w:keepLines/>
        <w:widowControl/>
        <w:spacing w:after="20" w:line="240" w:lineRule="auto" w:before="0"/>
        <w:ind w:left="255"/>
      </w:pPr>
      <w:r>
        <w:t>The report does not claim that India has no existing health monitoring, maintenance, logistics or MRO systems.</w:t>
      </w:r>
    </w:p>
    <w:p>
      <w:pPr>
        <w:pStyle w:val="ListBullet"/>
        <w:keepLines/>
        <w:widowControl/>
        <w:spacing w:after="20" w:line="240" w:lineRule="auto" w:before="0"/>
        <w:ind w:left="255"/>
      </w:pPr>
      <w:r>
        <w:t>The report does not claim that one AI model can predict every aircraft failure.</w:t>
      </w:r>
    </w:p>
    <w:p>
      <w:pPr>
        <w:pStyle w:val="ListBullet"/>
        <w:keepLines/>
        <w:widowControl/>
        <w:spacing w:after="20" w:line="240" w:lineRule="auto" w:before="0"/>
        <w:ind w:left="255"/>
      </w:pPr>
      <w:r>
        <w:t>The report does not equate a high failure probability with the highest maintenance priority.</w:t>
      </w:r>
    </w:p>
    <w:p>
      <w:pPr>
        <w:pStyle w:val="ListBullet"/>
        <w:keepLines/>
        <w:widowControl/>
        <w:spacing w:after="20" w:line="240" w:lineRule="auto" w:before="0"/>
        <w:ind w:left="255"/>
      </w:pPr>
      <w:r>
        <w:t>The report does not propose autonomous aircraft certification or release-to-service decisions.</w:t>
      </w:r>
    </w:p>
    <w:p>
      <w:pPr>
        <w:pStyle w:val="ListBullet"/>
        <w:keepLines/>
        <w:widowControl/>
        <w:spacing w:after="20" w:line="240" w:lineRule="auto" w:before="0"/>
        <w:ind w:left="255"/>
      </w:pPr>
      <w:r>
        <w:t>Where public evidence does not disclose a military-specific implementation detail, the report labels the issue as an opportunity, design assumption or prototype concept rather than presenting it as fact.</w:t>
      </w:r>
    </w:p>
    <w:p>
      <w:pPr>
        <w:pStyle w:val="Heading1"/>
        <w:pageBreakBefore/>
        <w:widowControl/>
        <w:spacing w:before="0"/>
      </w:pPr>
      <w:r>
        <w:rPr/>
        <w:t>Table of Contents</w:t>
      </w:r>
    </w:p>
    <w:p>
      <w:pPr>
        <w:widowControl/>
        <w:tabs>
          <w:tab w:pos="9411" w:val="right" w:leader="dot"/>
        </w:tabs>
        <w:spacing w:after="110" w:before="0" w:line="264" w:lineRule="auto"/>
      </w:pPr>
      <w:r>
        <w:rPr>
          <w:b w:val="0"/>
          <w:color w:val="262626"/>
        </w:rPr>
        <w:t>1. Executive Overview</w:t>
      </w:r>
      <w:r>
        <w:rPr>
          <w:color w:val="595959"/>
        </w:rPr>
        <w:tab/>
        <w:t>4</w:t>
      </w:r>
    </w:p>
    <w:p>
      <w:pPr>
        <w:widowControl/>
        <w:tabs>
          <w:tab w:pos="9411" w:val="right" w:leader="dot"/>
        </w:tabs>
        <w:spacing w:after="110" w:before="0" w:line="264" w:lineRule="auto"/>
      </w:pPr>
      <w:r>
        <w:rPr>
          <w:b w:val="0"/>
          <w:color w:val="262626"/>
        </w:rPr>
        <w:t>2. Understanding the SIH Problem Statement</w:t>
      </w:r>
      <w:r>
        <w:rPr>
          <w:color w:val="595959"/>
        </w:rPr>
        <w:tab/>
        <w:t>5</w:t>
      </w:r>
    </w:p>
    <w:p>
      <w:pPr>
        <w:widowControl/>
        <w:tabs>
          <w:tab w:pos="9411" w:val="right" w:leader="dot"/>
        </w:tabs>
        <w:spacing w:after="110" w:before="0" w:line="264" w:lineRule="auto"/>
      </w:pPr>
      <w:r>
        <w:rPr>
          <w:b w:val="0"/>
          <w:color w:val="262626"/>
        </w:rPr>
        <w:t>3. The Six Foundational Research Questions</w:t>
      </w:r>
      <w:r>
        <w:rPr>
          <w:color w:val="595959"/>
        </w:rPr>
        <w:tab/>
        <w:t>6</w:t>
      </w:r>
    </w:p>
    <w:p>
      <w:pPr>
        <w:widowControl/>
        <w:tabs>
          <w:tab w:pos="9411" w:val="right" w:leader="dot"/>
        </w:tabs>
        <w:spacing w:after="110" w:before="0" w:line="264" w:lineRule="auto"/>
      </w:pPr>
      <w:r>
        <w:rPr>
          <w:b w:val="0"/>
          <w:color w:val="262626"/>
        </w:rPr>
        <w:t>4. What the 315-Question Research Examined</w:t>
      </w:r>
      <w:r>
        <w:rPr>
          <w:color w:val="595959"/>
        </w:rPr>
        <w:tab/>
        <w:t>8</w:t>
      </w:r>
    </w:p>
    <w:p>
      <w:pPr>
        <w:widowControl/>
        <w:tabs>
          <w:tab w:pos="9411" w:val="right" w:leader="dot"/>
        </w:tabs>
        <w:spacing w:after="110" w:before="0" w:line="264" w:lineRule="auto"/>
      </w:pPr>
      <w:r>
        <w:rPr>
          <w:b w:val="0"/>
          <w:color w:val="262626"/>
        </w:rPr>
        <w:t>5. India — Maintenance, Availability and Existing Capability</w:t>
      </w:r>
      <w:r>
        <w:rPr>
          <w:color w:val="595959"/>
        </w:rPr>
        <w:tab/>
        <w:t>9</w:t>
      </w:r>
    </w:p>
    <w:p>
      <w:pPr>
        <w:widowControl/>
        <w:tabs>
          <w:tab w:pos="9411" w:val="right" w:leader="dot"/>
        </w:tabs>
        <w:spacing w:after="110" w:before="0" w:line="264" w:lineRule="auto"/>
      </w:pPr>
      <w:r>
        <w:rPr>
          <w:b w:val="0"/>
          <w:color w:val="262626"/>
        </w:rPr>
        <w:t>6. United States Air Force — Benchmark and Lessons</w:t>
      </w:r>
      <w:r>
        <w:rPr>
          <w:color w:val="595959"/>
        </w:rPr>
        <w:tab/>
        <w:t>10</w:t>
      </w:r>
    </w:p>
    <w:p>
      <w:pPr>
        <w:widowControl/>
        <w:tabs>
          <w:tab w:pos="9411" w:val="right" w:leader="dot"/>
        </w:tabs>
        <w:spacing w:after="110" w:before="0" w:line="264" w:lineRule="auto"/>
      </w:pPr>
      <w:r>
        <w:rPr>
          <w:b w:val="0"/>
          <w:color w:val="262626"/>
        </w:rPr>
        <w:t>7. France — MCO Integration and Digital Continuity</w:t>
      </w:r>
      <w:r>
        <w:rPr>
          <w:color w:val="595959"/>
        </w:rPr>
        <w:tab/>
        <w:t>11</w:t>
      </w:r>
    </w:p>
    <w:p>
      <w:pPr>
        <w:widowControl/>
        <w:tabs>
          <w:tab w:pos="9411" w:val="right" w:leader="dot"/>
        </w:tabs>
        <w:spacing w:after="110" w:before="0" w:line="264" w:lineRule="auto"/>
      </w:pPr>
      <w:r>
        <w:rPr>
          <w:b w:val="0"/>
          <w:color w:val="262626"/>
        </w:rPr>
        <w:t>8. Germany — Maintenance, Logistics and Airworthiness</w:t>
      </w:r>
      <w:r>
        <w:rPr>
          <w:color w:val="595959"/>
        </w:rPr>
        <w:tab/>
        <w:t>12</w:t>
      </w:r>
    </w:p>
    <w:p>
      <w:pPr>
        <w:widowControl/>
        <w:tabs>
          <w:tab w:pos="9411" w:val="right" w:leader="dot"/>
        </w:tabs>
        <w:spacing w:after="110" w:before="0" w:line="264" w:lineRule="auto"/>
      </w:pPr>
      <w:r>
        <w:rPr>
          <w:b w:val="0"/>
          <w:color w:val="262626"/>
        </w:rPr>
        <w:t>9. Cross-Country Synthesis: What the World Has Solved and What Remains</w:t>
      </w:r>
      <w:r>
        <w:rPr>
          <w:color w:val="595959"/>
        </w:rPr>
        <w:tab/>
        <w:t>13</w:t>
      </w:r>
    </w:p>
    <w:p>
      <w:pPr>
        <w:widowControl/>
        <w:tabs>
          <w:tab w:pos="9411" w:val="right" w:leader="dot"/>
        </w:tabs>
        <w:spacing w:after="110" w:before="0" w:line="264" w:lineRule="auto"/>
      </w:pPr>
      <w:r>
        <w:rPr>
          <w:b w:val="0"/>
          <w:color w:val="262626"/>
        </w:rPr>
        <w:t>10. Root-Cause Model of Aircraft Unavailability</w:t>
      </w:r>
      <w:r>
        <w:rPr>
          <w:color w:val="595959"/>
        </w:rPr>
        <w:tab/>
        <w:t>14</w:t>
      </w:r>
    </w:p>
    <w:p>
      <w:pPr>
        <w:widowControl/>
        <w:tabs>
          <w:tab w:pos="9411" w:val="right" w:leader="dot"/>
        </w:tabs>
        <w:spacing w:after="110" w:before="0" w:line="264" w:lineRule="auto"/>
      </w:pPr>
      <w:r>
        <w:rPr>
          <w:b w:val="0"/>
          <w:color w:val="262626"/>
        </w:rPr>
        <w:t>11. Why Predictive Maintenance Alone Is Not Enough</w:t>
      </w:r>
      <w:r>
        <w:rPr>
          <w:color w:val="595959"/>
        </w:rPr>
        <w:tab/>
        <w:t>15</w:t>
      </w:r>
    </w:p>
    <w:p>
      <w:pPr>
        <w:widowControl/>
        <w:tabs>
          <w:tab w:pos="9411" w:val="right" w:leader="dot"/>
        </w:tabs>
        <w:spacing w:after="110" w:before="0" w:line="264" w:lineRule="auto"/>
      </w:pPr>
      <w:r>
        <w:rPr>
          <w:b w:val="0"/>
          <w:color w:val="262626"/>
        </w:rPr>
        <w:t>12. Proposed Solution — Fleet Maintenance Intelligence</w:t>
      </w:r>
      <w:r>
        <w:rPr>
          <w:color w:val="595959"/>
        </w:rPr>
        <w:tab/>
        <w:t>16</w:t>
      </w:r>
    </w:p>
    <w:p>
      <w:pPr>
        <w:widowControl/>
        <w:tabs>
          <w:tab w:pos="9411" w:val="right" w:leader="dot"/>
        </w:tabs>
        <w:spacing w:after="110" w:before="0" w:line="264" w:lineRule="auto"/>
      </w:pPr>
      <w:r>
        <w:rPr>
          <w:b w:val="0"/>
          <w:color w:val="262626"/>
        </w:rPr>
        <w:t>13. Intelligence Capabilities and Novel Contributions</w:t>
      </w:r>
      <w:r>
        <w:rPr>
          <w:color w:val="595959"/>
        </w:rPr>
        <w:tab/>
        <w:t>17</w:t>
      </w:r>
    </w:p>
    <w:p>
      <w:pPr>
        <w:widowControl/>
        <w:tabs>
          <w:tab w:pos="9411" w:val="right" w:leader="dot"/>
        </w:tabs>
        <w:spacing w:after="110" w:before="0" w:line="264" w:lineRule="auto"/>
      </w:pPr>
      <w:r>
        <w:rPr>
          <w:b w:val="0"/>
          <w:color w:val="262626"/>
        </w:rPr>
        <w:t>14. End-to-End Technical Architecture</w:t>
      </w:r>
      <w:r>
        <w:rPr>
          <w:color w:val="595959"/>
        </w:rPr>
        <w:tab/>
        <w:t>18</w:t>
      </w:r>
    </w:p>
    <w:p>
      <w:pPr>
        <w:widowControl/>
        <w:tabs>
          <w:tab w:pos="9411" w:val="right" w:leader="dot"/>
        </w:tabs>
        <w:spacing w:after="110" w:before="0" w:line="264" w:lineRule="auto"/>
      </w:pPr>
      <w:r>
        <w:rPr>
          <w:b w:val="0"/>
          <w:color w:val="262626"/>
        </w:rPr>
        <w:t>15. Data, AI/ML and Optimization Design</w:t>
      </w:r>
      <w:r>
        <w:rPr>
          <w:color w:val="595959"/>
        </w:rPr>
        <w:tab/>
        <w:t>20</w:t>
      </w:r>
    </w:p>
    <w:p>
      <w:pPr>
        <w:widowControl/>
        <w:tabs>
          <w:tab w:pos="9411" w:val="right" w:leader="dot"/>
        </w:tabs>
        <w:spacing w:after="110" w:before="0" w:line="264" w:lineRule="auto"/>
      </w:pPr>
      <w:r>
        <w:rPr>
          <w:b w:val="0"/>
          <w:color w:val="262626"/>
        </w:rPr>
        <w:t>16. Maintenance Decision Example</w:t>
      </w:r>
      <w:r>
        <w:rPr>
          <w:color w:val="595959"/>
        </w:rPr>
        <w:tab/>
        <w:t>21</w:t>
      </w:r>
    </w:p>
    <w:p>
      <w:pPr>
        <w:widowControl/>
        <w:tabs>
          <w:tab w:pos="9411" w:val="right" w:leader="dot"/>
        </w:tabs>
        <w:spacing w:after="110" w:before="0" w:line="264" w:lineRule="auto"/>
      </w:pPr>
      <w:r>
        <w:rPr>
          <w:b w:val="0"/>
          <w:color w:val="262626"/>
        </w:rPr>
        <w:t>17. Prototype / MVP and Demonstration Plan</w:t>
      </w:r>
      <w:r>
        <w:rPr>
          <w:color w:val="595959"/>
        </w:rPr>
        <w:tab/>
        <w:t>22</w:t>
      </w:r>
    </w:p>
    <w:p>
      <w:pPr>
        <w:widowControl/>
        <w:tabs>
          <w:tab w:pos="9411" w:val="right" w:leader="dot"/>
        </w:tabs>
        <w:spacing w:after="110" w:before="0" w:line="264" w:lineRule="auto"/>
      </w:pPr>
      <w:r>
        <w:rPr>
          <w:b w:val="0"/>
          <w:color w:val="262626"/>
        </w:rPr>
        <w:t>18. Feasibility, Viability and Deployment</w:t>
      </w:r>
      <w:r>
        <w:rPr>
          <w:color w:val="595959"/>
        </w:rPr>
        <w:tab/>
        <w:t>23</w:t>
      </w:r>
    </w:p>
    <w:p>
      <w:pPr>
        <w:widowControl/>
        <w:tabs>
          <w:tab w:pos="9411" w:val="right" w:leader="dot"/>
        </w:tabs>
        <w:spacing w:after="110" w:before="0" w:line="264" w:lineRule="auto"/>
      </w:pPr>
      <w:r>
        <w:rPr>
          <w:b w:val="0"/>
          <w:color w:val="262626"/>
        </w:rPr>
        <w:t>19. Stakeholders, Governance and Human-in-the-Loop</w:t>
      </w:r>
      <w:r>
        <w:rPr>
          <w:color w:val="595959"/>
        </w:rPr>
        <w:tab/>
        <w:t>24</w:t>
      </w:r>
    </w:p>
    <w:p>
      <w:pPr>
        <w:widowControl/>
        <w:tabs>
          <w:tab w:pos="9411" w:val="right" w:leader="dot"/>
        </w:tabs>
        <w:spacing w:after="110" w:before="0" w:line="264" w:lineRule="auto"/>
      </w:pPr>
      <w:r>
        <w:rPr>
          <w:b w:val="0"/>
          <w:color w:val="262626"/>
        </w:rPr>
        <w:t>20. Impact, Economics and Strategic Value</w:t>
      </w:r>
      <w:r>
        <w:rPr>
          <w:color w:val="595959"/>
        </w:rPr>
        <w:tab/>
        <w:t>25</w:t>
      </w:r>
    </w:p>
    <w:p>
      <w:pPr>
        <w:widowControl/>
        <w:tabs>
          <w:tab w:pos="9411" w:val="right" w:leader="dot"/>
        </w:tabs>
        <w:spacing w:after="110" w:before="0" w:line="264" w:lineRule="auto"/>
      </w:pPr>
      <w:r>
        <w:rPr>
          <w:b w:val="0"/>
          <w:color w:val="262626"/>
        </w:rPr>
        <w:t>21. Evaluation and Validation Framework</w:t>
      </w:r>
      <w:r>
        <w:rPr>
          <w:color w:val="595959"/>
        </w:rPr>
        <w:tab/>
        <w:t>26</w:t>
      </w:r>
    </w:p>
    <w:p>
      <w:pPr>
        <w:widowControl/>
        <w:tabs>
          <w:tab w:pos="9411" w:val="right" w:leader="dot"/>
        </w:tabs>
        <w:spacing w:after="110" w:before="0" w:line="264" w:lineRule="auto"/>
      </w:pPr>
      <w:r>
        <w:rPr>
          <w:b w:val="0"/>
          <w:color w:val="262626"/>
        </w:rPr>
        <w:t>22. Risks, Limitations and Honest Claims</w:t>
      </w:r>
      <w:r>
        <w:rPr>
          <w:color w:val="595959"/>
        </w:rPr>
        <w:tab/>
        <w:t>27</w:t>
      </w:r>
    </w:p>
    <w:p>
      <w:pPr>
        <w:widowControl/>
        <w:tabs>
          <w:tab w:pos="9411" w:val="right" w:leader="dot"/>
        </w:tabs>
        <w:spacing w:after="110" w:before="0" w:line="264" w:lineRule="auto"/>
      </w:pPr>
      <w:r>
        <w:rPr>
          <w:b w:val="0"/>
          <w:color w:val="262626"/>
        </w:rPr>
        <w:t>23. Research-to-PPT Consistency Check</w:t>
      </w:r>
      <w:r>
        <w:rPr>
          <w:color w:val="595959"/>
        </w:rPr>
        <w:tab/>
        <w:t>28</w:t>
      </w:r>
    </w:p>
    <w:p>
      <w:pPr>
        <w:widowControl/>
        <w:tabs>
          <w:tab w:pos="9411" w:val="right" w:leader="dot"/>
        </w:tabs>
        <w:spacing w:after="110" w:before="0" w:line="264" w:lineRule="auto"/>
      </w:pPr>
      <w:r>
        <w:rPr>
          <w:b w:val="0"/>
          <w:color w:val="262626"/>
        </w:rPr>
        <w:t>24. Final Conclusion</w:t>
      </w:r>
      <w:r>
        <w:rPr>
          <w:color w:val="595959"/>
        </w:rPr>
        <w:tab/>
        <w:t>29</w:t>
      </w:r>
    </w:p>
    <w:p>
      <w:pPr>
        <w:widowControl/>
        <w:tabs>
          <w:tab w:pos="9411" w:val="right" w:leader="dot"/>
        </w:tabs>
        <w:spacing w:after="110" w:before="0" w:line="264" w:lineRule="auto"/>
      </w:pPr>
      <w:r>
        <w:rPr>
          <w:b w:val="0"/>
          <w:color w:val="262626"/>
        </w:rPr>
        <w:t>Appendix A — 315-Question Research Map</w:t>
      </w:r>
      <w:r>
        <w:rPr>
          <w:color w:val="595959"/>
        </w:rPr>
        <w:tab/>
        <w:t>30</w:t>
      </w:r>
    </w:p>
    <w:p>
      <w:pPr>
        <w:widowControl/>
        <w:tabs>
          <w:tab w:pos="9411" w:val="right" w:leader="dot"/>
        </w:tabs>
        <w:spacing w:after="110" w:before="0" w:line="264" w:lineRule="auto"/>
      </w:pPr>
      <w:r>
        <w:rPr>
          <w:b w:val="0"/>
          <w:color w:val="262626"/>
        </w:rPr>
        <w:t>Appendix B — Research-to-Solution Traceability</w:t>
      </w:r>
      <w:r>
        <w:rPr>
          <w:color w:val="595959"/>
        </w:rPr>
        <w:tab/>
        <w:t>31</w:t>
      </w:r>
    </w:p>
    <w:p>
      <w:pPr>
        <w:widowControl/>
        <w:tabs>
          <w:tab w:pos="9411" w:val="right" w:leader="dot"/>
        </w:tabs>
        <w:spacing w:after="110" w:before="0" w:line="264" w:lineRule="auto"/>
      </w:pPr>
      <w:r>
        <w:rPr>
          <w:b w:val="0"/>
          <w:color w:val="262626"/>
        </w:rPr>
        <w:t>Appendix C — Reference Baseline</w:t>
      </w:r>
      <w:r>
        <w:rPr>
          <w:color w:val="595959"/>
        </w:rPr>
        <w:tab/>
        <w:t>32</w:t>
      </w:r>
    </w:p>
    <w:p>
      <w:pPr/>
      <w:r>
        <w:t>Appendix D — Standard 315 Research Questions</w:t>
      </w:r>
    </w:p>
    <w:p>
      <w:pPr>
        <w:pStyle w:val="Heading1"/>
        <w:pageBreakBefore/>
        <w:widowControl/>
        <w:spacing w:before="0"/>
      </w:pPr>
      <w:r>
        <w:rPr/>
        <w:t>1. Executive Overview</w:t>
      </w:r>
    </w:p>
    <w:p>
      <w:pPr>
        <w:widowControl/>
      </w:pPr>
      <w:r>
        <w:t>SIH26249 is fundamentally a fleet-readiness problem expressed through maintenance. The obvious interpretation is “predict aircraft failures before they happen.” That is necessary, but the research shows it is not sufficient. An aircraft can be predicted to have a component problem and still remain unavailable because the correct spare is not usable at the required location, a qualified technician is unavailable, a repair facility is constrained, the maintenance window is poorly timed, unplanned work appears, or another aircraft has greater operational priority.</w:t>
      </w:r>
    </w:p>
    <w:p>
      <w:pPr>
        <w:widowControl/>
      </w:pPr>
      <w:r>
        <w:t>The proposed solution therefore does not replace health monitoring or maintenance information systems. It sits above them as an intelligence and decision-support layer. It consumes aircraft health, flight and usage information, maintenance history, spare readiness, manpower, facility capacity and operational demand. It converts these inputs into a chain of decisions: detect degradation → predict failure/RUL → understand consequences → estimate fleet impact → check resource feasibility → optimize alternatives → recommend an action → learn from the outcome.</w:t>
      </w:r>
    </w:p>
    <w:p>
      <w:pPr>
        <w:pStyle w:val="Callout"/>
        <w:widowControl/>
      </w:pPr>
      <w:r>
        <w:t>The project is not “another predictive-maintenance dashboard.” Its central proposition is the bridge from prediction to an executable, resource-aware fleet decision.</w:t>
      </w:r>
    </w:p>
    <w:p>
      <w:pPr>
        <w:pStyle w:val="Heading2"/>
        <w:widowControl/>
      </w:pPr>
      <w:r>
        <w:rPr/>
        <w:t>What the research established</w:t>
      </w:r>
    </w:p>
    <w:p>
      <w:pPr>
        <w:pStyle w:val="ListBullet"/>
        <w:keepLines/>
        <w:widowControl/>
        <w:spacing w:after="20" w:line="240" w:lineRule="auto" w:before="0"/>
        <w:ind w:left="255"/>
      </w:pPr>
      <w:r>
        <w:t>Aircraft availability is an end-to-end outcome, not a single sensor metric.</w:t>
      </w:r>
    </w:p>
    <w:p>
      <w:pPr>
        <w:pStyle w:val="ListBullet"/>
        <w:keepLines/>
        <w:widowControl/>
        <w:spacing w:after="20" w:line="240" w:lineRule="auto" w:before="0"/>
        <w:ind w:left="255"/>
      </w:pPr>
      <w:r>
        <w:t>Maintenance demand is driven by usage, component condition, scheduled tasks, faults and operational tempo.</w:t>
      </w:r>
    </w:p>
    <w:p>
      <w:pPr>
        <w:pStyle w:val="ListBullet"/>
        <w:keepLines/>
        <w:widowControl/>
        <w:spacing w:after="20" w:line="240" w:lineRule="auto" w:before="0"/>
        <w:ind w:left="255"/>
      </w:pPr>
      <w:r>
        <w:t>Spares, technicians, facilities, industrial capacity and maintenance windows can become the bottleneck after a fault has already been predicted.</w:t>
      </w:r>
    </w:p>
    <w:p>
      <w:pPr>
        <w:pStyle w:val="ListBullet"/>
        <w:keepLines/>
        <w:widowControl/>
        <w:spacing w:after="20" w:line="240" w:lineRule="auto" w:before="0"/>
        <w:ind w:left="255"/>
      </w:pPr>
      <w:r>
        <w:t>Mature air forces are already investing in predictive maintenance, enterprise maintenance data and digital continuity; therefore novelty must come from how information is combined and used for decisions.</w:t>
      </w:r>
    </w:p>
    <w:p>
      <w:pPr>
        <w:pStyle w:val="ListBullet"/>
        <w:keepLines/>
        <w:widowControl/>
        <w:spacing w:after="20" w:line="240" w:lineRule="auto" w:before="0"/>
        <w:ind w:left="255"/>
      </w:pPr>
      <w:r>
        <w:t>The strongest objective is to maximize expected fleet availability subject to engineering, logistics and operational constraints.</w:t>
      </w:r>
    </w:p>
    <w:p>
      <w:pPr>
        <w:pStyle w:val="ListBullet"/>
        <w:keepLines/>
        <w:widowControl/>
        <w:spacing w:after="20" w:line="240" w:lineRule="auto" w:before="0"/>
        <w:ind w:left="255"/>
      </w:pPr>
      <w:r>
        <w:t>Uncertainty must remain visible. A predicted RUL is not a guarantee.</w:t>
      </w:r>
    </w:p>
    <w:p>
      <w:pPr>
        <w:pStyle w:val="ListBullet"/>
        <w:keepLines/>
        <w:widowControl/>
        <w:spacing w:after="20" w:line="240" w:lineRule="auto" w:before="0"/>
        <w:ind w:left="255"/>
      </w:pPr>
      <w:r>
        <w:t>Human maintainers remain accountable for engineering judgement, authorization and execution.</w:t>
      </w:r>
    </w:p>
    <w:p>
      <w:pPr>
        <w:pStyle w:val="Heading2"/>
        <w:widowControl/>
      </w:pPr>
      <w:r>
        <w:rPr/>
        <w:t>Solution in one sentence</w:t>
      </w:r>
    </w:p>
    <w:p>
      <w:pPr>
        <w:pStyle w:val="Callout"/>
        <w:widowControl/>
      </w:pPr>
      <w:r>
        <w:t>An AI-powered maintenance intelligence platform that integrates aircraft health, flight/usage, maintenance, spares, manpower and facility information to predict degradation and failure, assess fleet impact, optimize maintenance priorities and provide explainable recommendations that maximize aircraft availability.</w:t>
      </w:r>
    </w:p>
    <w:p>
      <w:pPr>
        <w:pStyle w:val="Heading1"/>
        <w:pageBreakBefore/>
        <w:widowControl/>
        <w:spacing w:before="0"/>
      </w:pPr>
      <w:r>
        <w:rPr/>
        <w:t>2. Understanding the SIH Problem Statement</w:t>
      </w:r>
    </w:p>
    <w:p>
      <w:pPr>
        <w:pStyle w:val="Heading2"/>
        <w:widowControl/>
      </w:pPr>
      <w:r>
        <w:rPr/>
        <w:t>2.1 What “fleet availability” actually means</w:t>
      </w:r>
    </w:p>
    <w:p>
      <w:pPr>
        <w:widowControl/>
      </w:pPr>
      <w:r>
        <w:t>Fleet availability is the fraction of aircraft that are usable for the required operational role at a given time. It is influenced by both the condition of the aircraft and the time required to return it to service. Consequently, a maintenance system can be very accurate at identifying faults while still failing to improve fleet availability if the intervention is late or infeasible.</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500"/>
        <w:gridCol w:w="2775"/>
        <w:gridCol w:w="5136"/>
      </w:tblGrid>
      <w:tr>
        <w:trPr>
          <w:cantSplit/>
          <w:tblHeader/>
        </w:trPr>
        <w:tc>
          <w:tcPr>
            <w:tcW w:w="1500" w:type="dxa"/>
            <w:shd w:val="clear" w:color="auto" w:fill="1F3864"/>
            <w:vAlign w:val="center"/>
          </w:tcPr>
          <w:p>
            <w:pPr>
              <w:keepNext/>
              <w:widowControl/>
              <w:spacing w:before="0" w:after="20" w:line="259" w:lineRule="auto"/>
              <w:jc w:val="left"/>
            </w:pPr>
            <w:r>
              <w:rPr>
                <w:b/>
                <w:color w:val="FFFFFF"/>
                <w:sz w:val="19"/>
              </w:rPr>
            </w:r>
            <w:r>
              <w:rPr>
                <w:b/>
                <w:color w:val="FFFFFF"/>
                <w:sz w:val="19"/>
              </w:rPr>
              <w:t>Layer</w:t>
            </w:r>
          </w:p>
        </w:tc>
        <w:tc>
          <w:tcPr>
            <w:tcW w:w="2775" w:type="dxa"/>
            <w:shd w:val="clear" w:color="auto" w:fill="1F3864"/>
            <w:vAlign w:val="center"/>
          </w:tcPr>
          <w:p>
            <w:pPr>
              <w:keepNext/>
              <w:widowControl/>
              <w:spacing w:before="0" w:after="20" w:line="259" w:lineRule="auto"/>
              <w:jc w:val="left"/>
            </w:pPr>
            <w:r>
              <w:rPr>
                <w:b/>
                <w:color w:val="FFFFFF"/>
                <w:sz w:val="19"/>
              </w:rPr>
            </w:r>
            <w:r>
              <w:rPr>
                <w:b/>
                <w:color w:val="FFFFFF"/>
                <w:sz w:val="19"/>
              </w:rPr>
              <w:t>Question</w:t>
            </w:r>
          </w:p>
        </w:tc>
        <w:tc>
          <w:tcPr>
            <w:tcW w:w="5136" w:type="dxa"/>
            <w:shd w:val="clear" w:color="auto" w:fill="1F3864"/>
            <w:vAlign w:val="center"/>
          </w:tcPr>
          <w:p>
            <w:pPr>
              <w:keepNext/>
              <w:widowControl/>
              <w:spacing w:before="0" w:after="20" w:line="259" w:lineRule="auto"/>
              <w:jc w:val="left"/>
            </w:pPr>
            <w:r>
              <w:rPr>
                <w:b/>
                <w:color w:val="FFFFFF"/>
                <w:sz w:val="19"/>
              </w:rPr>
            </w:r>
            <w:r>
              <w:rPr>
                <w:b/>
                <w:color w:val="FFFFFF"/>
                <w:sz w:val="19"/>
              </w:rPr>
              <w:t>Example evidence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Aircraft health</w:t>
            </w:r>
          </w:p>
        </w:tc>
        <w:tc>
          <w:tcPr>
            <w:tcW w:w="2775" w:type="dxa"/>
            <w:vAlign w:val="top"/>
          </w:tcPr>
          <w:p>
            <w:pPr>
              <w:keepNext/>
              <w:widowControl/>
              <w:spacing w:before="0" w:after="20" w:line="259" w:lineRule="auto"/>
              <w:jc w:val="left"/>
            </w:pPr>
            <w:r>
              <w:rPr>
                <w:color w:val="262626"/>
                <w:sz w:val="19"/>
              </w:rPr>
            </w:r>
            <w:r>
              <w:rPr>
                <w:b w:val="0"/>
                <w:color w:val="262626"/>
                <w:sz w:val="19"/>
              </w:rPr>
              <w:t>What is changing?</w:t>
            </w:r>
          </w:p>
        </w:tc>
        <w:tc>
          <w:tcPr>
            <w:tcW w:w="5136" w:type="dxa"/>
            <w:vAlign w:val="top"/>
          </w:tcPr>
          <w:p>
            <w:pPr>
              <w:keepNext/>
              <w:widowControl/>
              <w:spacing w:before="0" w:after="20" w:line="259" w:lineRule="auto"/>
              <w:jc w:val="left"/>
            </w:pPr>
            <w:r>
              <w:rPr>
                <w:color w:val="262626"/>
                <w:sz w:val="19"/>
              </w:rPr>
            </w:r>
            <w:r>
              <w:rPr>
                <w:b w:val="0"/>
                <w:color w:val="262626"/>
                <w:sz w:val="19"/>
              </w:rPr>
              <w:t>Temperature, vibration, pressure, engine/component condition, HUMS/FDR trends</w:t>
            </w:r>
          </w:p>
        </w:tc>
      </w:tr>
      <w:tr>
        <w:trPr>
          <w:cantSplit/>
        </w:trPr>
        <w:tc>
          <w:tcPr>
            <w:tcW w:w="1500" w:type="dxa"/>
            <w:shd w:val="clear" w:color="auto" w:fill="F3F6FB"/>
            <w:vAlign w:val="top"/>
          </w:tcPr>
          <w:p>
            <w:pPr>
              <w:keepNext/>
              <w:widowControl/>
              <w:spacing w:before="0" w:after="20" w:line="259" w:lineRule="auto"/>
              <w:jc w:val="left"/>
            </w:pPr>
            <w:r>
              <w:rPr>
                <w:b/>
                <w:color w:val="1F3864"/>
                <w:sz w:val="19"/>
              </w:rPr>
            </w:r>
            <w:r>
              <w:rPr>
                <w:b/>
                <w:color w:val="1F3864"/>
                <w:sz w:val="19"/>
              </w:rPr>
              <w:t>Usage</w:t>
            </w:r>
          </w:p>
        </w:tc>
        <w:tc>
          <w:tcPr>
            <w:tcW w:w="2775" w:type="dxa"/>
            <w:shd w:val="clear" w:color="auto" w:fill="F3F6FB"/>
            <w:vAlign w:val="top"/>
          </w:tcPr>
          <w:p>
            <w:pPr>
              <w:keepNext/>
              <w:widowControl/>
              <w:spacing w:before="0" w:after="20" w:line="259" w:lineRule="auto"/>
              <w:jc w:val="left"/>
            </w:pPr>
            <w:r>
              <w:rPr>
                <w:color w:val="262626"/>
                <w:sz w:val="19"/>
              </w:rPr>
            </w:r>
            <w:r>
              <w:rPr>
                <w:b w:val="0"/>
                <w:color w:val="262626"/>
                <w:sz w:val="19"/>
              </w:rPr>
              <w:t>What has the aircraft experienced?</w:t>
            </w:r>
          </w:p>
        </w:tc>
        <w:tc>
          <w:tcPr>
            <w:tcW w:w="5136" w:type="dxa"/>
            <w:shd w:val="clear" w:color="auto" w:fill="F3F6FB"/>
            <w:vAlign w:val="top"/>
          </w:tcPr>
          <w:p>
            <w:pPr>
              <w:keepNext/>
              <w:widowControl/>
              <w:spacing w:before="0" w:after="20" w:line="259" w:lineRule="auto"/>
              <w:jc w:val="left"/>
            </w:pPr>
            <w:r>
              <w:rPr>
                <w:color w:val="262626"/>
                <w:sz w:val="19"/>
              </w:rPr>
            </w:r>
            <w:r>
              <w:rPr>
                <w:b w:val="0"/>
                <w:color w:val="262626"/>
                <w:sz w:val="19"/>
              </w:rPr>
              <w:t>Flight hours, cycles, operating regime, component age/usage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Maintenance history</w:t>
            </w:r>
          </w:p>
        </w:tc>
        <w:tc>
          <w:tcPr>
            <w:tcW w:w="2775" w:type="dxa"/>
            <w:vAlign w:val="top"/>
          </w:tcPr>
          <w:p>
            <w:pPr>
              <w:keepNext/>
              <w:widowControl/>
              <w:spacing w:before="0" w:after="20" w:line="259" w:lineRule="auto"/>
              <w:jc w:val="left"/>
            </w:pPr>
            <w:r>
              <w:rPr>
                <w:color w:val="262626"/>
                <w:sz w:val="19"/>
              </w:rPr>
            </w:r>
            <w:r>
              <w:rPr>
                <w:b w:val="0"/>
                <w:color w:val="262626"/>
                <w:sz w:val="19"/>
              </w:rPr>
              <w:t>What has happened before?</w:t>
            </w:r>
          </w:p>
        </w:tc>
        <w:tc>
          <w:tcPr>
            <w:tcW w:w="5136" w:type="dxa"/>
            <w:vAlign w:val="top"/>
          </w:tcPr>
          <w:p>
            <w:pPr>
              <w:keepNext/>
              <w:widowControl/>
              <w:spacing w:before="0" w:after="20" w:line="259" w:lineRule="auto"/>
              <w:jc w:val="left"/>
            </w:pPr>
            <w:r>
              <w:rPr>
                <w:color w:val="262626"/>
                <w:sz w:val="19"/>
              </w:rPr>
            </w:r>
            <w:r>
              <w:rPr>
                <w:b w:val="0"/>
                <w:color w:val="262626"/>
                <w:sz w:val="19"/>
              </w:rPr>
              <w:t>Previous failures, repairs, removals, inspections, repeat snags</w:t>
            </w:r>
          </w:p>
        </w:tc>
      </w:tr>
      <w:tr>
        <w:trPr>
          <w:cantSplit/>
        </w:trPr>
        <w:tc>
          <w:tcPr>
            <w:tcW w:w="1500" w:type="dxa"/>
            <w:shd w:val="clear" w:color="auto" w:fill="F3F6FB"/>
            <w:vAlign w:val="top"/>
          </w:tcPr>
          <w:p>
            <w:pPr>
              <w:keepNext/>
              <w:widowControl/>
              <w:spacing w:before="0" w:after="20" w:line="259" w:lineRule="auto"/>
              <w:jc w:val="left"/>
            </w:pPr>
            <w:r>
              <w:rPr>
                <w:b/>
                <w:color w:val="1F3864"/>
                <w:sz w:val="19"/>
              </w:rPr>
            </w:r>
            <w:r>
              <w:rPr>
                <w:b/>
                <w:color w:val="1F3864"/>
                <w:sz w:val="19"/>
              </w:rPr>
              <w:t>Logistics</w:t>
            </w:r>
          </w:p>
        </w:tc>
        <w:tc>
          <w:tcPr>
            <w:tcW w:w="2775" w:type="dxa"/>
            <w:shd w:val="clear" w:color="auto" w:fill="F3F6FB"/>
            <w:vAlign w:val="top"/>
          </w:tcPr>
          <w:p>
            <w:pPr>
              <w:keepNext/>
              <w:widowControl/>
              <w:spacing w:before="0" w:after="20" w:line="259" w:lineRule="auto"/>
              <w:jc w:val="left"/>
            </w:pPr>
            <w:r>
              <w:rPr>
                <w:color w:val="262626"/>
                <w:sz w:val="19"/>
              </w:rPr>
            </w:r>
            <w:r>
              <w:rPr>
                <w:b w:val="0"/>
                <w:color w:val="262626"/>
                <w:sz w:val="19"/>
              </w:rPr>
              <w:t>Can the required item actually be used?</w:t>
            </w:r>
          </w:p>
        </w:tc>
        <w:tc>
          <w:tcPr>
            <w:tcW w:w="5136" w:type="dxa"/>
            <w:shd w:val="clear" w:color="auto" w:fill="F3F6FB"/>
            <w:vAlign w:val="top"/>
          </w:tcPr>
          <w:p>
            <w:pPr>
              <w:keepNext/>
              <w:widowControl/>
              <w:spacing w:before="0" w:after="20" w:line="259" w:lineRule="auto"/>
              <w:jc w:val="left"/>
            </w:pPr>
            <w:r>
              <w:rPr>
                <w:color w:val="262626"/>
                <w:sz w:val="19"/>
              </w:rPr>
            </w:r>
            <w:r>
              <w:rPr>
                <w:b w:val="0"/>
                <w:color w:val="262626"/>
                <w:sz w:val="19"/>
              </w:rPr>
              <w:t>Serviceability, location, reservation, repair ETA, transit time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Manpower</w:t>
            </w:r>
          </w:p>
        </w:tc>
        <w:tc>
          <w:tcPr>
            <w:tcW w:w="2775" w:type="dxa"/>
            <w:vAlign w:val="top"/>
          </w:tcPr>
          <w:p>
            <w:pPr>
              <w:keepNext/>
              <w:widowControl/>
              <w:spacing w:before="0" w:after="20" w:line="259" w:lineRule="auto"/>
              <w:jc w:val="left"/>
            </w:pPr>
            <w:r>
              <w:rPr>
                <w:color w:val="262626"/>
                <w:sz w:val="19"/>
              </w:rPr>
            </w:r>
            <w:r>
              <w:rPr>
                <w:b w:val="0"/>
                <w:color w:val="262626"/>
                <w:sz w:val="19"/>
              </w:rPr>
              <w:t>Who can perform the work?</w:t>
            </w:r>
          </w:p>
        </w:tc>
        <w:tc>
          <w:tcPr>
            <w:tcW w:w="5136" w:type="dxa"/>
            <w:vAlign w:val="top"/>
          </w:tcPr>
          <w:p>
            <w:pPr>
              <w:keepNext/>
              <w:widowControl/>
              <w:spacing w:before="0" w:after="20" w:line="259" w:lineRule="auto"/>
              <w:jc w:val="left"/>
            </w:pPr>
            <w:r>
              <w:rPr>
                <w:color w:val="262626"/>
                <w:sz w:val="19"/>
              </w:rPr>
            </w:r>
            <w:r>
              <w:rPr>
                <w:b w:val="0"/>
                <w:color w:val="262626"/>
                <w:sz w:val="19"/>
              </w:rPr>
              <w:t>Skill, qualification, shift, availability, workload</w:t>
            </w:r>
          </w:p>
        </w:tc>
      </w:tr>
      <w:tr>
        <w:trPr>
          <w:cantSplit/>
        </w:trPr>
        <w:tc>
          <w:tcPr>
            <w:tcW w:w="1500" w:type="dxa"/>
            <w:shd w:val="clear" w:color="auto" w:fill="F3F6FB"/>
            <w:vAlign w:val="top"/>
          </w:tcPr>
          <w:p>
            <w:pPr>
              <w:keepNext/>
              <w:widowControl/>
              <w:spacing w:before="0" w:after="20" w:line="259" w:lineRule="auto"/>
              <w:jc w:val="left"/>
            </w:pPr>
            <w:r>
              <w:rPr>
                <w:b/>
                <w:color w:val="1F3864"/>
                <w:sz w:val="19"/>
              </w:rPr>
            </w:r>
            <w:r>
              <w:rPr>
                <w:b/>
                <w:color w:val="1F3864"/>
                <w:sz w:val="19"/>
              </w:rPr>
              <w:t>Facility</w:t>
            </w:r>
          </w:p>
        </w:tc>
        <w:tc>
          <w:tcPr>
            <w:tcW w:w="2775" w:type="dxa"/>
            <w:shd w:val="clear" w:color="auto" w:fill="F3F6FB"/>
            <w:vAlign w:val="top"/>
          </w:tcPr>
          <w:p>
            <w:pPr>
              <w:keepNext/>
              <w:widowControl/>
              <w:spacing w:before="0" w:after="20" w:line="259" w:lineRule="auto"/>
              <w:jc w:val="left"/>
            </w:pPr>
            <w:r>
              <w:rPr>
                <w:color w:val="262626"/>
                <w:sz w:val="19"/>
              </w:rPr>
            </w:r>
            <w:r>
              <w:rPr>
                <w:b w:val="0"/>
                <w:color w:val="262626"/>
                <w:sz w:val="19"/>
              </w:rPr>
              <w:t>Where can it be done?</w:t>
            </w:r>
          </w:p>
        </w:tc>
        <w:tc>
          <w:tcPr>
            <w:tcW w:w="5136" w:type="dxa"/>
            <w:shd w:val="clear" w:color="auto" w:fill="F3F6FB"/>
            <w:vAlign w:val="top"/>
          </w:tcPr>
          <w:p>
            <w:pPr>
              <w:keepNext/>
              <w:widowControl/>
              <w:spacing w:before="0" w:after="20" w:line="259" w:lineRule="auto"/>
              <w:jc w:val="left"/>
            </w:pPr>
            <w:r>
              <w:rPr>
                <w:color w:val="262626"/>
                <w:sz w:val="19"/>
              </w:rPr>
            </w:r>
            <w:r>
              <w:rPr>
                <w:b w:val="0"/>
                <w:color w:val="262626"/>
                <w:sz w:val="19"/>
              </w:rPr>
              <w:t>Bay, tooling, test equipment, capacity, queue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Operations</w:t>
            </w:r>
          </w:p>
        </w:tc>
        <w:tc>
          <w:tcPr>
            <w:tcW w:w="2775" w:type="dxa"/>
            <w:vAlign w:val="top"/>
          </w:tcPr>
          <w:p>
            <w:pPr>
              <w:keepNext/>
              <w:widowControl/>
              <w:spacing w:before="0" w:after="20" w:line="259" w:lineRule="auto"/>
              <w:jc w:val="left"/>
            </w:pPr>
            <w:r>
              <w:rPr>
                <w:color w:val="262626"/>
                <w:sz w:val="19"/>
              </w:rPr>
            </w:r>
            <w:r>
              <w:rPr>
                <w:b w:val="0"/>
                <w:color w:val="262626"/>
                <w:sz w:val="19"/>
              </w:rPr>
              <w:t>How important is this aircraft right now?</w:t>
            </w:r>
          </w:p>
        </w:tc>
        <w:tc>
          <w:tcPr>
            <w:tcW w:w="5136" w:type="dxa"/>
            <w:vAlign w:val="top"/>
          </w:tcPr>
          <w:p>
            <w:pPr>
              <w:keepNext/>
              <w:widowControl/>
              <w:spacing w:before="0" w:after="20" w:line="259" w:lineRule="auto"/>
              <w:jc w:val="left"/>
            </w:pPr>
            <w:r>
              <w:rPr>
                <w:color w:val="262626"/>
                <w:sz w:val="19"/>
              </w:rPr>
            </w:r>
            <w:r>
              <w:rPr>
                <w:b w:val="0"/>
                <w:color w:val="262626"/>
                <w:sz w:val="19"/>
              </w:rPr>
              <w:t>Mission demand, sortie schedule, fleet coverage</w:t>
            </w:r>
          </w:p>
        </w:tc>
      </w:tr>
      <w:tr>
        <w:trPr>
          <w:cantSplit/>
        </w:trPr>
        <w:tc>
          <w:tcPr>
            <w:tcW w:w="1500" w:type="dxa"/>
            <w:shd w:val="clear" w:color="auto" w:fill="F3F6FB"/>
            <w:vAlign w:val="top"/>
          </w:tcPr>
          <w:p>
            <w:pPr>
              <w:widowControl/>
              <w:spacing w:before="0" w:after="20" w:line="259" w:lineRule="auto"/>
              <w:jc w:val="left"/>
            </w:pPr>
            <w:r>
              <w:rPr>
                <w:b/>
                <w:color w:val="1F3864"/>
                <w:sz w:val="19"/>
              </w:rPr>
            </w:r>
            <w:r>
              <w:rPr>
                <w:b/>
                <w:color w:val="1F3864"/>
                <w:sz w:val="19"/>
              </w:rPr>
              <w:t>Decision</w:t>
            </w:r>
          </w:p>
        </w:tc>
        <w:tc>
          <w:tcPr>
            <w:tcW w:w="2775" w:type="dxa"/>
            <w:shd w:val="clear" w:color="auto" w:fill="F3F6FB"/>
            <w:vAlign w:val="top"/>
          </w:tcPr>
          <w:p>
            <w:pPr>
              <w:widowControl/>
              <w:spacing w:before="0" w:after="20" w:line="259" w:lineRule="auto"/>
              <w:jc w:val="left"/>
            </w:pPr>
            <w:r>
              <w:rPr>
                <w:color w:val="262626"/>
                <w:sz w:val="19"/>
              </w:rPr>
            </w:r>
            <w:r>
              <w:rPr>
                <w:b w:val="0"/>
                <w:color w:val="262626"/>
                <w:sz w:val="19"/>
              </w:rPr>
              <w:t>What action is best?</w:t>
            </w:r>
          </w:p>
        </w:tc>
        <w:tc>
          <w:tcPr>
            <w:tcW w:w="5136" w:type="dxa"/>
            <w:shd w:val="clear" w:color="auto" w:fill="F3F6FB"/>
            <w:vAlign w:val="top"/>
          </w:tcPr>
          <w:p>
            <w:pPr>
              <w:widowControl/>
              <w:spacing w:before="0" w:after="20" w:line="259" w:lineRule="auto"/>
              <w:jc w:val="left"/>
            </w:pPr>
            <w:r>
              <w:rPr>
                <w:color w:val="262626"/>
                <w:sz w:val="19"/>
              </w:rPr>
            </w:r>
            <w:r>
              <w:rPr>
                <w:b w:val="0"/>
                <w:color w:val="262626"/>
                <w:sz w:val="19"/>
              </w:rPr>
              <w:t>Repair, defer, transfer part, group task, reprioritize</w:t>
            </w:r>
          </w:p>
        </w:tc>
      </w:tr>
    </w:tbl>
    <w:p>
      <w:pPr>
        <w:pStyle w:val="Heading2"/>
        <w:widowControl/>
      </w:pPr>
      <w:r>
        <w:rPr/>
        <w:t>2.2 The key problem chain</w:t>
      </w:r>
    </w:p>
    <w:p>
      <w:pPr>
        <w:pStyle w:val="Callout"/>
        <w:widowControl/>
      </w:pPr>
      <w:r>
        <w:t>Detection is not availability. Prediction is not availability. Maintenance execution is not availability. Availability is the result of the entire chain.</w:t>
      </w:r>
    </w:p>
    <w:p>
      <w:pPr>
        <w:widowControl/>
      </w:pPr>
      <w:r>
        <w:t>The report therefore treats the PS as a systems problem involving condition monitoring, prognostics, maintenance planning, supply-chain readiness, workforce capacity, facilities, operational scheduling and decision support.</w:t>
      </w:r>
    </w:p>
    <w:p>
      <w:pPr>
        <w:pStyle w:val="Heading2"/>
        <w:widowControl/>
      </w:pPr>
      <w:r>
        <w:rPr/>
        <w:t>2.3 Why the problem becomes harder during high operational tempo</w:t>
      </w:r>
    </w:p>
    <w:p>
      <w:pPr>
        <w:widowControl/>
      </w:pPr>
      <w:r>
        <w:t>Higher flying intensity increases exposure of aircraft and components to flight hours, cycles and operating conditions. Maintenance demand can rise while the time available for planned intervention becomes more constrained. Under high tempo, the organization must prioritize limited maintenance capacity across competing aircraft. This turns maintenance from a simple “fix the broken item” task into a resource-allocation problem.</w:t>
      </w:r>
    </w:p>
    <w:p>
      <w:pPr>
        <w:widowControl/>
      </w:pPr>
      <w:r>
        <w:t>The system proposed here is designed around that reality: the best maintenance action is the one that satisfies safety and engineering constraints while producing the strongest fleet-level availability outcome.</w:t>
      </w:r>
    </w:p>
    <w:p>
      <w:pPr>
        <w:pStyle w:val="Heading1"/>
        <w:pageBreakBefore/>
        <w:widowControl/>
        <w:spacing w:before="0"/>
      </w:pPr>
      <w:r>
        <w:rPr/>
        <w:t>3. The Six Foundational Research Questions</w:t>
      </w:r>
    </w:p>
    <w:p>
      <w:pPr>
        <w:widowControl/>
      </w:pPr>
      <w:r>
        <w:t>These six questions were the starting point of the project research before the work expanded into the 315-question country-by-country framework. They are important because they define the causal chain from operational pressure to the eventual design of the proposed system.</w:t>
      </w:r>
    </w:p>
    <w:p>
      <w:pPr>
        <w:pStyle w:val="Heading2"/>
        <w:widowControl/>
      </w:pPr>
      <w:r>
        <w:rPr/>
        <w:t>Q1. What happens to aircraft maintenance and availability during war or high-tempo operations?</w:t>
      </w:r>
    </w:p>
    <w:p>
      <w:pPr>
        <w:widowControl/>
      </w:pPr>
      <w:r>
        <w:t>High operational tempo increases aircraft utilization and therefore increases maintenance demand. Scheduled work competes with unscheduled faults, inspection requirements and operational commitments. Maintenance organizations must prioritize which aircraft receive limited parts, people, facilities and time. The practical consequence is that readiness becomes a dynamic resource-allocation problem rather than a static maintenance schedule. Public U.S. evidence also shows that long operational use, aging fleets, unplanned work, parts issues and staffing shortages can compound depot delays. The system implication is that maintenance intelligence must understand both aircraft condition and operational demand.</w:t>
      </w:r>
    </w:p>
    <w:p>
      <w:pPr>
        <w:pStyle w:val="Callout"/>
        <w:widowControl/>
      </w:pPr>
      <w:r>
        <w:t>Design implication: include mission priority, fleet state, maintenance windows and resource constraints in the decision layer; do not optimize aircraft health in isolation.</w:t>
      </w:r>
    </w:p>
    <w:p>
      <w:pPr>
        <w:pStyle w:val="Heading2"/>
        <w:widowControl/>
      </w:pPr>
      <w:r>
        <w:rPr/>
        <w:t>Q2. What aircraft and maintenance data is currently available, and what does it contain?</w:t>
      </w:r>
    </w:p>
    <w:p>
      <w:pPr>
        <w:widowControl/>
      </w:pPr>
      <w:r>
        <w:t>Publicly described maintenance ecosystems use multiple data classes: aircraft/sensor health and telemetry; flight and usage information; maintenance discrepancies and historical repairs; component removals; technical records; spares and logistics; personnel and qualification information; facilities and capacity; and operational schedules. The exact data fields and classified thresholds vary by platform. The important research finding is that the solution should integrate existing outputs rather than assume that a new sensor layer must be built.</w:t>
      </w:r>
    </w:p>
    <w:p>
      <w:pPr>
        <w:pStyle w:val="Callout"/>
        <w:widowControl/>
      </w:pPr>
      <w:r>
        <w:t>Design implication: use a structured operational data layer combining time-series health data with relational maintenance, logistics and fleet information.</w:t>
      </w:r>
    </w:p>
    <w:p>
      <w:pPr>
        <w:pStyle w:val="Heading2"/>
        <w:widowControl/>
      </w:pPr>
      <w:r>
        <w:rPr/>
        <w:t>Q3. What is the current aircraft maintenance process from fault detection to return-to-service?</w:t>
      </w:r>
    </w:p>
    <w:p>
      <w:pPr>
        <w:widowControl/>
      </w:pPr>
      <w:r>
        <w:t>A simplified public-source abstraction is: detect a discrepancy or degradation → diagnose and isolate the problem → determine maintenance requirement → identify parts, people, tooling and facility needs → schedule/execute the maintenance → inspect/test → record the result → return the aircraft to service. Scheduled, preventive, corrective and condition-based activities can coexist. The important gap is that a prediction generated early in this process can lose value if it does not reach planning and execution with enough lead time.</w:t>
      </w:r>
    </w:p>
    <w:p>
      <w:pPr>
        <w:pStyle w:val="Callout"/>
        <w:widowControl/>
      </w:pPr>
      <w:r>
        <w:t>Design implication: connect the AI output to a recommendation and planning layer, not just an alert screen.</w:t>
      </w:r>
    </w:p>
    <w:p>
      <w:pPr>
        <w:pStyle w:val="Heading2"/>
        <w:widowControl/>
      </w:pPr>
      <w:r>
        <w:rPr/>
        <w:t>Q4. What are the actual root causes of aircraft unavailability?</w:t>
      </w:r>
    </w:p>
    <w:p>
      <w:pPr>
        <w:widowControl/>
      </w:pPr>
      <w:r>
        <w:t>The 315-question research repeatedly identified multiple interacting causes: component failures and degradation; scheduled maintenance; diagnosis and troubleshooting; spare-part shortages or delays; repair turnaround; manpower/skill constraints; facility and tooling constraints; unplanned work discovered during maintenance; industrial/depot capacity; scheduling conflicts; and operational demand. Public CAG evidence on Indian Air Force maintenance has highlighted the importance of supporting repair and maintenance infrastructure, while recent U.S. GAO work documents depot delays, unplanned work, parts issues and occupation-specific staffing shortages.</w:t>
      </w:r>
    </w:p>
    <w:p>
      <w:pPr>
        <w:pStyle w:val="Callout"/>
        <w:widowControl/>
      </w:pPr>
      <w:r>
        <w:t>Design implication: the platform must model availability as a multi-factor outcome rather than a pure component-failure prediction problem.</w:t>
      </w:r>
    </w:p>
    <w:p>
      <w:pPr>
        <w:pStyle w:val="Heading2"/>
        <w:widowControl/>
      </w:pPr>
      <w:r>
        <w:rPr/>
        <w:t>Q5. What role can AI/ML realistically play in this maintenance problem?</w:t>
      </w:r>
    </w:p>
    <w:p>
      <w:pPr>
        <w:widowControl/>
      </w:pPr>
      <w:r>
        <w:t>AI/ML is useful for detecting abnormal degradation, estimating failure risk and RUL, finding recurring patterns, learning from similar aircraft/components, forecasting demand, and supporting prioritization. It is not a substitute for airworthiness rules, engineering judgement or maintenance authorization. Models can also be wrong or uncertain. Therefore AI should produce evidence, confidence/uncertainty and recommendations while humans remain responsible for approval and execution.</w:t>
      </w:r>
    </w:p>
    <w:p>
      <w:pPr>
        <w:pStyle w:val="Callout"/>
        <w:widowControl/>
      </w:pPr>
      <w:r>
        <w:t>Design implication: LSTM/time-series methods, tree-based risk models, graph/failure-propagation reasoning, optimization and explainability should work together rather than treating one model as the whole solution.</w:t>
      </w:r>
    </w:p>
    <w:p>
      <w:pPr>
        <w:pStyle w:val="Heading2"/>
        <w:widowControl/>
      </w:pPr>
      <w:r>
        <w:rPr/>
        <w:t>Q6. How are aircraft, spare parts, manpower and other maintenance assets currently utilised and allocated?</w:t>
      </w:r>
    </w:p>
    <w:p>
      <w:pPr>
        <w:widowControl/>
      </w:pPr>
      <w:r>
        <w:t>Maintenance resources are constrained and distributed across aircraft, bases, depots and support organizations. A part in inventory may not be usable where and when required; a technician may possess the right skill but be unavailable; a facility may have capability but no free bay; and a maintenance window may not align with the predicted risk. Mature organizations are therefore digitizing and coordinating maintenance, logistics and airworthiness processes. The proposed system adds an availability-oriented decision layer that compares feasible alternatives under these constraints.</w:t>
      </w:r>
    </w:p>
    <w:p>
      <w:pPr>
        <w:pStyle w:val="Callout"/>
        <w:widowControl/>
      </w:pPr>
      <w:r>
        <w:t>Design implication: represent resources explicitly and optimize feasible actions instead of producing unconstrained schedules.</w:t>
      </w:r>
    </w:p>
    <w:p>
      <w:pPr>
        <w:pStyle w:val="Heading1"/>
        <w:pageBreakBefore/>
        <w:widowControl/>
        <w:spacing w:before="0"/>
      </w:pPr>
      <w:r>
        <w:rPr/>
        <w:t>4. What the 315-Question Research Examined</w:t>
      </w:r>
    </w:p>
    <w:p>
      <w:pPr>
        <w:widowControl/>
      </w:pPr>
      <w:r>
        <w:t>The 315-question investigations were designed to prevent premature solution design. Instead of asking only “what AI model should we use?”, the research examined the maintenance ecosystem from multiple angles. The same broad domains were investigated for the USAF, French Air &amp; Space Force and German Air Force/Bundeswehr so that the comparison could reveal recurring patterns rather than isolated examples.</w:t>
      </w:r>
    </w:p>
    <w:p>
      <w:pPr>
        <w:pStyle w:val="ListNumber"/>
        <w:keepLines/>
        <w:widowControl/>
        <w:spacing w:after="20" w:line="240" w:lineRule="auto" w:before="0"/>
      </w:pPr>
      <w:r>
        <w:t>Aircraft fleet structure, roles and readiness</w:t>
      </w:r>
    </w:p>
    <w:p>
      <w:pPr>
        <w:pStyle w:val="ListNumber"/>
        <w:keepLines/>
        <w:widowControl/>
        <w:spacing w:after="20" w:line="240" w:lineRule="auto" w:before="0"/>
      </w:pPr>
      <w:r>
        <w:t>Maintenance organization and maintenance levels</w:t>
      </w:r>
    </w:p>
    <w:p>
      <w:pPr>
        <w:pStyle w:val="ListNumber"/>
        <w:keepLines/>
        <w:widowControl/>
        <w:spacing w:after="20" w:line="240" w:lineRule="auto" w:before="0"/>
      </w:pPr>
      <w:r>
        <w:t>Scheduled, preventive, corrective and condition-based maintenance</w:t>
      </w:r>
    </w:p>
    <w:p>
      <w:pPr>
        <w:pStyle w:val="ListNumber"/>
        <w:keepLines/>
        <w:widowControl/>
        <w:spacing w:after="20" w:line="240" w:lineRule="auto" w:before="0"/>
      </w:pPr>
      <w:r>
        <w:t>Aircraft health monitoring, HUMS and telemetry</w:t>
      </w:r>
    </w:p>
    <w:p>
      <w:pPr>
        <w:pStyle w:val="ListNumber"/>
        <w:keepLines/>
        <w:widowControl/>
        <w:spacing w:after="20" w:line="240" w:lineRule="auto" w:before="0"/>
      </w:pPr>
      <w:r>
        <w:t>Fault detection, diagnosis and troubleshooting</w:t>
      </w:r>
    </w:p>
    <w:p>
      <w:pPr>
        <w:pStyle w:val="ListNumber"/>
        <w:keepLines/>
        <w:widowControl/>
        <w:spacing w:after="20" w:line="240" w:lineRule="auto" w:before="0"/>
      </w:pPr>
      <w:r>
        <w:t>Prognostics, RUL and predictive maintenance</w:t>
      </w:r>
    </w:p>
    <w:p>
      <w:pPr>
        <w:pStyle w:val="ListNumber"/>
        <w:keepLines/>
        <w:widowControl/>
        <w:spacing w:after="20" w:line="240" w:lineRule="auto" w:before="0"/>
      </w:pPr>
      <w:r>
        <w:t>Technical records and maintenance information systems</w:t>
      </w:r>
    </w:p>
    <w:p>
      <w:pPr>
        <w:pStyle w:val="ListNumber"/>
        <w:keepLines/>
        <w:widowControl/>
        <w:spacing w:after="20" w:line="240" w:lineRule="auto" w:before="0"/>
      </w:pPr>
      <w:r>
        <w:t>Spares, logistics and supply-chain constraints</w:t>
      </w:r>
    </w:p>
    <w:p>
      <w:pPr>
        <w:pStyle w:val="ListNumber"/>
        <w:keepLines/>
        <w:widowControl/>
        <w:spacing w:after="20" w:line="240" w:lineRule="auto" w:before="0"/>
      </w:pPr>
      <w:r>
        <w:t>Technician skills, manpower and workload</w:t>
      </w:r>
    </w:p>
    <w:p>
      <w:pPr>
        <w:pStyle w:val="ListNumber"/>
        <w:keepLines/>
        <w:widowControl/>
        <w:spacing w:after="20" w:line="240" w:lineRule="auto" w:before="0"/>
      </w:pPr>
      <w:r>
        <w:t>Facility, bay, tooling and industrial capacity</w:t>
      </w:r>
    </w:p>
    <w:p>
      <w:pPr>
        <w:pStyle w:val="ListNumber"/>
        <w:keepLines/>
        <w:widowControl/>
        <w:spacing w:after="20" w:line="240" w:lineRule="auto" w:before="0"/>
      </w:pPr>
      <w:r>
        <w:t>Fleet scheduling and operational demand</w:t>
      </w:r>
    </w:p>
    <w:p>
      <w:pPr>
        <w:pStyle w:val="ListNumber"/>
        <w:keepLines/>
        <w:widowControl/>
        <w:spacing w:after="20" w:line="240" w:lineRule="auto" w:before="0"/>
      </w:pPr>
      <w:r>
        <w:t>Data integration and enterprise information systems</w:t>
      </w:r>
    </w:p>
    <w:p>
      <w:pPr>
        <w:pStyle w:val="ListNumber"/>
        <w:keepLines/>
        <w:widowControl/>
        <w:spacing w:after="20" w:line="240" w:lineRule="auto" w:before="0"/>
      </w:pPr>
      <w:r>
        <w:t>Digital twins and simulation</w:t>
      </w:r>
    </w:p>
    <w:p>
      <w:pPr>
        <w:pStyle w:val="ListNumber"/>
        <w:keepLines/>
        <w:widowControl/>
        <w:spacing w:after="20" w:line="240" w:lineRule="auto" w:before="0"/>
      </w:pPr>
      <w:r>
        <w:t>AI/ML methods and decision support</w:t>
      </w:r>
    </w:p>
    <w:p>
      <w:pPr>
        <w:pStyle w:val="ListNumber"/>
        <w:keepLines/>
        <w:widowControl/>
        <w:spacing w:after="20" w:line="240" w:lineRule="auto" w:before="0"/>
      </w:pPr>
      <w:r>
        <w:t>Explainability and human decision-making</w:t>
      </w:r>
    </w:p>
    <w:p>
      <w:pPr>
        <w:pStyle w:val="ListNumber"/>
        <w:keepLines/>
        <w:widowControl/>
        <w:spacing w:after="20" w:line="240" w:lineRule="auto" w:before="0"/>
      </w:pPr>
      <w:r>
        <w:t>Maintenance optimization and prioritization</w:t>
      </w:r>
    </w:p>
    <w:p>
      <w:pPr>
        <w:pStyle w:val="ListNumber"/>
        <w:keepLines/>
        <w:widowControl/>
        <w:spacing w:after="20" w:line="240" w:lineRule="auto" w:before="0"/>
      </w:pPr>
      <w:r>
        <w:t>Organizational/governance structures</w:t>
      </w:r>
    </w:p>
    <w:p>
      <w:pPr>
        <w:pStyle w:val="ListNumber"/>
        <w:keepLines/>
        <w:widowControl/>
        <w:spacing w:after="20" w:line="240" w:lineRule="auto" w:before="0"/>
      </w:pPr>
      <w:r>
        <w:t>Standards, interoperability and airworthiness</w:t>
      </w:r>
    </w:p>
    <w:p>
      <w:pPr>
        <w:pStyle w:val="ListNumber"/>
        <w:keepLines/>
        <w:widowControl/>
        <w:spacing w:after="20" w:line="240" w:lineRule="auto" w:before="0"/>
      </w:pPr>
      <w:r>
        <w:t>Metrics, readiness, cost and performance</w:t>
      </w:r>
    </w:p>
    <w:p>
      <w:pPr>
        <w:pStyle w:val="ListNumber"/>
        <w:keepLines/>
        <w:widowControl/>
        <w:spacing w:after="20" w:line="240" w:lineRule="auto" w:before="0"/>
      </w:pPr>
      <w:r>
        <w:t>Current gaps, limitations and lessons for SIH</w:t>
      </w:r>
    </w:p>
    <w:p>
      <w:pPr>
        <w:pStyle w:val="Heading2"/>
        <w:widowControl/>
      </w:pPr>
      <w:r>
        <w:rPr/>
        <w:t>4.1 How to read the international research</w:t>
      </w:r>
    </w:p>
    <w:p>
      <w:pPr>
        <w:widowControl/>
      </w:pPr>
      <w:r>
        <w:t>The country studies are not intended as one-to-one blueprints. Military aviation systems are shaped by aircraft types, doctrine, industrial arrangements, procurement structures, regulations and classified processes. The useful comparison is at the capability level: what information is captured, how maintenance decisions are supported, where bottlenecks remain, and how digital transformation is being used to improve readiness.</w:t>
      </w:r>
    </w:p>
    <w:p>
      <w:pPr>
        <w:pStyle w:val="Heading2"/>
        <w:widowControl/>
      </w:pPr>
      <w:r>
        <w:rPr/>
        <w:t>4.2 The central comparative finding</w:t>
      </w:r>
    </w:p>
    <w:p>
      <w:pPr>
        <w:pStyle w:val="Callout"/>
        <w:widowControl/>
      </w:pPr>
      <w:r>
        <w:t>The mature organizations studied are not waiting for a single “magic AI.” They are building ecosystems in which sensing, maintenance information, logistics, analytics, enterprise software and human decision-making increasingly interact.</w:t>
      </w:r>
    </w:p>
    <w:p>
      <w:pPr>
        <w:widowControl/>
      </w:pPr>
      <w:r>
        <w:t>That finding directly changes the positioning of the SIH solution. Claiming “we integrate data because existing systems are fragmented” is too simplistic. A stronger and defensible claim is: existing systems increasingly contain valuable information, but the decision problem still spans domains. Our platform is designed as an intelligence bridge that turns those signals into fleet-level maintenance decisions.</w:t>
      </w:r>
    </w:p>
    <w:p>
      <w:pPr>
        <w:pStyle w:val="Heading1"/>
        <w:pageBreakBefore/>
        <w:widowControl/>
        <w:spacing w:before="0"/>
      </w:pPr>
      <w:r>
        <w:rPr/>
        <w:t>5. India — Maintenance, Availability and Existing Capability</w:t>
      </w:r>
    </w:p>
    <w:p>
      <w:pPr>
        <w:pStyle w:val="Heading2"/>
        <w:widowControl/>
      </w:pPr>
      <w:r>
        <w:rPr/>
        <w:t>5.1 What the public evidence supports</w:t>
      </w:r>
    </w:p>
    <w:p>
      <w:pPr>
        <w:widowControl/>
      </w:pPr>
      <w:r>
        <w:t>The Indian ecosystem should not be described as technologically empty. Public evidence shows established aircraft maintenance organizations, MRO and industrial support, maintenance records, aircraft health-monitoring work and defence R&amp;D. DRDO's Technology Development Fund publicly lists a project titled “Leveraging Health and Usage Monitoring System (HUMS) for enhancing Aircraft Serviceability,” demonstrating that health and usage monitoring is itself an active technology area in India.</w:t>
      </w:r>
    </w:p>
    <w:p>
      <w:pPr>
        <w:pStyle w:val="Small"/>
        <w:widowControl/>
      </w:pPr>
      <w:r>
        <w:rPr>
          <w:b/>
        </w:rPr>
        <w:t xml:space="preserve">Source note: </w:t>
      </w:r>
      <w:r>
        <w:t>DRDO Technology Development Fund award listing: “Leveraging Health and Usage Monitoring System (HUMS) for enhancing Aircraft Serviceability.”</w:t>
      </w:r>
    </w:p>
    <w:p>
      <w:pPr>
        <w:widowControl/>
      </w:pPr>
      <w:r>
        <w:t>Public CAG audit material has also highlighted how aircraft serviceability depends on the timely availability of supporting repair and maintenance infrastructure and services, and has documented cases involving repair/overhaul, facilities and maintenance shortcomings. This is useful evidence for the broader problem because it shows that availability is not controlled by the aircraft sensor state alone.</w:t>
      </w:r>
    </w:p>
    <w:p>
      <w:pPr>
        <w:pStyle w:val="Small"/>
        <w:widowControl/>
      </w:pPr>
      <w:r>
        <w:rPr>
          <w:b/>
        </w:rPr>
        <w:t xml:space="preserve">Source note: </w:t>
      </w:r>
      <w:r>
        <w:t>CAG, Report No. 38 of 2015 (Air Force), public audit material on repair and maintenance infrastructure and aircraft serviceability.</w:t>
      </w:r>
    </w:p>
    <w:p>
      <w:pPr>
        <w:pStyle w:val="Heading2"/>
        <w:widowControl/>
      </w:pPr>
      <w:r>
        <w:rPr/>
        <w:t>5.2 India-specific problem interpretation</w:t>
      </w:r>
    </w:p>
    <w:p>
      <w:pPr>
        <w:pStyle w:val="ListBullet"/>
        <w:keepLines/>
        <w:widowControl/>
        <w:spacing w:after="20" w:line="240" w:lineRule="auto" w:before="0"/>
        <w:ind w:left="255"/>
      </w:pPr>
      <w:r>
        <w:t>High utilization increases maintenance demand; it does not mean that all scheduled maintenance is simply skipped.</w:t>
      </w:r>
    </w:p>
    <w:p>
      <w:pPr>
        <w:pStyle w:val="ListBullet"/>
        <w:keepLines/>
        <w:widowControl/>
        <w:spacing w:after="20" w:line="240" w:lineRule="auto" w:before="0"/>
        <w:ind w:left="255"/>
      </w:pPr>
      <w:r>
        <w:t>Maintenance capacity has to be prioritized across aircraft, tasks and operational requirements.</w:t>
      </w:r>
    </w:p>
    <w:p>
      <w:pPr>
        <w:pStyle w:val="ListBullet"/>
        <w:keepLines/>
        <w:widowControl/>
        <w:spacing w:after="20" w:line="240" w:lineRule="auto" w:before="0"/>
        <w:ind w:left="255"/>
      </w:pPr>
      <w:r>
        <w:t>Health-monitoring outputs are most valuable when they can influence maintenance planning early enough to secure parts, people and facilities.</w:t>
      </w:r>
    </w:p>
    <w:p>
      <w:pPr>
        <w:pStyle w:val="ListBullet"/>
        <w:keepLines/>
        <w:widowControl/>
        <w:spacing w:after="20" w:line="240" w:lineRule="auto" w:before="0"/>
        <w:ind w:left="255"/>
      </w:pPr>
      <w:r>
        <w:t>A fleet-level platform can provide a common decision picture without requiring replacement of existing maintenance systems.</w:t>
      </w:r>
    </w:p>
    <w:p>
      <w:pPr>
        <w:pStyle w:val="ListBullet"/>
        <w:keepLines/>
        <w:widowControl/>
        <w:spacing w:after="20" w:line="240" w:lineRule="auto" w:before="0"/>
        <w:ind w:left="255"/>
      </w:pPr>
      <w:r>
        <w:t>The prototype should be framed as indigenous decision-support technology rather than a claim that India has no maintenance technology.</w:t>
      </w:r>
    </w:p>
    <w:p>
      <w:pPr>
        <w:pStyle w:val="Heading2"/>
        <w:widowControl/>
      </w:pPr>
      <w:r>
        <w:rPr/>
        <w:t>5.3 Why the Indian opportunity is credible</w:t>
      </w:r>
    </w:p>
    <w:p>
      <w:pPr>
        <w:widowControl/>
      </w:pPr>
      <w:r>
        <w:t>The Indian opportunity is not “invent predictive maintenance from zero.” It is to build an indigenous intelligence layer that can sit across heterogeneous data sources and support maintenance prioritization, readiness planning and resource allocation. This aligns with the project's stated objective while avoiding unsupported claims about the internal architecture of IAF systems.</w:t>
      </w:r>
    </w:p>
    <w:p>
      <w:pPr>
        <w:pStyle w:val="Heading2"/>
        <w:widowControl/>
      </w:pPr>
      <w:r>
        <w:rPr/>
        <w:t>5.4 India design requirements</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888"/>
        <w:gridCol w:w="7523"/>
      </w:tblGrid>
      <w:tr>
        <w:trPr>
          <w:cantSplit/>
          <w:tblHeader/>
        </w:trPr>
        <w:tc>
          <w:tcPr>
            <w:tcW w:w="1888" w:type="dxa"/>
            <w:shd w:val="clear" w:color="auto" w:fill="1F3864"/>
            <w:vAlign w:val="center"/>
          </w:tcPr>
          <w:p>
            <w:pPr>
              <w:keepNext/>
              <w:widowControl/>
              <w:spacing w:before="0" w:after="20" w:line="259" w:lineRule="auto"/>
              <w:jc w:val="left"/>
            </w:pPr>
            <w:r>
              <w:rPr>
                <w:b/>
                <w:color w:val="FFFFFF"/>
                <w:sz w:val="19"/>
              </w:rPr>
            </w:r>
            <w:r>
              <w:rPr>
                <w:b/>
                <w:color w:val="FFFFFF"/>
                <w:sz w:val="19"/>
              </w:rPr>
              <w:t>Requirement</w:t>
            </w:r>
          </w:p>
        </w:tc>
        <w:tc>
          <w:tcPr>
            <w:tcW w:w="7523" w:type="dxa"/>
            <w:shd w:val="clear" w:color="auto" w:fill="1F3864"/>
            <w:vAlign w:val="center"/>
          </w:tcPr>
          <w:p>
            <w:pPr>
              <w:keepNext/>
              <w:widowControl/>
              <w:spacing w:before="0" w:after="20" w:line="259" w:lineRule="auto"/>
              <w:jc w:val="left"/>
            </w:pPr>
            <w:r>
              <w:rPr>
                <w:b/>
                <w:color w:val="FFFFFF"/>
                <w:sz w:val="19"/>
              </w:rPr>
            </w:r>
            <w:r>
              <w:rPr>
                <w:b/>
                <w:color w:val="FFFFFF"/>
                <w:sz w:val="19"/>
              </w:rPr>
              <w:t>Why it matters to the solution</w:t>
            </w:r>
          </w:p>
        </w:tc>
      </w:tr>
      <w:tr>
        <w:trPr>
          <w:cantSplit/>
        </w:trPr>
        <w:tc>
          <w:tcPr>
            <w:tcW w:w="1888" w:type="dxa"/>
            <w:vAlign w:val="top"/>
          </w:tcPr>
          <w:p>
            <w:pPr>
              <w:keepNext/>
              <w:widowControl/>
              <w:spacing w:before="0" w:after="20" w:line="259" w:lineRule="auto"/>
              <w:jc w:val="left"/>
            </w:pPr>
            <w:r>
              <w:rPr>
                <w:b/>
                <w:color w:val="1F3864"/>
                <w:sz w:val="19"/>
              </w:rPr>
            </w:r>
            <w:r>
              <w:rPr>
                <w:b/>
                <w:color w:val="1F3864"/>
                <w:sz w:val="19"/>
              </w:rPr>
              <w:t>Interoperability</w:t>
            </w:r>
          </w:p>
        </w:tc>
        <w:tc>
          <w:tcPr>
            <w:tcW w:w="7523" w:type="dxa"/>
            <w:vAlign w:val="top"/>
          </w:tcPr>
          <w:p>
            <w:pPr>
              <w:keepNext/>
              <w:widowControl/>
              <w:spacing w:before="0" w:after="20" w:line="259" w:lineRule="auto"/>
              <w:jc w:val="left"/>
            </w:pPr>
            <w:r>
              <w:rPr>
                <w:color w:val="262626"/>
                <w:sz w:val="19"/>
              </w:rPr>
            </w:r>
            <w:r>
              <w:rPr>
                <w:b w:val="0"/>
                <w:color w:val="262626"/>
                <w:sz w:val="19"/>
              </w:rPr>
              <w:t>Existing platforms and aircraft will not share identical data structures.</w:t>
            </w:r>
          </w:p>
        </w:tc>
      </w:tr>
      <w:tr>
        <w:trPr>
          <w:cantSplit/>
        </w:trPr>
        <w:tc>
          <w:tcPr>
            <w:tcW w:w="1888" w:type="dxa"/>
            <w:shd w:val="clear" w:color="auto" w:fill="F3F6FB"/>
            <w:vAlign w:val="top"/>
          </w:tcPr>
          <w:p>
            <w:pPr>
              <w:keepNext/>
              <w:widowControl/>
              <w:spacing w:before="0" w:after="20" w:line="259" w:lineRule="auto"/>
              <w:jc w:val="left"/>
            </w:pPr>
            <w:r>
              <w:rPr>
                <w:b/>
                <w:color w:val="1F3864"/>
                <w:sz w:val="19"/>
              </w:rPr>
            </w:r>
            <w:r>
              <w:rPr>
                <w:b/>
                <w:color w:val="1F3864"/>
                <w:sz w:val="19"/>
              </w:rPr>
              <w:t>Controlled deployment</w:t>
            </w:r>
          </w:p>
        </w:tc>
        <w:tc>
          <w:tcPr>
            <w:tcW w:w="7523" w:type="dxa"/>
            <w:shd w:val="clear" w:color="auto" w:fill="F3F6FB"/>
            <w:vAlign w:val="top"/>
          </w:tcPr>
          <w:p>
            <w:pPr>
              <w:keepNext/>
              <w:widowControl/>
              <w:spacing w:before="0" w:after="20" w:line="259" w:lineRule="auto"/>
              <w:jc w:val="left"/>
            </w:pPr>
            <w:r>
              <w:rPr>
                <w:color w:val="262626"/>
                <w:sz w:val="19"/>
              </w:rPr>
            </w:r>
            <w:r>
              <w:rPr>
                <w:b w:val="0"/>
                <w:color w:val="262626"/>
                <w:sz w:val="19"/>
              </w:rPr>
              <w:t>Defence environments require secure, governed deployment rather than a public SaaS dependency.</w:t>
            </w:r>
          </w:p>
        </w:tc>
      </w:tr>
      <w:tr>
        <w:trPr>
          <w:cantSplit/>
        </w:trPr>
        <w:tc>
          <w:tcPr>
            <w:tcW w:w="1888" w:type="dxa"/>
            <w:vAlign w:val="top"/>
          </w:tcPr>
          <w:p>
            <w:pPr>
              <w:keepNext/>
              <w:widowControl/>
              <w:spacing w:before="0" w:after="20" w:line="259" w:lineRule="auto"/>
              <w:jc w:val="left"/>
            </w:pPr>
            <w:r>
              <w:rPr>
                <w:b/>
                <w:color w:val="1F3864"/>
                <w:sz w:val="19"/>
              </w:rPr>
            </w:r>
            <w:r>
              <w:rPr>
                <w:b/>
                <w:color w:val="1F3864"/>
                <w:sz w:val="19"/>
              </w:rPr>
              <w:t>Explainability</w:t>
            </w:r>
          </w:p>
        </w:tc>
        <w:tc>
          <w:tcPr>
            <w:tcW w:w="7523" w:type="dxa"/>
            <w:vAlign w:val="top"/>
          </w:tcPr>
          <w:p>
            <w:pPr>
              <w:keepNext/>
              <w:widowControl/>
              <w:spacing w:before="0" w:after="20" w:line="259" w:lineRule="auto"/>
              <w:jc w:val="left"/>
            </w:pPr>
            <w:r>
              <w:rPr>
                <w:color w:val="262626"/>
                <w:sz w:val="19"/>
              </w:rPr>
            </w:r>
            <w:r>
              <w:rPr>
                <w:b w:val="0"/>
                <w:color w:val="262626"/>
                <w:sz w:val="19"/>
              </w:rPr>
              <w:t>Maintenance personnel need evidence for why a recommendation was produced.</w:t>
            </w:r>
          </w:p>
        </w:tc>
      </w:tr>
      <w:tr>
        <w:trPr>
          <w:cantSplit/>
        </w:trPr>
        <w:tc>
          <w:tcPr>
            <w:tcW w:w="1888" w:type="dxa"/>
            <w:shd w:val="clear" w:color="auto" w:fill="F3F6FB"/>
            <w:vAlign w:val="top"/>
          </w:tcPr>
          <w:p>
            <w:pPr>
              <w:keepNext/>
              <w:widowControl/>
              <w:spacing w:before="0" w:after="20" w:line="259" w:lineRule="auto"/>
              <w:jc w:val="left"/>
            </w:pPr>
            <w:r>
              <w:rPr>
                <w:b/>
                <w:color w:val="1F3864"/>
                <w:sz w:val="19"/>
              </w:rPr>
            </w:r>
            <w:r>
              <w:rPr>
                <w:b/>
                <w:color w:val="1F3864"/>
                <w:sz w:val="19"/>
              </w:rPr>
              <w:t>Human authority</w:t>
            </w:r>
          </w:p>
        </w:tc>
        <w:tc>
          <w:tcPr>
            <w:tcW w:w="7523" w:type="dxa"/>
            <w:shd w:val="clear" w:color="auto" w:fill="F3F6FB"/>
            <w:vAlign w:val="top"/>
          </w:tcPr>
          <w:p>
            <w:pPr>
              <w:keepNext/>
              <w:widowControl/>
              <w:spacing w:before="0" w:after="20" w:line="259" w:lineRule="auto"/>
              <w:jc w:val="left"/>
            </w:pPr>
            <w:r>
              <w:rPr>
                <w:color w:val="262626"/>
                <w:sz w:val="19"/>
              </w:rPr>
            </w:r>
            <w:r>
              <w:rPr>
                <w:b w:val="0"/>
                <w:color w:val="262626"/>
                <w:sz w:val="19"/>
              </w:rPr>
              <w:t>The system must support—not replace—engineering authorization.</w:t>
            </w:r>
          </w:p>
        </w:tc>
      </w:tr>
      <w:tr>
        <w:trPr>
          <w:cantSplit/>
        </w:trPr>
        <w:tc>
          <w:tcPr>
            <w:tcW w:w="1888" w:type="dxa"/>
            <w:vAlign w:val="top"/>
          </w:tcPr>
          <w:p>
            <w:pPr>
              <w:keepNext/>
              <w:widowControl/>
              <w:spacing w:before="0" w:after="20" w:line="259" w:lineRule="auto"/>
              <w:jc w:val="left"/>
            </w:pPr>
            <w:r>
              <w:rPr>
                <w:b/>
                <w:color w:val="1F3864"/>
                <w:sz w:val="19"/>
              </w:rPr>
            </w:r>
            <w:r>
              <w:rPr>
                <w:b/>
                <w:color w:val="1F3864"/>
                <w:sz w:val="19"/>
              </w:rPr>
              <w:t>Modular integration</w:t>
            </w:r>
          </w:p>
        </w:tc>
        <w:tc>
          <w:tcPr>
            <w:tcW w:w="7523" w:type="dxa"/>
            <w:vAlign w:val="top"/>
          </w:tcPr>
          <w:p>
            <w:pPr>
              <w:keepNext/>
              <w:widowControl/>
              <w:spacing w:before="0" w:after="20" w:line="259" w:lineRule="auto"/>
              <w:jc w:val="left"/>
            </w:pPr>
            <w:r>
              <w:rPr>
                <w:color w:val="262626"/>
                <w:sz w:val="19"/>
              </w:rPr>
            </w:r>
            <w:r>
              <w:rPr>
                <w:b w:val="0"/>
                <w:color w:val="262626"/>
                <w:sz w:val="19"/>
              </w:rPr>
              <w:t>The intelligence layer should consume available data without requiring a full enterprise replacement.</w:t>
            </w:r>
          </w:p>
        </w:tc>
      </w:tr>
      <w:tr>
        <w:trPr>
          <w:cantSplit/>
        </w:trPr>
        <w:tc>
          <w:tcPr>
            <w:tcW w:w="1888" w:type="dxa"/>
            <w:shd w:val="clear" w:color="auto" w:fill="F3F6FB"/>
            <w:vAlign w:val="top"/>
          </w:tcPr>
          <w:p>
            <w:pPr>
              <w:widowControl/>
              <w:spacing w:before="0" w:after="20" w:line="259" w:lineRule="auto"/>
              <w:jc w:val="left"/>
            </w:pPr>
            <w:r>
              <w:rPr>
                <w:b/>
                <w:color w:val="1F3864"/>
                <w:sz w:val="19"/>
              </w:rPr>
            </w:r>
            <w:r>
              <w:rPr>
                <w:b/>
                <w:color w:val="1F3864"/>
                <w:sz w:val="19"/>
              </w:rPr>
              <w:t>Scalability</w:t>
            </w:r>
          </w:p>
        </w:tc>
        <w:tc>
          <w:tcPr>
            <w:tcW w:w="7523" w:type="dxa"/>
            <w:shd w:val="clear" w:color="auto" w:fill="F3F6FB"/>
            <w:vAlign w:val="top"/>
          </w:tcPr>
          <w:p>
            <w:pPr>
              <w:widowControl/>
              <w:spacing w:before="0" w:after="20" w:line="259" w:lineRule="auto"/>
              <w:jc w:val="left"/>
            </w:pPr>
            <w:r>
              <w:rPr>
                <w:color w:val="262626"/>
                <w:sz w:val="19"/>
              </w:rPr>
            </w:r>
            <w:r>
              <w:rPr>
                <w:b w:val="0"/>
                <w:color w:val="262626"/>
                <w:sz w:val="19"/>
              </w:rPr>
              <w:t>The concept should work from a small demonstrator to multiple aircraft types and bases.</w:t>
            </w:r>
          </w:p>
        </w:tc>
      </w:tr>
    </w:tbl>
    <w:p>
      <w:pPr>
        <w:pStyle w:val="Heading1"/>
        <w:pageBreakBefore/>
        <w:widowControl/>
        <w:spacing w:before="0"/>
      </w:pPr>
      <w:r>
        <w:rPr/>
        <w:t>6. United States Air Force — Benchmark and Lessons</w:t>
      </w:r>
    </w:p>
    <w:p>
      <w:pPr>
        <w:pStyle w:val="Heading2"/>
        <w:widowControl/>
      </w:pPr>
      <w:r>
        <w:rPr/>
        <w:t>6.1 What the USAF already does</w:t>
      </w:r>
    </w:p>
    <w:p>
      <w:pPr>
        <w:widowControl/>
      </w:pPr>
      <w:r>
        <w:t>The USAF is the strongest public benchmark for the project because it openly describes its Condition-Based Maintenance Plus (CBM+) work. The Air Force states that Sensor Based Algorithms use AI/ML to analyze aircraft sensor data for degrading performance or impending component failure. It also describes PANDA—the Predictive Analytics and Decision Assistant—as its enterprise AI software solution for CBM+ and predictive maintenance.</w:t>
      </w:r>
    </w:p>
    <w:p>
      <w:pPr>
        <w:pStyle w:val="Small"/>
        <w:widowControl/>
      </w:pPr>
      <w:r>
        <w:rPr>
          <w:b/>
        </w:rPr>
        <w:t xml:space="preserve">Source note: </w:t>
      </w:r>
      <w:r>
        <w:t>USAF Rapid Sustainment Office, RSO-CBMPlus: Sensor Based Algorithms and PANDA descriptions.</w:t>
      </w:r>
    </w:p>
    <w:p>
      <w:pPr>
        <w:widowControl/>
      </w:pPr>
      <w:r>
        <w:t>The Air Force has also described CBM+ as a transition from “flying to failure” toward “flying to forecast,” emphasizing the use of sustainment data to support readiness and logistics decisions. Public RSO reporting describes PANDA deployments, predictive alerts and integration of predictive maintenance capabilities.</w:t>
      </w:r>
    </w:p>
    <w:p>
      <w:pPr>
        <w:pStyle w:val="Small"/>
        <w:widowControl/>
      </w:pPr>
      <w:r>
        <w:rPr>
          <w:b/>
        </w:rPr>
        <w:t xml:space="preserve">Source note: </w:t>
      </w:r>
      <w:r>
        <w:t>USAF AFLCMC/RSO public CBM+ material and RSO annual reporting.</w:t>
      </w:r>
    </w:p>
    <w:p>
      <w:pPr>
        <w:pStyle w:val="Heading2"/>
        <w:widowControl/>
      </w:pPr>
      <w:r>
        <w:rPr/>
        <w:t>6.2 The important lesson: prediction does not remove sustainment constraints</w:t>
      </w:r>
    </w:p>
    <w:p>
      <w:pPr>
        <w:widowControl/>
      </w:pPr>
      <w:r>
        <w:t>Recent GAO evidence is particularly important because it prevents an overly optimistic interpretation of predictive maintenance. GAO reported in 2026 that Air Force depot maintenance delays had increased substantially since fiscal year 2019. It also identified unplanned work, parts issues and shortages in certain occupations as continuing challenges. The finding does not mean predictive maintenance failed; it shows that aircraft readiness is influenced by downstream execution constraints that a predictive model alone cannot remove.</w:t>
      </w:r>
    </w:p>
    <w:p>
      <w:pPr>
        <w:pStyle w:val="Small"/>
        <w:widowControl/>
      </w:pPr>
      <w:r>
        <w:rPr>
          <w:b/>
        </w:rPr>
        <w:t xml:space="preserve">Source note: </w:t>
      </w:r>
      <w:r>
        <w:t>U.S. GAO, GAO-26-107890, Air Force Readiness: Actions Needed to Address Depot Maintenance Delays and Staffing Challenges, May 14, 2026.</w:t>
      </w:r>
    </w:p>
    <w:p>
      <w:pPr>
        <w:pStyle w:val="Heading2"/>
        <w:widowControl/>
      </w:pPr>
      <w:r>
        <w:rPr/>
        <w:t>6.3 What the USAF changes in our design</w:t>
      </w:r>
    </w:p>
    <w:p>
      <w:pPr>
        <w:pStyle w:val="ListBullet"/>
        <w:keepLines/>
        <w:widowControl/>
        <w:spacing w:after="20" w:line="240" w:lineRule="auto" w:before="0"/>
        <w:ind w:left="255"/>
      </w:pPr>
      <w:r>
        <w:t>Do not duplicate a generic predictive-maintenance alerting platform.</w:t>
      </w:r>
    </w:p>
    <w:p>
      <w:pPr>
        <w:pStyle w:val="ListBullet"/>
        <w:keepLines/>
        <w:widowControl/>
        <w:spacing w:after="20" w:line="240" w:lineRule="auto" w:before="0"/>
        <w:ind w:left="255"/>
      </w:pPr>
      <w:r>
        <w:t>Treat sensor algorithms as one layer of the intelligence chain.</w:t>
      </w:r>
    </w:p>
    <w:p>
      <w:pPr>
        <w:pStyle w:val="ListBullet"/>
        <w:keepLines/>
        <w:widowControl/>
        <w:spacing w:after="20" w:line="240" w:lineRule="auto" w:before="0"/>
        <w:ind w:left="255"/>
      </w:pPr>
      <w:r>
        <w:t>Connect prediction to logistics, maintenance action, resource availability and fleet impact.</w:t>
      </w:r>
    </w:p>
    <w:p>
      <w:pPr>
        <w:pStyle w:val="ListBullet"/>
        <w:keepLines/>
        <w:widowControl/>
        <w:spacing w:after="20" w:line="240" w:lineRule="auto" w:before="0"/>
        <w:ind w:left="255"/>
      </w:pPr>
      <w:r>
        <w:t>Measure downstream readiness outcomes, not only model accuracy.</w:t>
      </w:r>
    </w:p>
    <w:p>
      <w:pPr>
        <w:pStyle w:val="ListBullet"/>
        <w:keepLines/>
        <w:widowControl/>
        <w:spacing w:after="20" w:line="240" w:lineRule="auto" w:before="0"/>
        <w:ind w:left="255"/>
      </w:pPr>
      <w:r>
        <w:t>Include unplanned work and workforce/facility constraints in the decision model.</w:t>
      </w:r>
    </w:p>
    <w:p>
      <w:pPr>
        <w:pStyle w:val="Callout"/>
        <w:widowControl/>
      </w:pPr>
      <w:r>
        <w:t>USAF lesson for SIH: the frontier is not simply “can we predict failure?” It is “can the organization turn prediction into the right sustainment action under real constraints?”</w:t>
      </w:r>
    </w:p>
    <w:p>
      <w:pPr>
        <w:pStyle w:val="Heading1"/>
        <w:pageBreakBefore/>
        <w:widowControl/>
        <w:spacing w:before="0"/>
      </w:pPr>
      <w:r>
        <w:rPr/>
        <w:t>7. France — MCO Integration and Digital Continuity</w:t>
      </w:r>
    </w:p>
    <w:p>
      <w:pPr>
        <w:pStyle w:val="Heading2"/>
        <w:widowControl/>
      </w:pPr>
      <w:r>
        <w:rPr/>
        <w:t>7.1 Why France is an important comparator</w:t>
      </w:r>
    </w:p>
    <w:p>
      <w:pPr>
        <w:widowControl/>
      </w:pPr>
      <w:r>
        <w:t>France provides a different lesson from the USAF. Its public material emphasizes aeronautical MCO—maintenance in operational condition—and the need to coordinate state organizations, forces and industry. DMAé is responsible for improving the availability of military aeronautical equipment at controlled cost and has pursued organizational and digital reforms.</w:t>
      </w:r>
    </w:p>
    <w:p>
      <w:pPr>
        <w:pStyle w:val="Small"/>
        <w:widowControl/>
      </w:pPr>
      <w:r>
        <w:rPr>
          <w:b/>
        </w:rPr>
        <w:t xml:space="preserve">Source note: </w:t>
      </w:r>
      <w:r>
        <w:t>French Ministry of Armed Forces, DMAé public mission and transformation material.</w:t>
      </w:r>
    </w:p>
    <w:p>
      <w:pPr>
        <w:widowControl/>
      </w:pPr>
      <w:r>
        <w:t>The French Ministry has publicly described BRASIDAS as a federating information system intended to address a landscape of heterogeneous information systems. Public descriptions connect the system with fleet management, airworthiness, maintenance execution, personnel qualifications and other MCO functions. This is strong evidence that France sees digital continuity across domains as a strategic maintenance requirement.</w:t>
      </w:r>
    </w:p>
    <w:p>
      <w:pPr>
        <w:pStyle w:val="Small"/>
        <w:widowControl/>
      </w:pPr>
      <w:r>
        <w:rPr>
          <w:b/>
        </w:rPr>
        <w:t xml:space="preserve">Source note: </w:t>
      </w:r>
      <w:r>
        <w:t>French Ministry of Armed Forces / DMAé public material describing BRASIDAS and the federating role across aeronautical MCO information.</w:t>
      </w:r>
    </w:p>
    <w:p>
      <w:pPr>
        <w:pStyle w:val="Heading2"/>
        <w:widowControl/>
      </w:pPr>
      <w:r>
        <w:rPr/>
        <w:t>7.2 France is already moving toward predictive and decision support</w:t>
      </w:r>
    </w:p>
    <w:p>
      <w:pPr>
        <w:widowControl/>
      </w:pPr>
      <w:r>
        <w:t>French public material also describes predictive maintenance initiatives and operational tools. For example, recent Ministry material describes predictive maintenance for TALIOS pods using sensor data and SmartFleet, as well as digital-twin-supported maintenance optimization for the A400M. This reinforces the same overall lesson: predictive models become valuable when embedded in maintenance and operational workflows.</w:t>
      </w:r>
    </w:p>
    <w:p>
      <w:pPr>
        <w:pStyle w:val="Small"/>
        <w:widowControl/>
      </w:pPr>
      <w:r>
        <w:rPr>
          <w:b/>
        </w:rPr>
        <w:t xml:space="preserve">Source note: </w:t>
      </w:r>
      <w:r>
        <w:t>French Ministry of Armed Forces, “MCO de Combat : l'Innovation au service de la disponibilité opérationnelle,” public 2025 material.</w:t>
      </w:r>
    </w:p>
    <w:p>
      <w:pPr>
        <w:pStyle w:val="Heading2"/>
        <w:widowControl/>
      </w:pPr>
      <w:r>
        <w:rPr/>
        <w:t>7.3 What France changes in our design</w:t>
      </w:r>
    </w:p>
    <w:p>
      <w:pPr>
        <w:pStyle w:val="ListBullet"/>
        <w:keepLines/>
        <w:widowControl/>
        <w:spacing w:after="20" w:line="240" w:lineRule="auto" w:before="0"/>
        <w:ind w:left="255"/>
      </w:pPr>
      <w:r>
        <w:t>The platform must be designed for digital continuity, not just model output.</w:t>
      </w:r>
    </w:p>
    <w:p>
      <w:pPr>
        <w:pStyle w:val="ListBullet"/>
        <w:keepLines/>
        <w:widowControl/>
        <w:spacing w:after="20" w:line="240" w:lineRule="auto" w:before="0"/>
        <w:ind w:left="255"/>
      </w:pPr>
      <w:r>
        <w:t>Maintenance, airworthiness, personnel and logistics are organizationally connected.</w:t>
      </w:r>
    </w:p>
    <w:p>
      <w:pPr>
        <w:pStyle w:val="ListBullet"/>
        <w:keepLines/>
        <w:widowControl/>
        <w:spacing w:after="20" w:line="240" w:lineRule="auto" w:before="0"/>
        <w:ind w:left="255"/>
      </w:pPr>
      <w:r>
        <w:t>Industrial/MRO actors can influence the actual time-to-repair and therefore must be represented.</w:t>
      </w:r>
    </w:p>
    <w:p>
      <w:pPr>
        <w:pStyle w:val="ListBullet"/>
        <w:keepLines/>
        <w:widowControl/>
        <w:spacing w:after="20" w:line="240" w:lineRule="auto" w:before="0"/>
        <w:ind w:left="255"/>
      </w:pPr>
      <w:r>
        <w:t>Availability and cost should be considered together where the decision context allows.</w:t>
      </w:r>
    </w:p>
    <w:p>
      <w:pPr>
        <w:pStyle w:val="ListBullet"/>
        <w:keepLines/>
        <w:widowControl/>
        <w:spacing w:after="20" w:line="240" w:lineRule="auto" w:before="0"/>
        <w:ind w:left="255"/>
      </w:pPr>
      <w:r>
        <w:t>The system must support multiple organizational boundaries rather than assume one database owns the entire process.</w:t>
      </w:r>
    </w:p>
    <w:p>
      <w:pPr>
        <w:pStyle w:val="Callout"/>
        <w:widowControl/>
      </w:pPr>
      <w:r>
        <w:t>French lesson for SIH: availability is a coordination problem as much as an analytics problem.</w:t>
      </w:r>
    </w:p>
    <w:p>
      <w:pPr>
        <w:pStyle w:val="Heading1"/>
        <w:pageBreakBefore/>
        <w:widowControl/>
        <w:spacing w:before="0"/>
      </w:pPr>
      <w:r>
        <w:rPr/>
        <w:t>8. Germany — Maintenance, Logistics and Airworthiness</w:t>
      </w:r>
    </w:p>
    <w:p>
      <w:pPr>
        <w:pStyle w:val="Heading2"/>
        <w:widowControl/>
      </w:pPr>
      <w:r>
        <w:rPr/>
        <w:t>8.1 Enterprise backbone</w:t>
      </w:r>
    </w:p>
    <w:p>
      <w:pPr>
        <w:widowControl/>
      </w:pPr>
      <w:r>
        <w:t>The Bundeswehr provides a useful example of enterprise digitization. SASPF is used across logistics, finance, personnel and data-analysis processes, and the Bundeswehr is modernizing the environment toward S/4HANA. Public Bundeswehr information notes that the central information software is important for processes including spare-part distribution and personnel management.</w:t>
      </w:r>
    </w:p>
    <w:p>
      <w:pPr>
        <w:pStyle w:val="Small"/>
        <w:widowControl/>
      </w:pPr>
      <w:r>
        <w:rPr>
          <w:b/>
        </w:rPr>
        <w:t xml:space="preserve">Source note: </w:t>
      </w:r>
      <w:r>
        <w:t>Bundeswehr public information on SASPF modernization and the move toward S/4HANA.</w:t>
      </w:r>
    </w:p>
    <w:p>
      <w:pPr>
        <w:pStyle w:val="Heading2"/>
        <w:widowControl/>
      </w:pPr>
      <w:r>
        <w:rPr/>
        <w:t>8.2 Centralized continuing-airworthiness management</w:t>
      </w:r>
    </w:p>
    <w:p>
      <w:pPr>
        <w:widowControl/>
      </w:pPr>
      <w:r>
        <w:t>In July/August 2025, the Bundeswehr established CAMOBw—the Continuing Airworthiness Management Organisation of the Bundeswehr—to centrally manage continuing-airworthiness responsibilities for military aircraft. Public Bundeswehr material describes the organization as responsible for the central management of tasks necessary to maintain airworthiness and as bringing technical aircraft management together.</w:t>
      </w:r>
    </w:p>
    <w:p>
      <w:pPr>
        <w:pStyle w:val="Small"/>
        <w:widowControl/>
      </w:pPr>
      <w:r>
        <w:rPr>
          <w:b/>
        </w:rPr>
        <w:t xml:space="preserve">Source note: </w:t>
      </w:r>
      <w:r>
        <w:t>Bundeswehr, Continuing Airworthiness Management Organisation der Bundeswehr (CAMOBw), published August 2025.</w:t>
      </w:r>
    </w:p>
    <w:p>
      <w:pPr>
        <w:pStyle w:val="Heading2"/>
        <w:widowControl/>
      </w:pPr>
      <w:r>
        <w:rPr/>
        <w:t>8.3 What Germany changes in our design</w:t>
      </w:r>
    </w:p>
    <w:p>
      <w:pPr>
        <w:pStyle w:val="ListBullet"/>
        <w:keepLines/>
        <w:widowControl/>
        <w:spacing w:after="20" w:line="240" w:lineRule="auto" w:before="0"/>
        <w:ind w:left="255"/>
      </w:pPr>
      <w:r>
        <w:t>Maintenance intelligence must respect airworthiness and technical governance.</w:t>
      </w:r>
    </w:p>
    <w:p>
      <w:pPr>
        <w:pStyle w:val="ListBullet"/>
        <w:keepLines/>
        <w:widowControl/>
        <w:spacing w:after="20" w:line="240" w:lineRule="auto" w:before="0"/>
        <w:ind w:left="255"/>
      </w:pPr>
      <w:r>
        <w:t>Enterprise logistics and personnel information are critical inputs to availability.</w:t>
      </w:r>
    </w:p>
    <w:p>
      <w:pPr>
        <w:pStyle w:val="ListBullet"/>
        <w:keepLines/>
        <w:widowControl/>
        <w:spacing w:after="20" w:line="240" w:lineRule="auto" w:before="0"/>
        <w:ind w:left="255"/>
      </w:pPr>
      <w:r>
        <w:t>Centralization can reduce coordination friction but does not automatically solve prediction-to-action optimization.</w:t>
      </w:r>
    </w:p>
    <w:p>
      <w:pPr>
        <w:pStyle w:val="ListBullet"/>
        <w:keepLines/>
        <w:widowControl/>
        <w:spacing w:after="20" w:line="240" w:lineRule="auto" w:before="0"/>
        <w:ind w:left="255"/>
      </w:pPr>
      <w:r>
        <w:t>Standards and data consistency are essential when multiple aircraft types and support organizations are involved.</w:t>
      </w:r>
    </w:p>
    <w:p>
      <w:pPr>
        <w:pStyle w:val="ListBullet"/>
        <w:keepLines/>
        <w:widowControl/>
        <w:spacing w:after="20" w:line="240" w:lineRule="auto" w:before="0"/>
        <w:ind w:left="255"/>
      </w:pPr>
      <w:r>
        <w:t>The SIH platform should therefore be a governed decision-support layer rather than an uncontrolled AI application.</w:t>
      </w:r>
    </w:p>
    <w:p>
      <w:pPr>
        <w:pStyle w:val="Callout"/>
        <w:widowControl/>
      </w:pPr>
      <w:r>
        <w:t>German lesson for SIH: aircraft readiness depends on technical governance, logistics and information architecture as much as on the predictive model.</w:t>
      </w:r>
    </w:p>
    <w:p>
      <w:pPr>
        <w:pStyle w:val="Heading1"/>
        <w:pageBreakBefore/>
        <w:widowControl/>
        <w:spacing w:before="0"/>
      </w:pPr>
      <w:r>
        <w:rPr/>
        <w:t>9. Cross-Country Synthesis: What the World Has Solved and What Remains</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294"/>
        <w:gridCol w:w="1823"/>
        <w:gridCol w:w="1590"/>
        <w:gridCol w:w="1933"/>
        <w:gridCol w:w="2771"/>
      </w:tblGrid>
      <w:tr>
        <w:trPr>
          <w:cantSplit/>
          <w:tblHeader/>
        </w:trPr>
        <w:tc>
          <w:tcPr>
            <w:tcW w:w="1294" w:type="dxa"/>
            <w:shd w:val="clear" w:color="auto" w:fill="1F3864"/>
            <w:vAlign w:val="center"/>
          </w:tcPr>
          <w:p>
            <w:pPr>
              <w:keepNext/>
              <w:widowControl/>
              <w:spacing w:before="0" w:after="20" w:line="259" w:lineRule="auto"/>
              <w:jc w:val="left"/>
            </w:pPr>
            <w:r>
              <w:rPr>
                <w:b/>
                <w:color w:val="FFFFFF"/>
                <w:sz w:val="19"/>
              </w:rPr>
            </w:r>
            <w:r>
              <w:rPr>
                <w:b/>
                <w:color w:val="FFFFFF"/>
                <w:sz w:val="19"/>
              </w:rPr>
              <w:t>Capability</w:t>
            </w:r>
          </w:p>
        </w:tc>
        <w:tc>
          <w:tcPr>
            <w:tcW w:w="1823" w:type="dxa"/>
            <w:shd w:val="clear" w:color="auto" w:fill="1F3864"/>
            <w:vAlign w:val="center"/>
          </w:tcPr>
          <w:p>
            <w:pPr>
              <w:keepNext/>
              <w:widowControl/>
              <w:spacing w:before="0" w:after="20" w:line="259" w:lineRule="auto"/>
              <w:jc w:val="left"/>
            </w:pPr>
            <w:r>
              <w:rPr>
                <w:b/>
                <w:color w:val="FFFFFF"/>
                <w:sz w:val="19"/>
              </w:rPr>
            </w:r>
            <w:r>
              <w:rPr>
                <w:b/>
                <w:color w:val="FFFFFF"/>
                <w:sz w:val="19"/>
              </w:rPr>
              <w:t>USAF</w:t>
            </w:r>
          </w:p>
        </w:tc>
        <w:tc>
          <w:tcPr>
            <w:tcW w:w="1590" w:type="dxa"/>
            <w:shd w:val="clear" w:color="auto" w:fill="1F3864"/>
            <w:vAlign w:val="center"/>
          </w:tcPr>
          <w:p>
            <w:pPr>
              <w:keepNext/>
              <w:widowControl/>
              <w:spacing w:before="0" w:after="20" w:line="259" w:lineRule="auto"/>
              <w:jc w:val="left"/>
            </w:pPr>
            <w:r>
              <w:rPr>
                <w:b/>
                <w:color w:val="FFFFFF"/>
                <w:sz w:val="19"/>
              </w:rPr>
            </w:r>
            <w:r>
              <w:rPr>
                <w:b/>
                <w:color w:val="FFFFFF"/>
                <w:sz w:val="19"/>
              </w:rPr>
              <w:t>France</w:t>
            </w:r>
          </w:p>
        </w:tc>
        <w:tc>
          <w:tcPr>
            <w:tcW w:w="1933" w:type="dxa"/>
            <w:shd w:val="clear" w:color="auto" w:fill="1F3864"/>
            <w:vAlign w:val="center"/>
          </w:tcPr>
          <w:p>
            <w:pPr>
              <w:keepNext/>
              <w:widowControl/>
              <w:spacing w:before="0" w:after="20" w:line="259" w:lineRule="auto"/>
              <w:jc w:val="left"/>
            </w:pPr>
            <w:r>
              <w:rPr>
                <w:b/>
                <w:color w:val="FFFFFF"/>
                <w:sz w:val="19"/>
              </w:rPr>
            </w:r>
            <w:r>
              <w:rPr>
                <w:b/>
                <w:color w:val="FFFFFF"/>
                <w:sz w:val="19"/>
              </w:rPr>
              <w:t>Germany</w:t>
            </w:r>
          </w:p>
        </w:tc>
        <w:tc>
          <w:tcPr>
            <w:tcW w:w="2771" w:type="dxa"/>
            <w:shd w:val="clear" w:color="auto" w:fill="1F3864"/>
            <w:vAlign w:val="center"/>
          </w:tcPr>
          <w:p>
            <w:pPr>
              <w:keepNext/>
              <w:widowControl/>
              <w:spacing w:before="0" w:after="20" w:line="259" w:lineRule="auto"/>
              <w:jc w:val="left"/>
            </w:pPr>
            <w:r>
              <w:rPr>
                <w:b/>
                <w:color w:val="FFFFFF"/>
                <w:sz w:val="19"/>
              </w:rPr>
            </w:r>
            <w:r>
              <w:rPr>
                <w:b/>
                <w:color w:val="FFFFFF"/>
                <w:sz w:val="19"/>
              </w:rPr>
              <w:t>Lesson for SIH</w:t>
            </w:r>
          </w:p>
        </w:tc>
      </w:tr>
      <w:tr>
        <w:trPr>
          <w:cantSplit/>
        </w:trPr>
        <w:tc>
          <w:tcPr>
            <w:tcW w:w="1294" w:type="dxa"/>
            <w:vAlign w:val="top"/>
          </w:tcPr>
          <w:p>
            <w:pPr>
              <w:keepNext/>
              <w:widowControl/>
              <w:spacing w:before="0" w:after="20" w:line="259" w:lineRule="auto"/>
              <w:jc w:val="left"/>
            </w:pPr>
            <w:r>
              <w:rPr>
                <w:color w:val="262626"/>
                <w:sz w:val="19"/>
              </w:rPr>
            </w:r>
            <w:r>
              <w:rPr>
                <w:b w:val="0"/>
                <w:color w:val="262626"/>
                <w:sz w:val="19"/>
              </w:rPr>
              <w:t>Health / predictive analytics</w:t>
            </w:r>
          </w:p>
        </w:tc>
        <w:tc>
          <w:tcPr>
            <w:tcW w:w="1823" w:type="dxa"/>
            <w:vAlign w:val="top"/>
          </w:tcPr>
          <w:p>
            <w:pPr>
              <w:keepNext/>
              <w:widowControl/>
              <w:spacing w:before="0" w:after="20" w:line="259" w:lineRule="auto"/>
              <w:jc w:val="left"/>
            </w:pPr>
            <w:r>
              <w:rPr>
                <w:color w:val="262626"/>
                <w:sz w:val="19"/>
              </w:rPr>
            </w:r>
            <w:r>
              <w:rPr>
                <w:b w:val="0"/>
                <w:color w:val="262626"/>
                <w:sz w:val="19"/>
              </w:rPr>
              <w:t>CBM+, sensor algorithms, PANDA</w:t>
            </w:r>
          </w:p>
        </w:tc>
        <w:tc>
          <w:tcPr>
            <w:tcW w:w="1590" w:type="dxa"/>
            <w:vAlign w:val="top"/>
          </w:tcPr>
          <w:p>
            <w:pPr>
              <w:keepNext/>
              <w:widowControl/>
              <w:spacing w:before="0" w:after="20" w:line="259" w:lineRule="auto"/>
              <w:jc w:val="left"/>
            </w:pPr>
            <w:r>
              <w:rPr>
                <w:color w:val="262626"/>
                <w:sz w:val="19"/>
              </w:rPr>
            </w:r>
            <w:r>
              <w:rPr>
                <w:b w:val="0"/>
                <w:color w:val="262626"/>
                <w:sz w:val="19"/>
              </w:rPr>
              <w:t>Predictive maintenance initiatives</w:t>
            </w:r>
          </w:p>
        </w:tc>
        <w:tc>
          <w:tcPr>
            <w:tcW w:w="1933" w:type="dxa"/>
            <w:vAlign w:val="top"/>
          </w:tcPr>
          <w:p>
            <w:pPr>
              <w:keepNext/>
              <w:widowControl/>
              <w:spacing w:before="0" w:after="20" w:line="259" w:lineRule="auto"/>
              <w:jc w:val="left"/>
            </w:pPr>
            <w:r>
              <w:rPr>
                <w:color w:val="262626"/>
                <w:sz w:val="19"/>
              </w:rPr>
            </w:r>
            <w:r>
              <w:rPr>
                <w:b w:val="0"/>
                <w:color w:val="262626"/>
                <w:sz w:val="19"/>
              </w:rPr>
              <w:t>Diagnostics and digital maintenance capabilities</w:t>
            </w:r>
          </w:p>
        </w:tc>
        <w:tc>
          <w:tcPr>
            <w:tcW w:w="2771" w:type="dxa"/>
            <w:vAlign w:val="top"/>
          </w:tcPr>
          <w:p>
            <w:pPr>
              <w:keepNext/>
              <w:widowControl/>
              <w:spacing w:before="0" w:after="20" w:line="259" w:lineRule="auto"/>
              <w:jc w:val="left"/>
            </w:pPr>
            <w:r>
              <w:rPr>
                <w:color w:val="262626"/>
                <w:sz w:val="19"/>
              </w:rPr>
            </w:r>
            <w:r>
              <w:rPr>
                <w:b w:val="0"/>
                <w:color w:val="262626"/>
                <w:sz w:val="19"/>
              </w:rPr>
              <w:t>Use prediction as a mature building block, not the entire product.</w:t>
            </w:r>
          </w:p>
        </w:tc>
      </w:tr>
      <w:tr>
        <w:trPr>
          <w:cantSplit/>
        </w:trPr>
        <w:tc>
          <w:tcPr>
            <w:tcW w:w="1294" w:type="dxa"/>
            <w:shd w:val="clear" w:color="auto" w:fill="F3F6FB"/>
            <w:vAlign w:val="top"/>
          </w:tcPr>
          <w:p>
            <w:pPr>
              <w:keepNext/>
              <w:widowControl/>
              <w:spacing w:before="0" w:after="20" w:line="259" w:lineRule="auto"/>
              <w:jc w:val="left"/>
            </w:pPr>
            <w:r>
              <w:rPr>
                <w:color w:val="262626"/>
                <w:sz w:val="19"/>
              </w:rPr>
            </w:r>
            <w:r>
              <w:rPr>
                <w:b w:val="0"/>
                <w:color w:val="262626"/>
                <w:sz w:val="19"/>
              </w:rPr>
              <w:t>Enterprise maintenance data</w:t>
            </w:r>
          </w:p>
        </w:tc>
        <w:tc>
          <w:tcPr>
            <w:tcW w:w="1823" w:type="dxa"/>
            <w:shd w:val="clear" w:color="auto" w:fill="F3F6FB"/>
            <w:vAlign w:val="top"/>
          </w:tcPr>
          <w:p>
            <w:pPr>
              <w:keepNext/>
              <w:widowControl/>
              <w:spacing w:before="0" w:after="20" w:line="259" w:lineRule="auto"/>
              <w:jc w:val="left"/>
            </w:pPr>
            <w:r>
              <w:rPr>
                <w:color w:val="262626"/>
                <w:sz w:val="19"/>
              </w:rPr>
            </w:r>
            <w:r>
              <w:rPr>
                <w:b w:val="0"/>
                <w:color w:val="262626"/>
                <w:sz w:val="19"/>
              </w:rPr>
              <w:t>PANDA + broader maintenance ecosystem</w:t>
            </w:r>
          </w:p>
        </w:tc>
        <w:tc>
          <w:tcPr>
            <w:tcW w:w="1590" w:type="dxa"/>
            <w:shd w:val="clear" w:color="auto" w:fill="F3F6FB"/>
            <w:vAlign w:val="top"/>
          </w:tcPr>
          <w:p>
            <w:pPr>
              <w:keepNext/>
              <w:widowControl/>
              <w:spacing w:before="0" w:after="20" w:line="259" w:lineRule="auto"/>
              <w:jc w:val="left"/>
            </w:pPr>
            <w:r>
              <w:rPr>
                <w:color w:val="262626"/>
                <w:sz w:val="19"/>
              </w:rPr>
            </w:r>
            <w:r>
              <w:rPr>
                <w:b w:val="0"/>
                <w:color w:val="262626"/>
                <w:sz w:val="19"/>
              </w:rPr>
              <w:t>BRASIDAS digital continuity</w:t>
            </w:r>
          </w:p>
        </w:tc>
        <w:tc>
          <w:tcPr>
            <w:tcW w:w="1933" w:type="dxa"/>
            <w:shd w:val="clear" w:color="auto" w:fill="F3F6FB"/>
            <w:vAlign w:val="top"/>
          </w:tcPr>
          <w:p>
            <w:pPr>
              <w:keepNext/>
              <w:widowControl/>
              <w:spacing w:before="0" w:after="20" w:line="259" w:lineRule="auto"/>
              <w:jc w:val="left"/>
            </w:pPr>
            <w:r>
              <w:rPr>
                <w:color w:val="262626"/>
                <w:sz w:val="19"/>
              </w:rPr>
            </w:r>
            <w:r>
              <w:rPr>
                <w:b w:val="0"/>
                <w:color w:val="262626"/>
                <w:sz w:val="19"/>
              </w:rPr>
              <w:t>SASPF / S4HANA modernization</w:t>
            </w:r>
          </w:p>
        </w:tc>
        <w:tc>
          <w:tcPr>
            <w:tcW w:w="2771" w:type="dxa"/>
            <w:shd w:val="clear" w:color="auto" w:fill="F3F6FB"/>
            <w:vAlign w:val="top"/>
          </w:tcPr>
          <w:p>
            <w:pPr>
              <w:keepNext/>
              <w:widowControl/>
              <w:spacing w:before="0" w:after="20" w:line="259" w:lineRule="auto"/>
              <w:jc w:val="left"/>
            </w:pPr>
            <w:r>
              <w:rPr>
                <w:color w:val="262626"/>
                <w:sz w:val="19"/>
              </w:rPr>
            </w:r>
            <w:r>
              <w:rPr>
                <w:b w:val="0"/>
                <w:color w:val="262626"/>
                <w:sz w:val="19"/>
              </w:rPr>
              <w:t>Integrate heterogeneous information.</w:t>
            </w:r>
          </w:p>
        </w:tc>
      </w:tr>
      <w:tr>
        <w:trPr>
          <w:cantSplit/>
        </w:trPr>
        <w:tc>
          <w:tcPr>
            <w:tcW w:w="1294" w:type="dxa"/>
            <w:vAlign w:val="top"/>
          </w:tcPr>
          <w:p>
            <w:pPr>
              <w:keepNext/>
              <w:widowControl/>
              <w:spacing w:before="0" w:after="20" w:line="259" w:lineRule="auto"/>
              <w:jc w:val="left"/>
            </w:pPr>
            <w:r>
              <w:rPr>
                <w:color w:val="262626"/>
                <w:sz w:val="19"/>
              </w:rPr>
            </w:r>
            <w:r>
              <w:rPr>
                <w:b w:val="0"/>
                <w:color w:val="262626"/>
                <w:sz w:val="19"/>
              </w:rPr>
              <w:t>Logistics / spares</w:t>
            </w:r>
          </w:p>
        </w:tc>
        <w:tc>
          <w:tcPr>
            <w:tcW w:w="1823" w:type="dxa"/>
            <w:vAlign w:val="top"/>
          </w:tcPr>
          <w:p>
            <w:pPr>
              <w:keepNext/>
              <w:widowControl/>
              <w:spacing w:before="0" w:after="20" w:line="259" w:lineRule="auto"/>
              <w:jc w:val="left"/>
            </w:pPr>
            <w:r>
              <w:rPr>
                <w:color w:val="262626"/>
                <w:sz w:val="19"/>
              </w:rPr>
            </w:r>
            <w:r>
              <w:rPr>
                <w:b w:val="0"/>
                <w:color w:val="262626"/>
                <w:sz w:val="19"/>
              </w:rPr>
              <w:t>Strong CBM+ and supply forecasting focus</w:t>
            </w:r>
          </w:p>
        </w:tc>
        <w:tc>
          <w:tcPr>
            <w:tcW w:w="1590" w:type="dxa"/>
            <w:vAlign w:val="top"/>
          </w:tcPr>
          <w:p>
            <w:pPr>
              <w:keepNext/>
              <w:widowControl/>
              <w:spacing w:before="0" w:after="20" w:line="259" w:lineRule="auto"/>
              <w:jc w:val="left"/>
            </w:pPr>
            <w:r>
              <w:rPr>
                <w:color w:val="262626"/>
                <w:sz w:val="19"/>
              </w:rPr>
            </w:r>
            <w:r>
              <w:rPr>
                <w:b w:val="0"/>
                <w:color w:val="262626"/>
                <w:sz w:val="19"/>
              </w:rPr>
              <w:t>MCO/industry/logistics coordination</w:t>
            </w:r>
          </w:p>
        </w:tc>
        <w:tc>
          <w:tcPr>
            <w:tcW w:w="1933" w:type="dxa"/>
            <w:vAlign w:val="top"/>
          </w:tcPr>
          <w:p>
            <w:pPr>
              <w:keepNext/>
              <w:widowControl/>
              <w:spacing w:before="0" w:after="20" w:line="259" w:lineRule="auto"/>
              <w:jc w:val="left"/>
            </w:pPr>
            <w:r>
              <w:rPr>
                <w:color w:val="262626"/>
                <w:sz w:val="19"/>
              </w:rPr>
            </w:r>
            <w:r>
              <w:rPr>
                <w:b w:val="0"/>
                <w:color w:val="262626"/>
                <w:sz w:val="19"/>
              </w:rPr>
              <w:t>Enterprise logistics backbone</w:t>
            </w:r>
          </w:p>
        </w:tc>
        <w:tc>
          <w:tcPr>
            <w:tcW w:w="2771" w:type="dxa"/>
            <w:vAlign w:val="top"/>
          </w:tcPr>
          <w:p>
            <w:pPr>
              <w:keepNext/>
              <w:widowControl/>
              <w:spacing w:before="0" w:after="20" w:line="259" w:lineRule="auto"/>
              <w:jc w:val="left"/>
            </w:pPr>
            <w:r>
              <w:rPr>
                <w:color w:val="262626"/>
                <w:sz w:val="19"/>
              </w:rPr>
            </w:r>
            <w:r>
              <w:rPr>
                <w:b w:val="0"/>
                <w:color w:val="262626"/>
                <w:sz w:val="19"/>
              </w:rPr>
              <w:t>Inventory count is not enough; model usable readiness.</w:t>
            </w:r>
          </w:p>
        </w:tc>
      </w:tr>
      <w:tr>
        <w:trPr>
          <w:cantSplit/>
        </w:trPr>
        <w:tc>
          <w:tcPr>
            <w:tcW w:w="1294" w:type="dxa"/>
            <w:shd w:val="clear" w:color="auto" w:fill="F3F6FB"/>
            <w:vAlign w:val="top"/>
          </w:tcPr>
          <w:p>
            <w:pPr>
              <w:keepNext/>
              <w:widowControl/>
              <w:spacing w:before="0" w:after="20" w:line="259" w:lineRule="auto"/>
              <w:jc w:val="left"/>
            </w:pPr>
            <w:r>
              <w:rPr>
                <w:color w:val="262626"/>
                <w:sz w:val="19"/>
              </w:rPr>
            </w:r>
            <w:r>
              <w:rPr>
                <w:b w:val="0"/>
                <w:color w:val="262626"/>
                <w:sz w:val="19"/>
              </w:rPr>
              <w:t>Airworthiness / governance</w:t>
            </w:r>
          </w:p>
        </w:tc>
        <w:tc>
          <w:tcPr>
            <w:tcW w:w="1823" w:type="dxa"/>
            <w:shd w:val="clear" w:color="auto" w:fill="F3F6FB"/>
            <w:vAlign w:val="top"/>
          </w:tcPr>
          <w:p>
            <w:pPr>
              <w:keepNext/>
              <w:widowControl/>
              <w:spacing w:before="0" w:after="20" w:line="259" w:lineRule="auto"/>
              <w:jc w:val="left"/>
            </w:pPr>
            <w:r>
              <w:rPr>
                <w:color w:val="262626"/>
                <w:sz w:val="19"/>
              </w:rPr>
            </w:r>
            <w:r>
              <w:rPr>
                <w:b w:val="0"/>
                <w:color w:val="262626"/>
                <w:sz w:val="19"/>
              </w:rPr>
              <w:t>Program/life-cycle structures</w:t>
            </w:r>
          </w:p>
        </w:tc>
        <w:tc>
          <w:tcPr>
            <w:tcW w:w="1590" w:type="dxa"/>
            <w:shd w:val="clear" w:color="auto" w:fill="F3F6FB"/>
            <w:vAlign w:val="top"/>
          </w:tcPr>
          <w:p>
            <w:pPr>
              <w:keepNext/>
              <w:widowControl/>
              <w:spacing w:before="0" w:after="20" w:line="259" w:lineRule="auto"/>
              <w:jc w:val="left"/>
            </w:pPr>
            <w:r>
              <w:rPr>
                <w:color w:val="262626"/>
                <w:sz w:val="19"/>
              </w:rPr>
            </w:r>
            <w:r>
              <w:rPr>
                <w:b w:val="0"/>
                <w:color w:val="262626"/>
                <w:sz w:val="19"/>
              </w:rPr>
              <w:t>DMAé / MCO governance</w:t>
            </w:r>
          </w:p>
        </w:tc>
        <w:tc>
          <w:tcPr>
            <w:tcW w:w="1933" w:type="dxa"/>
            <w:shd w:val="clear" w:color="auto" w:fill="F3F6FB"/>
            <w:vAlign w:val="top"/>
          </w:tcPr>
          <w:p>
            <w:pPr>
              <w:keepNext/>
              <w:widowControl/>
              <w:spacing w:before="0" w:after="20" w:line="259" w:lineRule="auto"/>
              <w:jc w:val="left"/>
            </w:pPr>
            <w:r>
              <w:rPr>
                <w:color w:val="262626"/>
                <w:sz w:val="19"/>
              </w:rPr>
            </w:r>
            <w:r>
              <w:rPr>
                <w:b w:val="0"/>
                <w:color w:val="262626"/>
                <w:sz w:val="19"/>
              </w:rPr>
              <w:t>CAMOBw centralization</w:t>
            </w:r>
          </w:p>
        </w:tc>
        <w:tc>
          <w:tcPr>
            <w:tcW w:w="2771" w:type="dxa"/>
            <w:shd w:val="clear" w:color="auto" w:fill="F3F6FB"/>
            <w:vAlign w:val="top"/>
          </w:tcPr>
          <w:p>
            <w:pPr>
              <w:keepNext/>
              <w:widowControl/>
              <w:spacing w:before="0" w:after="20" w:line="259" w:lineRule="auto"/>
              <w:jc w:val="left"/>
            </w:pPr>
            <w:r>
              <w:rPr>
                <w:color w:val="262626"/>
                <w:sz w:val="19"/>
              </w:rPr>
            </w:r>
            <w:r>
              <w:rPr>
                <w:b w:val="0"/>
                <w:color w:val="262626"/>
                <w:sz w:val="19"/>
              </w:rPr>
              <w:t>AI recommendations must remain governed.</w:t>
            </w:r>
          </w:p>
        </w:tc>
      </w:tr>
      <w:tr>
        <w:trPr>
          <w:cantSplit/>
        </w:trPr>
        <w:tc>
          <w:tcPr>
            <w:tcW w:w="1294" w:type="dxa"/>
            <w:vAlign w:val="top"/>
          </w:tcPr>
          <w:p>
            <w:pPr>
              <w:keepNext/>
              <w:widowControl/>
              <w:spacing w:before="0" w:after="20" w:line="259" w:lineRule="auto"/>
              <w:jc w:val="left"/>
            </w:pPr>
            <w:r>
              <w:rPr>
                <w:color w:val="262626"/>
                <w:sz w:val="19"/>
              </w:rPr>
            </w:r>
            <w:r>
              <w:rPr>
                <w:b w:val="0"/>
                <w:color w:val="262626"/>
                <w:sz w:val="19"/>
              </w:rPr>
              <w:t>Operational availability</w:t>
            </w:r>
          </w:p>
        </w:tc>
        <w:tc>
          <w:tcPr>
            <w:tcW w:w="1823" w:type="dxa"/>
            <w:vAlign w:val="top"/>
          </w:tcPr>
          <w:p>
            <w:pPr>
              <w:keepNext/>
              <w:widowControl/>
              <w:spacing w:before="0" w:after="20" w:line="259" w:lineRule="auto"/>
              <w:jc w:val="left"/>
            </w:pPr>
            <w:r>
              <w:rPr>
                <w:color w:val="262626"/>
                <w:sz w:val="19"/>
              </w:rPr>
            </w:r>
            <w:r>
              <w:rPr>
                <w:b w:val="0"/>
                <w:color w:val="262626"/>
                <w:sz w:val="19"/>
              </w:rPr>
              <w:t>Predictive fleet health + readiness focus</w:t>
            </w:r>
          </w:p>
        </w:tc>
        <w:tc>
          <w:tcPr>
            <w:tcW w:w="1590" w:type="dxa"/>
            <w:vAlign w:val="top"/>
          </w:tcPr>
          <w:p>
            <w:pPr>
              <w:keepNext/>
              <w:widowControl/>
              <w:spacing w:before="0" w:after="20" w:line="259" w:lineRule="auto"/>
              <w:jc w:val="left"/>
            </w:pPr>
            <w:r>
              <w:rPr>
                <w:color w:val="262626"/>
                <w:sz w:val="19"/>
              </w:rPr>
            </w:r>
            <w:r>
              <w:rPr>
                <w:b w:val="0"/>
                <w:color w:val="262626"/>
                <w:sz w:val="19"/>
              </w:rPr>
              <w:t>Availability at controlled cost</w:t>
            </w:r>
          </w:p>
        </w:tc>
        <w:tc>
          <w:tcPr>
            <w:tcW w:w="1933" w:type="dxa"/>
            <w:vAlign w:val="top"/>
          </w:tcPr>
          <w:p>
            <w:pPr>
              <w:keepNext/>
              <w:widowControl/>
              <w:spacing w:before="0" w:after="20" w:line="259" w:lineRule="auto"/>
              <w:jc w:val="left"/>
            </w:pPr>
            <w:r>
              <w:rPr>
                <w:color w:val="262626"/>
                <w:sz w:val="19"/>
              </w:rPr>
            </w:r>
            <w:r>
              <w:rPr>
                <w:b w:val="0"/>
                <w:color w:val="262626"/>
                <w:sz w:val="19"/>
              </w:rPr>
              <w:t>Technical readiness and airworthiness</w:t>
            </w:r>
          </w:p>
        </w:tc>
        <w:tc>
          <w:tcPr>
            <w:tcW w:w="2771" w:type="dxa"/>
            <w:vAlign w:val="top"/>
          </w:tcPr>
          <w:p>
            <w:pPr>
              <w:keepNext/>
              <w:widowControl/>
              <w:spacing w:before="0" w:after="20" w:line="259" w:lineRule="auto"/>
              <w:jc w:val="left"/>
            </w:pPr>
            <w:r>
              <w:rPr>
                <w:color w:val="262626"/>
                <w:sz w:val="19"/>
              </w:rPr>
            </w:r>
            <w:r>
              <w:rPr>
                <w:b w:val="0"/>
                <w:color w:val="262626"/>
                <w:sz w:val="19"/>
              </w:rPr>
              <w:t>Optimize fleet outcomes, not isolated component risk.</w:t>
            </w:r>
          </w:p>
        </w:tc>
      </w:tr>
      <w:tr>
        <w:trPr>
          <w:cantSplit/>
        </w:trPr>
        <w:tc>
          <w:tcPr>
            <w:tcW w:w="1294" w:type="dxa"/>
            <w:shd w:val="clear" w:color="auto" w:fill="F3F6FB"/>
            <w:vAlign w:val="top"/>
          </w:tcPr>
          <w:p>
            <w:pPr>
              <w:widowControl/>
              <w:spacing w:before="0" w:after="20" w:line="259" w:lineRule="auto"/>
              <w:jc w:val="left"/>
            </w:pPr>
            <w:r>
              <w:rPr>
                <w:color w:val="262626"/>
                <w:sz w:val="19"/>
              </w:rPr>
            </w:r>
            <w:r>
              <w:rPr>
                <w:b w:val="0"/>
                <w:color w:val="262626"/>
                <w:sz w:val="19"/>
              </w:rPr>
              <w:t>Persistent constraints</w:t>
            </w:r>
          </w:p>
        </w:tc>
        <w:tc>
          <w:tcPr>
            <w:tcW w:w="1823" w:type="dxa"/>
            <w:shd w:val="clear" w:color="auto" w:fill="F3F6FB"/>
            <w:vAlign w:val="top"/>
          </w:tcPr>
          <w:p>
            <w:pPr>
              <w:widowControl/>
              <w:spacing w:before="0" w:after="20" w:line="259" w:lineRule="auto"/>
              <w:jc w:val="left"/>
            </w:pPr>
            <w:r>
              <w:rPr>
                <w:color w:val="262626"/>
                <w:sz w:val="19"/>
              </w:rPr>
            </w:r>
            <w:r>
              <w:rPr>
                <w:b w:val="0"/>
                <w:color w:val="262626"/>
                <w:sz w:val="19"/>
              </w:rPr>
              <w:t>Depot delays, unplanned work, staffing</w:t>
            </w:r>
          </w:p>
        </w:tc>
        <w:tc>
          <w:tcPr>
            <w:tcW w:w="1590" w:type="dxa"/>
            <w:shd w:val="clear" w:color="auto" w:fill="F3F6FB"/>
            <w:vAlign w:val="top"/>
          </w:tcPr>
          <w:p>
            <w:pPr>
              <w:widowControl/>
              <w:spacing w:before="0" w:after="20" w:line="259" w:lineRule="auto"/>
              <w:jc w:val="left"/>
            </w:pPr>
            <w:r>
              <w:rPr>
                <w:color w:val="262626"/>
                <w:sz w:val="19"/>
              </w:rPr>
            </w:r>
            <w:r>
              <w:rPr>
                <w:b w:val="0"/>
                <w:color w:val="262626"/>
                <w:sz w:val="19"/>
              </w:rPr>
              <w:t>Coordination / industrial complexity</w:t>
            </w:r>
          </w:p>
        </w:tc>
        <w:tc>
          <w:tcPr>
            <w:tcW w:w="1933" w:type="dxa"/>
            <w:shd w:val="clear" w:color="auto" w:fill="F3F6FB"/>
            <w:vAlign w:val="top"/>
          </w:tcPr>
          <w:p>
            <w:pPr>
              <w:widowControl/>
              <w:spacing w:before="0" w:after="20" w:line="259" w:lineRule="auto"/>
              <w:jc w:val="left"/>
            </w:pPr>
            <w:r>
              <w:rPr>
                <w:color w:val="262626"/>
                <w:sz w:val="19"/>
              </w:rPr>
            </w:r>
            <w:r>
              <w:rPr>
                <w:b w:val="0"/>
                <w:color w:val="262626"/>
                <w:sz w:val="19"/>
              </w:rPr>
              <w:t>Modernization and coordination complexity</w:t>
            </w:r>
          </w:p>
        </w:tc>
        <w:tc>
          <w:tcPr>
            <w:tcW w:w="2771" w:type="dxa"/>
            <w:shd w:val="clear" w:color="auto" w:fill="F3F6FB"/>
            <w:vAlign w:val="top"/>
          </w:tcPr>
          <w:p>
            <w:pPr>
              <w:widowControl/>
              <w:spacing w:before="0" w:after="20" w:line="259" w:lineRule="auto"/>
              <w:jc w:val="left"/>
            </w:pPr>
            <w:r>
              <w:rPr>
                <w:color w:val="262626"/>
                <w:sz w:val="19"/>
              </w:rPr>
            </w:r>
            <w:r>
              <w:rPr>
                <w:b w:val="0"/>
                <w:color w:val="262626"/>
                <w:sz w:val="19"/>
              </w:rPr>
              <w:t>Prediction does not eliminate execution bottlenecks.</w:t>
            </w:r>
          </w:p>
        </w:tc>
      </w:tr>
    </w:tbl>
    <w:p>
      <w:pPr>
        <w:pStyle w:val="Heading2"/>
        <w:widowControl/>
      </w:pPr>
      <w:r>
        <w:rPr/>
        <w:t>The refined opportunity statement</w:t>
      </w:r>
    </w:p>
    <w:p>
      <w:pPr>
        <w:pStyle w:val="Callout"/>
        <w:widowControl/>
      </w:pPr>
      <w:r>
        <w:t>The opportunity is not to build a system because mature air forces have no systems. The opportunity is to build a decision bridge that understands the entire causal and operational story well enough to recommend better fleet-level maintenance actions.</w:t>
      </w:r>
    </w:p>
    <w:p>
      <w:pPr>
        <w:widowControl/>
      </w:pPr>
      <w:r>
        <w:t>This is the strongest way to reconcile the research with the PPT. The PPT says the solution integrates aircraft health, maintenance, spares, manpower and facilities. The research gives a reason for that architecture: these domains jointly determine whether a predicted problem becomes actual fleet downtime.</w:t>
      </w:r>
    </w:p>
    <w:p>
      <w:pPr>
        <w:pStyle w:val="Heading1"/>
        <w:pageBreakBefore/>
        <w:widowControl/>
        <w:spacing w:before="0"/>
      </w:pPr>
      <w:r>
        <w:rPr/>
        <w:t>10. Root-Cause Model of Aircraft Unavailability</w:t>
      </w:r>
    </w:p>
    <w:p>
      <w:pPr>
        <w:widowControl/>
      </w:pPr>
      <w:r>
        <w:t>The research suggests that unavailability is best represented as a causal network rather than a single list. Some causes initiate downtime; others amplify it. For example, a component degradation may create a maintenance requirement. The resulting downtime may then be extended by a spare delay, technician queue, facility constraint or unplanned work. A mission schedule can further increase the operational impact of the same physical fault.</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864"/>
        <w:gridCol w:w="3486"/>
        <w:gridCol w:w="4061"/>
      </w:tblGrid>
      <w:tr>
        <w:trPr>
          <w:cantSplit/>
          <w:tblHeader/>
        </w:trPr>
        <w:tc>
          <w:tcPr>
            <w:tcW w:w="1864" w:type="dxa"/>
            <w:shd w:val="clear" w:color="auto" w:fill="1F3864"/>
            <w:vAlign w:val="center"/>
          </w:tcPr>
          <w:p>
            <w:pPr>
              <w:keepNext/>
              <w:widowControl/>
              <w:spacing w:before="0" w:after="20" w:line="259" w:lineRule="auto"/>
              <w:jc w:val="left"/>
            </w:pPr>
            <w:r>
              <w:rPr>
                <w:b/>
                <w:color w:val="FFFFFF"/>
                <w:sz w:val="19"/>
              </w:rPr>
            </w:r>
            <w:r>
              <w:rPr>
                <w:b/>
                <w:color w:val="FFFFFF"/>
                <w:sz w:val="19"/>
              </w:rPr>
              <w:t>Root-cause family</w:t>
            </w:r>
          </w:p>
        </w:tc>
        <w:tc>
          <w:tcPr>
            <w:tcW w:w="3486" w:type="dxa"/>
            <w:shd w:val="clear" w:color="auto" w:fill="1F3864"/>
            <w:vAlign w:val="center"/>
          </w:tcPr>
          <w:p>
            <w:pPr>
              <w:keepNext/>
              <w:widowControl/>
              <w:spacing w:before="0" w:after="20" w:line="259" w:lineRule="auto"/>
              <w:jc w:val="left"/>
            </w:pPr>
            <w:r>
              <w:rPr>
                <w:b/>
                <w:color w:val="FFFFFF"/>
                <w:sz w:val="19"/>
              </w:rPr>
            </w:r>
            <w:r>
              <w:rPr>
                <w:b/>
                <w:color w:val="FFFFFF"/>
                <w:sz w:val="19"/>
              </w:rPr>
              <w:t>Mechanism</w:t>
            </w:r>
          </w:p>
        </w:tc>
        <w:tc>
          <w:tcPr>
            <w:tcW w:w="4061" w:type="dxa"/>
            <w:shd w:val="clear" w:color="auto" w:fill="1F3864"/>
            <w:vAlign w:val="center"/>
          </w:tcPr>
          <w:p>
            <w:pPr>
              <w:keepNext/>
              <w:widowControl/>
              <w:spacing w:before="0" w:after="20" w:line="259" w:lineRule="auto"/>
              <w:jc w:val="left"/>
            </w:pPr>
            <w:r>
              <w:rPr>
                <w:b/>
                <w:color w:val="FFFFFF"/>
                <w:sz w:val="19"/>
              </w:rPr>
            </w:r>
            <w:r>
              <w:rPr>
                <w:b/>
                <w:color w:val="FFFFFF"/>
                <w:sz w:val="19"/>
              </w:rPr>
              <w:t>Potential intelligence response</w:t>
            </w:r>
          </w:p>
        </w:tc>
      </w:tr>
      <w:tr>
        <w:trPr>
          <w:cantSplit/>
        </w:trPr>
        <w:tc>
          <w:tcPr>
            <w:tcW w:w="1864" w:type="dxa"/>
            <w:vAlign w:val="top"/>
          </w:tcPr>
          <w:p>
            <w:pPr>
              <w:keepNext/>
              <w:widowControl/>
              <w:spacing w:before="0" w:after="20" w:line="259" w:lineRule="auto"/>
              <w:jc w:val="left"/>
            </w:pPr>
            <w:r>
              <w:rPr>
                <w:b/>
                <w:color w:val="1F3864"/>
                <w:sz w:val="19"/>
              </w:rPr>
            </w:r>
            <w:r>
              <w:rPr>
                <w:b/>
                <w:color w:val="1F3864"/>
                <w:sz w:val="19"/>
              </w:rPr>
              <w:t>Component degradation/failure</w:t>
            </w:r>
          </w:p>
        </w:tc>
        <w:tc>
          <w:tcPr>
            <w:tcW w:w="3486" w:type="dxa"/>
            <w:vAlign w:val="top"/>
          </w:tcPr>
          <w:p>
            <w:pPr>
              <w:keepNext/>
              <w:widowControl/>
              <w:spacing w:before="0" w:after="20" w:line="259" w:lineRule="auto"/>
              <w:jc w:val="left"/>
            </w:pPr>
            <w:r>
              <w:rPr>
                <w:color w:val="262626"/>
                <w:sz w:val="19"/>
              </w:rPr>
            </w:r>
            <w:r>
              <w:rPr>
                <w:b w:val="0"/>
                <w:color w:val="262626"/>
                <w:sz w:val="19"/>
              </w:rPr>
              <w:t>Aircraft or subsystem condition deteriorates</w:t>
            </w:r>
          </w:p>
        </w:tc>
        <w:tc>
          <w:tcPr>
            <w:tcW w:w="4061" w:type="dxa"/>
            <w:vAlign w:val="top"/>
          </w:tcPr>
          <w:p>
            <w:pPr>
              <w:keepNext/>
              <w:widowControl/>
              <w:spacing w:before="0" w:after="20" w:line="259" w:lineRule="auto"/>
              <w:jc w:val="left"/>
            </w:pPr>
            <w:r>
              <w:rPr>
                <w:color w:val="262626"/>
                <w:sz w:val="19"/>
              </w:rPr>
            </w:r>
            <w:r>
              <w:rPr>
                <w:b w:val="0"/>
                <w:color w:val="262626"/>
                <w:sz w:val="19"/>
              </w:rPr>
              <w:t>Degradation detection, failure probability, RUL</w:t>
            </w:r>
          </w:p>
        </w:tc>
      </w:tr>
      <w:tr>
        <w:trPr>
          <w:cantSplit/>
        </w:trPr>
        <w:tc>
          <w:tcPr>
            <w:tcW w:w="1864" w:type="dxa"/>
            <w:shd w:val="clear" w:color="auto" w:fill="F3F6FB"/>
            <w:vAlign w:val="top"/>
          </w:tcPr>
          <w:p>
            <w:pPr>
              <w:keepNext/>
              <w:widowControl/>
              <w:spacing w:before="0" w:after="20" w:line="259" w:lineRule="auto"/>
              <w:jc w:val="left"/>
            </w:pPr>
            <w:r>
              <w:rPr>
                <w:b/>
                <w:color w:val="1F3864"/>
                <w:sz w:val="19"/>
              </w:rPr>
            </w:r>
            <w:r>
              <w:rPr>
                <w:b/>
                <w:color w:val="1F3864"/>
                <w:sz w:val="19"/>
              </w:rPr>
              <w:t>Diagnosis/troubleshooting</w:t>
            </w:r>
          </w:p>
        </w:tc>
        <w:tc>
          <w:tcPr>
            <w:tcW w:w="3486" w:type="dxa"/>
            <w:shd w:val="clear" w:color="auto" w:fill="F3F6FB"/>
            <w:vAlign w:val="top"/>
          </w:tcPr>
          <w:p>
            <w:pPr>
              <w:keepNext/>
              <w:widowControl/>
              <w:spacing w:before="0" w:after="20" w:line="259" w:lineRule="auto"/>
              <w:jc w:val="left"/>
            </w:pPr>
            <w:r>
              <w:rPr>
                <w:color w:val="262626"/>
                <w:sz w:val="19"/>
              </w:rPr>
            </w:r>
            <w:r>
              <w:rPr>
                <w:b w:val="0"/>
                <w:color w:val="262626"/>
                <w:sz w:val="19"/>
              </w:rPr>
              <w:t>Fault is difficult or slow to isolate</w:t>
            </w:r>
          </w:p>
        </w:tc>
        <w:tc>
          <w:tcPr>
            <w:tcW w:w="4061" w:type="dxa"/>
            <w:shd w:val="clear" w:color="auto" w:fill="F3F6FB"/>
            <w:vAlign w:val="top"/>
          </w:tcPr>
          <w:p>
            <w:pPr>
              <w:keepNext/>
              <w:widowControl/>
              <w:spacing w:before="0" w:after="20" w:line="259" w:lineRule="auto"/>
              <w:jc w:val="left"/>
            </w:pPr>
            <w:r>
              <w:rPr>
                <w:color w:val="262626"/>
                <w:sz w:val="19"/>
              </w:rPr>
            </w:r>
            <w:r>
              <w:rPr>
                <w:b w:val="0"/>
                <w:color w:val="262626"/>
                <w:sz w:val="19"/>
              </w:rPr>
              <w:t>Historical similarity, evidence ranking, diagnostic support</w:t>
            </w:r>
          </w:p>
        </w:tc>
      </w:tr>
      <w:tr>
        <w:trPr>
          <w:cantSplit/>
        </w:trPr>
        <w:tc>
          <w:tcPr>
            <w:tcW w:w="1864" w:type="dxa"/>
            <w:vAlign w:val="top"/>
          </w:tcPr>
          <w:p>
            <w:pPr>
              <w:keepNext/>
              <w:widowControl/>
              <w:spacing w:before="0" w:after="20" w:line="259" w:lineRule="auto"/>
              <w:jc w:val="left"/>
            </w:pPr>
            <w:r>
              <w:rPr>
                <w:b/>
                <w:color w:val="1F3864"/>
                <w:sz w:val="19"/>
              </w:rPr>
            </w:r>
            <w:r>
              <w:rPr>
                <w:b/>
                <w:color w:val="1F3864"/>
                <w:sz w:val="19"/>
              </w:rPr>
              <w:t>Scheduled maintenance</w:t>
            </w:r>
          </w:p>
        </w:tc>
        <w:tc>
          <w:tcPr>
            <w:tcW w:w="3486" w:type="dxa"/>
            <w:vAlign w:val="top"/>
          </w:tcPr>
          <w:p>
            <w:pPr>
              <w:keepNext/>
              <w:widowControl/>
              <w:spacing w:before="0" w:after="20" w:line="259" w:lineRule="auto"/>
              <w:jc w:val="left"/>
            </w:pPr>
            <w:r>
              <w:rPr>
                <w:color w:val="262626"/>
                <w:sz w:val="19"/>
              </w:rPr>
            </w:r>
            <w:r>
              <w:rPr>
                <w:b w:val="0"/>
                <w:color w:val="262626"/>
                <w:sz w:val="19"/>
              </w:rPr>
              <w:t>Aircraft is intentionally unavailable</w:t>
            </w:r>
          </w:p>
        </w:tc>
        <w:tc>
          <w:tcPr>
            <w:tcW w:w="4061" w:type="dxa"/>
            <w:vAlign w:val="top"/>
          </w:tcPr>
          <w:p>
            <w:pPr>
              <w:keepNext/>
              <w:widowControl/>
              <w:spacing w:before="0" w:after="20" w:line="259" w:lineRule="auto"/>
              <w:jc w:val="left"/>
            </w:pPr>
            <w:r>
              <w:rPr>
                <w:color w:val="262626"/>
                <w:sz w:val="19"/>
              </w:rPr>
            </w:r>
            <w:r>
              <w:rPr>
                <w:b w:val="0"/>
                <w:color w:val="262626"/>
                <w:sz w:val="19"/>
              </w:rPr>
              <w:t>Maintenance-window optimization, task grouping</w:t>
            </w:r>
          </w:p>
        </w:tc>
      </w:tr>
      <w:tr>
        <w:trPr>
          <w:cantSplit/>
        </w:trPr>
        <w:tc>
          <w:tcPr>
            <w:tcW w:w="1864" w:type="dxa"/>
            <w:shd w:val="clear" w:color="auto" w:fill="F3F6FB"/>
            <w:vAlign w:val="top"/>
          </w:tcPr>
          <w:p>
            <w:pPr>
              <w:keepNext/>
              <w:widowControl/>
              <w:spacing w:before="0" w:after="20" w:line="259" w:lineRule="auto"/>
              <w:jc w:val="left"/>
            </w:pPr>
            <w:r>
              <w:rPr>
                <w:b/>
                <w:color w:val="1F3864"/>
                <w:sz w:val="19"/>
              </w:rPr>
            </w:r>
            <w:r>
              <w:rPr>
                <w:b/>
                <w:color w:val="1F3864"/>
                <w:sz w:val="19"/>
              </w:rPr>
              <w:t>Spares</w:t>
            </w:r>
          </w:p>
        </w:tc>
        <w:tc>
          <w:tcPr>
            <w:tcW w:w="3486" w:type="dxa"/>
            <w:shd w:val="clear" w:color="auto" w:fill="F3F6FB"/>
            <w:vAlign w:val="top"/>
          </w:tcPr>
          <w:p>
            <w:pPr>
              <w:keepNext/>
              <w:widowControl/>
              <w:spacing w:before="0" w:after="20" w:line="259" w:lineRule="auto"/>
              <w:jc w:val="left"/>
            </w:pPr>
            <w:r>
              <w:rPr>
                <w:color w:val="262626"/>
                <w:sz w:val="19"/>
              </w:rPr>
            </w:r>
            <w:r>
              <w:rPr>
                <w:b w:val="0"/>
                <w:color w:val="262626"/>
                <w:sz w:val="19"/>
              </w:rPr>
              <w:t>Required item is unavailable, unserviceable or late</w:t>
            </w:r>
          </w:p>
        </w:tc>
        <w:tc>
          <w:tcPr>
            <w:tcW w:w="4061" w:type="dxa"/>
            <w:shd w:val="clear" w:color="auto" w:fill="F3F6FB"/>
            <w:vAlign w:val="top"/>
          </w:tcPr>
          <w:p>
            <w:pPr>
              <w:keepNext/>
              <w:widowControl/>
              <w:spacing w:before="0" w:after="20" w:line="259" w:lineRule="auto"/>
              <w:jc w:val="left"/>
            </w:pPr>
            <w:r>
              <w:rPr>
                <w:color w:val="262626"/>
                <w:sz w:val="19"/>
              </w:rPr>
            </w:r>
            <w:r>
              <w:rPr>
                <w:b w:val="0"/>
                <w:color w:val="262626"/>
                <w:sz w:val="19"/>
              </w:rPr>
              <w:t>TTUP, demand forecasting, logistics visibility</w:t>
            </w:r>
          </w:p>
        </w:tc>
      </w:tr>
      <w:tr>
        <w:trPr>
          <w:cantSplit/>
        </w:trPr>
        <w:tc>
          <w:tcPr>
            <w:tcW w:w="1864" w:type="dxa"/>
            <w:vAlign w:val="top"/>
          </w:tcPr>
          <w:p>
            <w:pPr>
              <w:keepNext/>
              <w:widowControl/>
              <w:spacing w:before="0" w:after="20" w:line="259" w:lineRule="auto"/>
              <w:jc w:val="left"/>
            </w:pPr>
            <w:r>
              <w:rPr>
                <w:b/>
                <w:color w:val="1F3864"/>
                <w:sz w:val="19"/>
              </w:rPr>
            </w:r>
            <w:r>
              <w:rPr>
                <w:b/>
                <w:color w:val="1F3864"/>
                <w:sz w:val="19"/>
              </w:rPr>
              <w:t>Manpower</w:t>
            </w:r>
          </w:p>
        </w:tc>
        <w:tc>
          <w:tcPr>
            <w:tcW w:w="3486" w:type="dxa"/>
            <w:vAlign w:val="top"/>
          </w:tcPr>
          <w:p>
            <w:pPr>
              <w:keepNext/>
              <w:widowControl/>
              <w:spacing w:before="0" w:after="20" w:line="259" w:lineRule="auto"/>
              <w:jc w:val="left"/>
            </w:pPr>
            <w:r>
              <w:rPr>
                <w:color w:val="262626"/>
                <w:sz w:val="19"/>
              </w:rPr>
            </w:r>
            <w:r>
              <w:rPr>
                <w:b w:val="0"/>
                <w:color w:val="262626"/>
                <w:sz w:val="19"/>
              </w:rPr>
              <w:t>Qualified personnel are constrained</w:t>
            </w:r>
          </w:p>
        </w:tc>
        <w:tc>
          <w:tcPr>
            <w:tcW w:w="4061" w:type="dxa"/>
            <w:vAlign w:val="top"/>
          </w:tcPr>
          <w:p>
            <w:pPr>
              <w:keepNext/>
              <w:widowControl/>
              <w:spacing w:before="0" w:after="20" w:line="259" w:lineRule="auto"/>
              <w:jc w:val="left"/>
            </w:pPr>
            <w:r>
              <w:rPr>
                <w:color w:val="262626"/>
                <w:sz w:val="19"/>
              </w:rPr>
            </w:r>
            <w:r>
              <w:rPr>
                <w:b w:val="0"/>
                <w:color w:val="262626"/>
                <w:sz w:val="19"/>
              </w:rPr>
              <w:t>Skill-aware scheduling, workload balancing</w:t>
            </w:r>
          </w:p>
        </w:tc>
      </w:tr>
      <w:tr>
        <w:trPr>
          <w:cantSplit/>
        </w:trPr>
        <w:tc>
          <w:tcPr>
            <w:tcW w:w="1864" w:type="dxa"/>
            <w:shd w:val="clear" w:color="auto" w:fill="F3F6FB"/>
            <w:vAlign w:val="top"/>
          </w:tcPr>
          <w:p>
            <w:pPr>
              <w:keepNext/>
              <w:widowControl/>
              <w:spacing w:before="0" w:after="20" w:line="259" w:lineRule="auto"/>
              <w:jc w:val="left"/>
            </w:pPr>
            <w:r>
              <w:rPr>
                <w:b/>
                <w:color w:val="1F3864"/>
                <w:sz w:val="19"/>
              </w:rPr>
            </w:r>
            <w:r>
              <w:rPr>
                <w:b/>
                <w:color w:val="1F3864"/>
                <w:sz w:val="19"/>
              </w:rPr>
              <w:t>Facility/tooling</w:t>
            </w:r>
          </w:p>
        </w:tc>
        <w:tc>
          <w:tcPr>
            <w:tcW w:w="3486" w:type="dxa"/>
            <w:shd w:val="clear" w:color="auto" w:fill="F3F6FB"/>
            <w:vAlign w:val="top"/>
          </w:tcPr>
          <w:p>
            <w:pPr>
              <w:keepNext/>
              <w:widowControl/>
              <w:spacing w:before="0" w:after="20" w:line="259" w:lineRule="auto"/>
              <w:jc w:val="left"/>
            </w:pPr>
            <w:r>
              <w:rPr>
                <w:color w:val="262626"/>
                <w:sz w:val="19"/>
              </w:rPr>
            </w:r>
            <w:r>
              <w:rPr>
                <w:b w:val="0"/>
                <w:color w:val="262626"/>
                <w:sz w:val="19"/>
              </w:rPr>
              <w:t>Capability exists but capacity is constrained</w:t>
            </w:r>
          </w:p>
        </w:tc>
        <w:tc>
          <w:tcPr>
            <w:tcW w:w="4061" w:type="dxa"/>
            <w:shd w:val="clear" w:color="auto" w:fill="F3F6FB"/>
            <w:vAlign w:val="top"/>
          </w:tcPr>
          <w:p>
            <w:pPr>
              <w:keepNext/>
              <w:widowControl/>
              <w:spacing w:before="0" w:after="20" w:line="259" w:lineRule="auto"/>
              <w:jc w:val="left"/>
            </w:pPr>
            <w:r>
              <w:rPr>
                <w:color w:val="262626"/>
                <w:sz w:val="19"/>
              </w:rPr>
            </w:r>
            <w:r>
              <w:rPr>
                <w:b w:val="0"/>
                <w:color w:val="262626"/>
                <w:sz w:val="19"/>
              </w:rPr>
              <w:t>Bay/tool/facility capacity model</w:t>
            </w:r>
          </w:p>
        </w:tc>
      </w:tr>
      <w:tr>
        <w:trPr>
          <w:cantSplit/>
        </w:trPr>
        <w:tc>
          <w:tcPr>
            <w:tcW w:w="1864" w:type="dxa"/>
            <w:vAlign w:val="top"/>
          </w:tcPr>
          <w:p>
            <w:pPr>
              <w:keepNext/>
              <w:widowControl/>
              <w:spacing w:before="0" w:after="20" w:line="259" w:lineRule="auto"/>
              <w:jc w:val="left"/>
            </w:pPr>
            <w:r>
              <w:rPr>
                <w:b/>
                <w:color w:val="1F3864"/>
                <w:sz w:val="19"/>
              </w:rPr>
            </w:r>
            <w:r>
              <w:rPr>
                <w:b/>
                <w:color w:val="1F3864"/>
                <w:sz w:val="19"/>
              </w:rPr>
              <w:t>Unplanned work</w:t>
            </w:r>
          </w:p>
        </w:tc>
        <w:tc>
          <w:tcPr>
            <w:tcW w:w="3486" w:type="dxa"/>
            <w:vAlign w:val="top"/>
          </w:tcPr>
          <w:p>
            <w:pPr>
              <w:keepNext/>
              <w:widowControl/>
              <w:spacing w:before="0" w:after="20" w:line="259" w:lineRule="auto"/>
              <w:jc w:val="left"/>
            </w:pPr>
            <w:r>
              <w:rPr>
                <w:color w:val="262626"/>
                <w:sz w:val="19"/>
              </w:rPr>
            </w:r>
            <w:r>
              <w:rPr>
                <w:b w:val="0"/>
                <w:color w:val="262626"/>
                <w:sz w:val="19"/>
              </w:rPr>
              <w:t>Inspection reveals additional work</w:t>
            </w:r>
          </w:p>
        </w:tc>
        <w:tc>
          <w:tcPr>
            <w:tcW w:w="4061" w:type="dxa"/>
            <w:vAlign w:val="top"/>
          </w:tcPr>
          <w:p>
            <w:pPr>
              <w:keepNext/>
              <w:widowControl/>
              <w:spacing w:before="0" w:after="20" w:line="259" w:lineRule="auto"/>
              <w:jc w:val="left"/>
            </w:pPr>
            <w:r>
              <w:rPr>
                <w:color w:val="262626"/>
                <w:sz w:val="19"/>
              </w:rPr>
            </w:r>
            <w:r>
              <w:rPr>
                <w:b w:val="0"/>
                <w:color w:val="262626"/>
                <w:sz w:val="19"/>
              </w:rPr>
              <w:t>Contingency estimation, delay-risk modelling</w:t>
            </w:r>
          </w:p>
        </w:tc>
      </w:tr>
      <w:tr>
        <w:trPr>
          <w:cantSplit/>
        </w:trPr>
        <w:tc>
          <w:tcPr>
            <w:tcW w:w="1864" w:type="dxa"/>
            <w:shd w:val="clear" w:color="auto" w:fill="F3F6FB"/>
            <w:vAlign w:val="top"/>
          </w:tcPr>
          <w:p>
            <w:pPr>
              <w:keepNext/>
              <w:widowControl/>
              <w:spacing w:before="0" w:after="20" w:line="259" w:lineRule="auto"/>
              <w:jc w:val="left"/>
            </w:pPr>
            <w:r>
              <w:rPr>
                <w:b/>
                <w:color w:val="1F3864"/>
                <w:sz w:val="19"/>
              </w:rPr>
            </w:r>
            <w:r>
              <w:rPr>
                <w:b/>
                <w:color w:val="1F3864"/>
                <w:sz w:val="19"/>
              </w:rPr>
              <w:t>Industrial/depot capacity</w:t>
            </w:r>
          </w:p>
        </w:tc>
        <w:tc>
          <w:tcPr>
            <w:tcW w:w="3486" w:type="dxa"/>
            <w:shd w:val="clear" w:color="auto" w:fill="F3F6FB"/>
            <w:vAlign w:val="top"/>
          </w:tcPr>
          <w:p>
            <w:pPr>
              <w:keepNext/>
              <w:widowControl/>
              <w:spacing w:before="0" w:after="20" w:line="259" w:lineRule="auto"/>
              <w:jc w:val="left"/>
            </w:pPr>
            <w:r>
              <w:rPr>
                <w:color w:val="262626"/>
                <w:sz w:val="19"/>
              </w:rPr>
            </w:r>
            <w:r>
              <w:rPr>
                <w:b w:val="0"/>
                <w:color w:val="262626"/>
                <w:sz w:val="19"/>
              </w:rPr>
              <w:t>Repair/overhaul queue grows</w:t>
            </w:r>
          </w:p>
        </w:tc>
        <w:tc>
          <w:tcPr>
            <w:tcW w:w="4061" w:type="dxa"/>
            <w:shd w:val="clear" w:color="auto" w:fill="F3F6FB"/>
            <w:vAlign w:val="top"/>
          </w:tcPr>
          <w:p>
            <w:pPr>
              <w:keepNext/>
              <w:widowControl/>
              <w:spacing w:before="0" w:after="20" w:line="259" w:lineRule="auto"/>
              <w:jc w:val="left"/>
            </w:pPr>
            <w:r>
              <w:rPr>
                <w:color w:val="262626"/>
                <w:sz w:val="19"/>
              </w:rPr>
            </w:r>
            <w:r>
              <w:rPr>
                <w:b w:val="0"/>
                <w:color w:val="262626"/>
                <w:sz w:val="19"/>
              </w:rPr>
              <w:t>Capacity forecasting and prioritization</w:t>
            </w:r>
          </w:p>
        </w:tc>
      </w:tr>
      <w:tr>
        <w:trPr>
          <w:cantSplit/>
        </w:trPr>
        <w:tc>
          <w:tcPr>
            <w:tcW w:w="1864" w:type="dxa"/>
            <w:vAlign w:val="top"/>
          </w:tcPr>
          <w:p>
            <w:pPr>
              <w:keepNext/>
              <w:widowControl/>
              <w:spacing w:before="0" w:after="20" w:line="259" w:lineRule="auto"/>
              <w:jc w:val="left"/>
            </w:pPr>
            <w:r>
              <w:rPr>
                <w:b/>
                <w:color w:val="1F3864"/>
                <w:sz w:val="19"/>
              </w:rPr>
            </w:r>
            <w:r>
              <w:rPr>
                <w:b/>
                <w:color w:val="1F3864"/>
                <w:sz w:val="19"/>
              </w:rPr>
              <w:t>Operational demand</w:t>
            </w:r>
          </w:p>
        </w:tc>
        <w:tc>
          <w:tcPr>
            <w:tcW w:w="3486" w:type="dxa"/>
            <w:vAlign w:val="top"/>
          </w:tcPr>
          <w:p>
            <w:pPr>
              <w:keepNext/>
              <w:widowControl/>
              <w:spacing w:before="0" w:after="20" w:line="259" w:lineRule="auto"/>
              <w:jc w:val="left"/>
            </w:pPr>
            <w:r>
              <w:rPr>
                <w:color w:val="262626"/>
                <w:sz w:val="19"/>
              </w:rPr>
            </w:r>
            <w:r>
              <w:rPr>
                <w:b w:val="0"/>
                <w:color w:val="262626"/>
                <w:sz w:val="19"/>
              </w:rPr>
              <w:t>Aircraft has high mission importance</w:t>
            </w:r>
          </w:p>
        </w:tc>
        <w:tc>
          <w:tcPr>
            <w:tcW w:w="4061" w:type="dxa"/>
            <w:vAlign w:val="top"/>
          </w:tcPr>
          <w:p>
            <w:pPr>
              <w:keepNext/>
              <w:widowControl/>
              <w:spacing w:before="0" w:after="20" w:line="259" w:lineRule="auto"/>
              <w:jc w:val="left"/>
            </w:pPr>
            <w:r>
              <w:rPr>
                <w:color w:val="262626"/>
                <w:sz w:val="19"/>
              </w:rPr>
            </w:r>
            <w:r>
              <w:rPr>
                <w:b w:val="0"/>
                <w:color w:val="262626"/>
                <w:sz w:val="19"/>
              </w:rPr>
              <w:t>Mission-priority weighting</w:t>
            </w:r>
          </w:p>
        </w:tc>
      </w:tr>
      <w:tr>
        <w:trPr>
          <w:cantSplit/>
        </w:trPr>
        <w:tc>
          <w:tcPr>
            <w:tcW w:w="1864" w:type="dxa"/>
            <w:shd w:val="clear" w:color="auto" w:fill="F3F6FB"/>
            <w:vAlign w:val="top"/>
          </w:tcPr>
          <w:p>
            <w:pPr>
              <w:widowControl/>
              <w:spacing w:before="0" w:after="20" w:line="259" w:lineRule="auto"/>
              <w:jc w:val="left"/>
            </w:pPr>
            <w:r>
              <w:rPr>
                <w:b/>
                <w:color w:val="1F3864"/>
                <w:sz w:val="19"/>
              </w:rPr>
            </w:r>
            <w:r>
              <w:rPr>
                <w:b/>
                <w:color w:val="1F3864"/>
                <w:sz w:val="19"/>
              </w:rPr>
              <w:t>Coordination/data</w:t>
            </w:r>
          </w:p>
        </w:tc>
        <w:tc>
          <w:tcPr>
            <w:tcW w:w="3486" w:type="dxa"/>
            <w:shd w:val="clear" w:color="auto" w:fill="F3F6FB"/>
            <w:vAlign w:val="top"/>
          </w:tcPr>
          <w:p>
            <w:pPr>
              <w:widowControl/>
              <w:spacing w:before="0" w:after="20" w:line="259" w:lineRule="auto"/>
              <w:jc w:val="left"/>
            </w:pPr>
            <w:r>
              <w:rPr>
                <w:color w:val="262626"/>
                <w:sz w:val="19"/>
              </w:rPr>
            </w:r>
            <w:r>
              <w:rPr>
                <w:b w:val="0"/>
                <w:color w:val="262626"/>
                <w:sz w:val="19"/>
              </w:rPr>
              <w:t>Relevant information is distributed</w:t>
            </w:r>
          </w:p>
        </w:tc>
        <w:tc>
          <w:tcPr>
            <w:tcW w:w="4061" w:type="dxa"/>
            <w:shd w:val="clear" w:color="auto" w:fill="F3F6FB"/>
            <w:vAlign w:val="top"/>
          </w:tcPr>
          <w:p>
            <w:pPr>
              <w:widowControl/>
              <w:spacing w:before="0" w:after="20" w:line="259" w:lineRule="auto"/>
              <w:jc w:val="left"/>
            </w:pPr>
            <w:r>
              <w:rPr>
                <w:color w:val="262626"/>
                <w:sz w:val="19"/>
              </w:rPr>
            </w:r>
            <w:r>
              <w:rPr>
                <w:b w:val="0"/>
                <w:color w:val="262626"/>
                <w:sz w:val="19"/>
              </w:rPr>
              <w:t>Integration layer and common decision picture</w:t>
            </w:r>
          </w:p>
        </w:tc>
      </w:tr>
    </w:tbl>
    <w:p>
      <w:pPr>
        <w:pStyle w:val="Heading2"/>
        <w:widowControl/>
      </w:pPr>
      <w:r>
        <w:rPr/>
        <w:t>A useful mental model</w:t>
      </w:r>
    </w:p>
    <w:p>
      <w:pPr>
        <w:pStyle w:val="Callout"/>
        <w:widowControl/>
      </w:pPr>
      <w:r>
        <w:t>Aircraft state determines what may happen. Operational demand determines how much it matters. Resources determine what can be done. Optimization determines what should be done first.</w:t>
      </w:r>
    </w:p>
    <w:p>
      <w:pPr>
        <w:pStyle w:val="Heading2"/>
        <w:widowControl/>
      </w:pPr>
      <w:r>
        <w:rPr/>
        <w:t>Why this matters to the prototype</w:t>
      </w:r>
    </w:p>
    <w:p>
      <w:pPr>
        <w:widowControl/>
      </w:pPr>
      <w:r>
        <w:t>The prototype does not need to reproduce every real-world maintenance rule. It needs to demonstrate that the decision engine can consume these classes of constraints and produce a better action than a health alert alone. The demonstration can use a synthetic fleet with realistic relationships between aircraft, components, resources and mission demand.</w:t>
      </w:r>
    </w:p>
    <w:p>
      <w:pPr>
        <w:pStyle w:val="Heading1"/>
        <w:pageBreakBefore/>
        <w:widowControl/>
        <w:spacing w:before="0"/>
      </w:pPr>
      <w:r>
        <w:rPr/>
        <w:t>11. Why Predictive Maintenance Alone Is Not Enough</w:t>
      </w:r>
    </w:p>
    <w:p>
      <w:pPr>
        <w:pStyle w:val="Heading2"/>
        <w:widowControl/>
      </w:pPr>
      <w:r>
        <w:rPr/>
        <w:t>11.1 Failure prediction is only the first decision</w:t>
      </w:r>
    </w:p>
    <w:p>
      <w:pPr>
        <w:widowControl/>
      </w:pPr>
      <w:r>
        <w:t>Suppose an AI model says Component X has a high probability of failure in the next 40–60 hours. That output is valuable, but it leaves several questions unanswered: Is the aircraft needed for a mission tomorrow? Is there a serviceable replacement? Where is it? How long will it take to arrive? Is a qualified technician available? Is the appropriate bay open? Can the work be combined with another scheduled inspection? Should another aircraft be repaired first to preserve fleet coverage?</w:t>
      </w:r>
    </w:p>
    <w:p>
      <w:pPr>
        <w:widowControl/>
      </w:pPr>
      <w:r>
        <w:t>The proposed system is designed around these questions. This is why the PPT's “resource-aware optimization” and “fleet impact” concepts are central rather than decorative.</w:t>
      </w:r>
    </w:p>
    <w:p>
      <w:pPr>
        <w:pStyle w:val="Heading2"/>
        <w:widowControl/>
      </w:pPr>
      <w:r>
        <w:rPr/>
        <w:t>11.2 Six intelligence contributions</w:t>
      </w:r>
    </w:p>
    <w:p>
      <w:pPr>
        <w:pStyle w:val="ListNumber"/>
        <w:keepLines/>
        <w:widowControl/>
        <w:spacing w:after="20" w:line="240" w:lineRule="auto" w:before="0"/>
      </w:pPr>
      <w:r>
        <w:t>Failure-impact / fleet-availability prediction — estimate the operational consequence of a predicted fault.</w:t>
      </w:r>
    </w:p>
    <w:p>
      <w:pPr>
        <w:pStyle w:val="ListNumber"/>
        <w:keepLines/>
        <w:widowControl/>
        <w:spacing w:after="20" w:line="240" w:lineRule="auto" w:before="0"/>
      </w:pPr>
      <w:r>
        <w:t>Resource-aware optimization — account for spares, technicians, facilities, lead times and maintenance windows.</w:t>
      </w:r>
    </w:p>
    <w:p>
      <w:pPr>
        <w:pStyle w:val="ListNumber"/>
        <w:keepLines/>
        <w:widowControl/>
        <w:spacing w:after="20" w:line="240" w:lineRule="auto" w:before="0"/>
      </w:pPr>
      <w:r>
        <w:t>Degradation-fingerprint learning — identify subtle sequences of health/usage change before conventional thresholds.</w:t>
      </w:r>
    </w:p>
    <w:p>
      <w:pPr>
        <w:pStyle w:val="ListNumber"/>
        <w:keepLines/>
        <w:widowControl/>
        <w:spacing w:after="20" w:line="240" w:lineRule="auto" w:before="0"/>
      </w:pPr>
      <w:r>
        <w:t>Failure-propagation intelligence — reason about secondary maintenance consequences.</w:t>
      </w:r>
    </w:p>
    <w:p>
      <w:pPr>
        <w:pStyle w:val="ListNumber"/>
        <w:keepLines/>
        <w:widowControl/>
        <w:spacing w:after="20" w:line="240" w:lineRule="auto" w:before="0"/>
      </w:pPr>
      <w:r>
        <w:t>Cross-aircraft transfer learning — use relevant patterns from similar aircraft/components when local history is sparse.</w:t>
      </w:r>
    </w:p>
    <w:p>
      <w:pPr>
        <w:pStyle w:val="ListNumber"/>
        <w:keepLines/>
        <w:widowControl/>
        <w:spacing w:after="20" w:line="240" w:lineRule="auto" w:before="0"/>
      </w:pPr>
      <w:r>
        <w:t>What-if availability simulation + actionable recommendation — compare feasible interventions before execution.</w:t>
      </w:r>
    </w:p>
    <w:p>
      <w:pPr>
        <w:pStyle w:val="Heading2"/>
        <w:widowControl/>
      </w:pPr>
      <w:r>
        <w:rPr/>
        <w:t>11.3 The core optimization statement</w:t>
      </w:r>
    </w:p>
    <w:p>
      <w:pPr>
        <w:pStyle w:val="Callout"/>
        <w:widowControl/>
      </w:pPr>
      <w:r>
        <w:t>DO NOT OPTIMIZE FAILURE PROBABILITY. OPTIMIZE FLEET AVAILABILITY.</w:t>
      </w:r>
    </w:p>
    <w:p>
      <w:pPr>
        <w:widowControl/>
      </w:pPr>
      <w:r>
        <w:t>This does not mean ignoring failure probability. Failure probability is one input to the decision. The objective is to minimize expected availability loss or maximize expected fleet availability subject to safety, engineering and operational constraints.</w:t>
      </w:r>
    </w:p>
    <w:p>
      <w:pPr>
        <w:pStyle w:val="Heading1"/>
        <w:pageBreakBefore/>
        <w:widowControl/>
        <w:spacing w:before="0"/>
      </w:pPr>
      <w:r>
        <w:rPr/>
        <w:t>12. Proposed Solution — Fleet Maintenance Intelligence</w:t>
      </w:r>
    </w:p>
    <w:p>
      <w:pPr>
        <w:pStyle w:val="Heading2"/>
        <w:widowControl/>
      </w:pPr>
      <w:r>
        <w:rPr/>
        <w:t>12.1 Solution definition</w:t>
      </w:r>
    </w:p>
    <w:p>
      <w:pPr>
        <w:widowControl/>
      </w:pPr>
      <w:r>
        <w:t>The proposed platform is an AI-powered maintenance intelligence and fleet-availability decision-support system. It connects existing aircraft-health, flight/usage, maintenance, spare, manpower, facility and operational data. The system detects degradation, predicts failure/RUL, estimates fleet impact, checks resource feasibility, compares maintenance alternatives and returns an explainable recommendation for human approval.</w:t>
      </w:r>
    </w:p>
    <w:p>
      <w:pPr>
        <w:pStyle w:val="Heading2"/>
        <w:widowControl/>
      </w:pPr>
      <w:r>
        <w:rPr/>
        <w:t>12.2 Functional chain</w:t>
      </w:r>
    </w:p>
    <w:p>
      <w:pPr>
        <w:pStyle w:val="Callout"/>
        <w:widowControl/>
      </w:pPr>
      <w:r>
        <w:t>DETECT → PREDICT → UNDERSTAND → ASSESS → OPTIMIZE → SIMULATE → ACT → LEARN</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500"/>
        <w:gridCol w:w="5621"/>
        <w:gridCol w:w="2290"/>
      </w:tblGrid>
      <w:tr>
        <w:trPr>
          <w:cantSplit/>
          <w:tblHeader/>
        </w:trPr>
        <w:tc>
          <w:tcPr>
            <w:tcW w:w="1500" w:type="dxa"/>
            <w:shd w:val="clear" w:color="auto" w:fill="1F3864"/>
            <w:vAlign w:val="center"/>
          </w:tcPr>
          <w:p>
            <w:pPr>
              <w:keepNext/>
              <w:widowControl/>
              <w:spacing w:before="0" w:after="20" w:line="259" w:lineRule="auto"/>
              <w:jc w:val="left"/>
            </w:pPr>
            <w:r>
              <w:rPr>
                <w:b/>
                <w:color w:val="FFFFFF"/>
                <w:sz w:val="19"/>
              </w:rPr>
            </w:r>
            <w:r>
              <w:rPr>
                <w:b/>
                <w:color w:val="FFFFFF"/>
                <w:sz w:val="19"/>
              </w:rPr>
              <w:t>Stage</w:t>
            </w:r>
          </w:p>
        </w:tc>
        <w:tc>
          <w:tcPr>
            <w:tcW w:w="5621" w:type="dxa"/>
            <w:shd w:val="clear" w:color="auto" w:fill="1F3864"/>
            <w:vAlign w:val="center"/>
          </w:tcPr>
          <w:p>
            <w:pPr>
              <w:keepNext/>
              <w:widowControl/>
              <w:spacing w:before="0" w:after="20" w:line="259" w:lineRule="auto"/>
              <w:jc w:val="left"/>
            </w:pPr>
            <w:r>
              <w:rPr>
                <w:b/>
                <w:color w:val="FFFFFF"/>
                <w:sz w:val="19"/>
              </w:rPr>
            </w:r>
            <w:r>
              <w:rPr>
                <w:b/>
                <w:color w:val="FFFFFF"/>
                <w:sz w:val="19"/>
              </w:rPr>
              <w:t>What the system does</w:t>
            </w:r>
          </w:p>
        </w:tc>
        <w:tc>
          <w:tcPr>
            <w:tcW w:w="2290" w:type="dxa"/>
            <w:shd w:val="clear" w:color="auto" w:fill="1F3864"/>
            <w:vAlign w:val="center"/>
          </w:tcPr>
          <w:p>
            <w:pPr>
              <w:keepNext/>
              <w:widowControl/>
              <w:spacing w:before="0" w:after="20" w:line="259" w:lineRule="auto"/>
              <w:jc w:val="left"/>
            </w:pPr>
            <w:r>
              <w:rPr>
                <w:b/>
                <w:color w:val="FFFFFF"/>
                <w:sz w:val="19"/>
              </w:rPr>
            </w:r>
            <w:r>
              <w:rPr>
                <w:b/>
                <w:color w:val="FFFFFF"/>
                <w:sz w:val="19"/>
              </w:rPr>
              <w:t>Human value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Detect</w:t>
            </w:r>
          </w:p>
        </w:tc>
        <w:tc>
          <w:tcPr>
            <w:tcW w:w="5621" w:type="dxa"/>
            <w:vAlign w:val="top"/>
          </w:tcPr>
          <w:p>
            <w:pPr>
              <w:keepNext/>
              <w:widowControl/>
              <w:spacing w:before="0" w:after="20" w:line="259" w:lineRule="auto"/>
              <w:jc w:val="left"/>
            </w:pPr>
            <w:r>
              <w:rPr>
                <w:color w:val="262626"/>
                <w:sz w:val="19"/>
              </w:rPr>
            </w:r>
            <w:r>
              <w:rPr>
                <w:b w:val="0"/>
                <w:color w:val="262626"/>
                <w:sz w:val="19"/>
              </w:rPr>
              <w:t>Find abnormal health/usage patterns</w:t>
            </w:r>
          </w:p>
        </w:tc>
        <w:tc>
          <w:tcPr>
            <w:tcW w:w="2290" w:type="dxa"/>
            <w:vAlign w:val="top"/>
          </w:tcPr>
          <w:p>
            <w:pPr>
              <w:keepNext/>
              <w:widowControl/>
              <w:spacing w:before="0" w:after="20" w:line="259" w:lineRule="auto"/>
              <w:jc w:val="left"/>
            </w:pPr>
            <w:r>
              <w:rPr>
                <w:color w:val="262626"/>
                <w:sz w:val="19"/>
              </w:rPr>
            </w:r>
            <w:r>
              <w:rPr>
                <w:b w:val="0"/>
                <w:color w:val="262626"/>
                <w:sz w:val="19"/>
              </w:rPr>
              <w:t>Early awareness</w:t>
            </w:r>
          </w:p>
        </w:tc>
      </w:tr>
      <w:tr>
        <w:trPr>
          <w:cantSplit/>
        </w:trPr>
        <w:tc>
          <w:tcPr>
            <w:tcW w:w="1500" w:type="dxa"/>
            <w:shd w:val="clear" w:color="auto" w:fill="F3F6FB"/>
            <w:vAlign w:val="top"/>
          </w:tcPr>
          <w:p>
            <w:pPr>
              <w:keepNext/>
              <w:widowControl/>
              <w:spacing w:before="0" w:after="20" w:line="259" w:lineRule="auto"/>
              <w:jc w:val="left"/>
            </w:pPr>
            <w:r>
              <w:rPr>
                <w:b/>
                <w:color w:val="1F3864"/>
                <w:sz w:val="19"/>
              </w:rPr>
            </w:r>
            <w:r>
              <w:rPr>
                <w:b/>
                <w:color w:val="1F3864"/>
                <w:sz w:val="19"/>
              </w:rPr>
              <w:t>Predict</w:t>
            </w:r>
          </w:p>
        </w:tc>
        <w:tc>
          <w:tcPr>
            <w:tcW w:w="5621" w:type="dxa"/>
            <w:shd w:val="clear" w:color="auto" w:fill="F3F6FB"/>
            <w:vAlign w:val="top"/>
          </w:tcPr>
          <w:p>
            <w:pPr>
              <w:keepNext/>
              <w:widowControl/>
              <w:spacing w:before="0" w:after="20" w:line="259" w:lineRule="auto"/>
              <w:jc w:val="left"/>
            </w:pPr>
            <w:r>
              <w:rPr>
                <w:color w:val="262626"/>
                <w:sz w:val="19"/>
              </w:rPr>
            </w:r>
            <w:r>
              <w:rPr>
                <w:b w:val="0"/>
                <w:color w:val="262626"/>
                <w:sz w:val="19"/>
              </w:rPr>
              <w:t>Estimate failure risk and RUL with uncertainty</w:t>
            </w:r>
          </w:p>
        </w:tc>
        <w:tc>
          <w:tcPr>
            <w:tcW w:w="2290" w:type="dxa"/>
            <w:shd w:val="clear" w:color="auto" w:fill="F3F6FB"/>
            <w:vAlign w:val="top"/>
          </w:tcPr>
          <w:p>
            <w:pPr>
              <w:keepNext/>
              <w:widowControl/>
              <w:spacing w:before="0" w:after="20" w:line="259" w:lineRule="auto"/>
              <w:jc w:val="left"/>
            </w:pPr>
            <w:r>
              <w:rPr>
                <w:color w:val="262626"/>
                <w:sz w:val="19"/>
              </w:rPr>
            </w:r>
            <w:r>
              <w:rPr>
                <w:b w:val="0"/>
                <w:color w:val="262626"/>
                <w:sz w:val="19"/>
              </w:rPr>
              <w:t>Lead time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Understand</w:t>
            </w:r>
          </w:p>
        </w:tc>
        <w:tc>
          <w:tcPr>
            <w:tcW w:w="5621" w:type="dxa"/>
            <w:vAlign w:val="top"/>
          </w:tcPr>
          <w:p>
            <w:pPr>
              <w:keepNext/>
              <w:widowControl/>
              <w:spacing w:before="0" w:after="20" w:line="259" w:lineRule="auto"/>
              <w:jc w:val="left"/>
            </w:pPr>
            <w:r>
              <w:rPr>
                <w:color w:val="262626"/>
                <w:sz w:val="19"/>
              </w:rPr>
            </w:r>
            <w:r>
              <w:rPr>
                <w:b w:val="0"/>
                <w:color w:val="262626"/>
                <w:sz w:val="19"/>
              </w:rPr>
              <w:t>Connect current evidence with history and related components</w:t>
            </w:r>
          </w:p>
        </w:tc>
        <w:tc>
          <w:tcPr>
            <w:tcW w:w="2290" w:type="dxa"/>
            <w:vAlign w:val="top"/>
          </w:tcPr>
          <w:p>
            <w:pPr>
              <w:keepNext/>
              <w:widowControl/>
              <w:spacing w:before="0" w:after="20" w:line="259" w:lineRule="auto"/>
              <w:jc w:val="left"/>
            </w:pPr>
            <w:r>
              <w:rPr>
                <w:color w:val="262626"/>
                <w:sz w:val="19"/>
              </w:rPr>
            </w:r>
            <w:r>
              <w:rPr>
                <w:b w:val="0"/>
                <w:color w:val="262626"/>
                <w:sz w:val="19"/>
              </w:rPr>
              <w:t>Context</w:t>
            </w:r>
          </w:p>
        </w:tc>
      </w:tr>
      <w:tr>
        <w:trPr>
          <w:cantSplit/>
        </w:trPr>
        <w:tc>
          <w:tcPr>
            <w:tcW w:w="1500" w:type="dxa"/>
            <w:shd w:val="clear" w:color="auto" w:fill="F3F6FB"/>
            <w:vAlign w:val="top"/>
          </w:tcPr>
          <w:p>
            <w:pPr>
              <w:keepNext/>
              <w:widowControl/>
              <w:spacing w:before="0" w:after="20" w:line="259" w:lineRule="auto"/>
              <w:jc w:val="left"/>
            </w:pPr>
            <w:r>
              <w:rPr>
                <w:b/>
                <w:color w:val="1F3864"/>
                <w:sz w:val="19"/>
              </w:rPr>
            </w:r>
            <w:r>
              <w:rPr>
                <w:b/>
                <w:color w:val="1F3864"/>
                <w:sz w:val="19"/>
              </w:rPr>
              <w:t>Assess</w:t>
            </w:r>
          </w:p>
        </w:tc>
        <w:tc>
          <w:tcPr>
            <w:tcW w:w="5621" w:type="dxa"/>
            <w:shd w:val="clear" w:color="auto" w:fill="F3F6FB"/>
            <w:vAlign w:val="top"/>
          </w:tcPr>
          <w:p>
            <w:pPr>
              <w:keepNext/>
              <w:widowControl/>
              <w:spacing w:before="0" w:after="20" w:line="259" w:lineRule="auto"/>
              <w:jc w:val="left"/>
            </w:pPr>
            <w:r>
              <w:rPr>
                <w:color w:val="262626"/>
                <w:sz w:val="19"/>
              </w:rPr>
            </w:r>
            <w:r>
              <w:rPr>
                <w:b w:val="0"/>
                <w:color w:val="262626"/>
                <w:sz w:val="19"/>
              </w:rPr>
              <w:t>Estimate downtime, AOG and fleet impact</w:t>
            </w:r>
          </w:p>
        </w:tc>
        <w:tc>
          <w:tcPr>
            <w:tcW w:w="2290" w:type="dxa"/>
            <w:shd w:val="clear" w:color="auto" w:fill="F3F6FB"/>
            <w:vAlign w:val="top"/>
          </w:tcPr>
          <w:p>
            <w:pPr>
              <w:keepNext/>
              <w:widowControl/>
              <w:spacing w:before="0" w:after="20" w:line="259" w:lineRule="auto"/>
              <w:jc w:val="left"/>
            </w:pPr>
            <w:r>
              <w:rPr>
                <w:color w:val="262626"/>
                <w:sz w:val="19"/>
              </w:rPr>
            </w:r>
            <w:r>
              <w:rPr>
                <w:b w:val="0"/>
                <w:color w:val="262626"/>
                <w:sz w:val="19"/>
              </w:rPr>
              <w:t>Prioritization</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Optimize</w:t>
            </w:r>
          </w:p>
        </w:tc>
        <w:tc>
          <w:tcPr>
            <w:tcW w:w="5621" w:type="dxa"/>
            <w:vAlign w:val="top"/>
          </w:tcPr>
          <w:p>
            <w:pPr>
              <w:keepNext/>
              <w:widowControl/>
              <w:spacing w:before="0" w:after="20" w:line="259" w:lineRule="auto"/>
              <w:jc w:val="left"/>
            </w:pPr>
            <w:r>
              <w:rPr>
                <w:color w:val="262626"/>
                <w:sz w:val="19"/>
              </w:rPr>
            </w:r>
            <w:r>
              <w:rPr>
                <w:b w:val="0"/>
                <w:color w:val="262626"/>
                <w:sz w:val="19"/>
              </w:rPr>
              <w:t>Apply resource and operational constraints</w:t>
            </w:r>
          </w:p>
        </w:tc>
        <w:tc>
          <w:tcPr>
            <w:tcW w:w="2290" w:type="dxa"/>
            <w:vAlign w:val="top"/>
          </w:tcPr>
          <w:p>
            <w:pPr>
              <w:keepNext/>
              <w:widowControl/>
              <w:spacing w:before="0" w:after="20" w:line="259" w:lineRule="auto"/>
              <w:jc w:val="left"/>
            </w:pPr>
            <w:r>
              <w:rPr>
                <w:color w:val="262626"/>
                <w:sz w:val="19"/>
              </w:rPr>
            </w:r>
            <w:r>
              <w:rPr>
                <w:b w:val="0"/>
                <w:color w:val="262626"/>
                <w:sz w:val="19"/>
              </w:rPr>
              <w:t>Feasible plan</w:t>
            </w:r>
          </w:p>
        </w:tc>
      </w:tr>
      <w:tr>
        <w:trPr>
          <w:cantSplit/>
        </w:trPr>
        <w:tc>
          <w:tcPr>
            <w:tcW w:w="1500" w:type="dxa"/>
            <w:shd w:val="clear" w:color="auto" w:fill="F3F6FB"/>
            <w:vAlign w:val="top"/>
          </w:tcPr>
          <w:p>
            <w:pPr>
              <w:keepNext/>
              <w:widowControl/>
              <w:spacing w:before="0" w:after="20" w:line="259" w:lineRule="auto"/>
              <w:jc w:val="left"/>
            </w:pPr>
            <w:r>
              <w:rPr>
                <w:b/>
                <w:color w:val="1F3864"/>
                <w:sz w:val="19"/>
              </w:rPr>
            </w:r>
            <w:r>
              <w:rPr>
                <w:b/>
                <w:color w:val="1F3864"/>
                <w:sz w:val="19"/>
              </w:rPr>
              <w:t>Simulate</w:t>
            </w:r>
          </w:p>
        </w:tc>
        <w:tc>
          <w:tcPr>
            <w:tcW w:w="5621" w:type="dxa"/>
            <w:shd w:val="clear" w:color="auto" w:fill="F3F6FB"/>
            <w:vAlign w:val="top"/>
          </w:tcPr>
          <w:p>
            <w:pPr>
              <w:keepNext/>
              <w:widowControl/>
              <w:spacing w:before="0" w:after="20" w:line="259" w:lineRule="auto"/>
              <w:jc w:val="left"/>
            </w:pPr>
            <w:r>
              <w:rPr>
                <w:color w:val="262626"/>
                <w:sz w:val="19"/>
              </w:rPr>
            </w:r>
            <w:r>
              <w:rPr>
                <w:b w:val="0"/>
                <w:color w:val="262626"/>
                <w:sz w:val="19"/>
              </w:rPr>
              <w:t>Compare alternative actions</w:t>
            </w:r>
          </w:p>
        </w:tc>
        <w:tc>
          <w:tcPr>
            <w:tcW w:w="2290" w:type="dxa"/>
            <w:shd w:val="clear" w:color="auto" w:fill="F3F6FB"/>
            <w:vAlign w:val="top"/>
          </w:tcPr>
          <w:p>
            <w:pPr>
              <w:keepNext/>
              <w:widowControl/>
              <w:spacing w:before="0" w:after="20" w:line="259" w:lineRule="auto"/>
              <w:jc w:val="left"/>
            </w:pPr>
            <w:r>
              <w:rPr>
                <w:color w:val="262626"/>
                <w:sz w:val="19"/>
              </w:rPr>
            </w:r>
            <w:r>
              <w:rPr>
                <w:b w:val="0"/>
                <w:color w:val="262626"/>
                <w:sz w:val="19"/>
              </w:rPr>
              <w:t>Decision confidence</w:t>
            </w:r>
          </w:p>
        </w:tc>
      </w:tr>
      <w:tr>
        <w:trPr>
          <w:cantSplit/>
        </w:trPr>
        <w:tc>
          <w:tcPr>
            <w:tcW w:w="1500" w:type="dxa"/>
            <w:vAlign w:val="top"/>
          </w:tcPr>
          <w:p>
            <w:pPr>
              <w:keepNext/>
              <w:widowControl/>
              <w:spacing w:before="0" w:after="20" w:line="259" w:lineRule="auto"/>
              <w:jc w:val="left"/>
            </w:pPr>
            <w:r>
              <w:rPr>
                <w:b/>
                <w:color w:val="1F3864"/>
                <w:sz w:val="19"/>
              </w:rPr>
            </w:r>
            <w:r>
              <w:rPr>
                <w:b/>
                <w:color w:val="1F3864"/>
                <w:sz w:val="19"/>
              </w:rPr>
              <w:t>Act</w:t>
            </w:r>
          </w:p>
        </w:tc>
        <w:tc>
          <w:tcPr>
            <w:tcW w:w="5621" w:type="dxa"/>
            <w:vAlign w:val="top"/>
          </w:tcPr>
          <w:p>
            <w:pPr>
              <w:keepNext/>
              <w:widowControl/>
              <w:spacing w:before="0" w:after="20" w:line="259" w:lineRule="auto"/>
              <w:jc w:val="left"/>
            </w:pPr>
            <w:r>
              <w:rPr>
                <w:color w:val="262626"/>
                <w:sz w:val="19"/>
              </w:rPr>
            </w:r>
            <w:r>
              <w:rPr>
                <w:b w:val="0"/>
                <w:color w:val="262626"/>
                <w:sz w:val="19"/>
              </w:rPr>
              <w:t>Present an actionable recommendation</w:t>
            </w:r>
          </w:p>
        </w:tc>
        <w:tc>
          <w:tcPr>
            <w:tcW w:w="2290" w:type="dxa"/>
            <w:vAlign w:val="top"/>
          </w:tcPr>
          <w:p>
            <w:pPr>
              <w:keepNext/>
              <w:widowControl/>
              <w:spacing w:before="0" w:after="20" w:line="259" w:lineRule="auto"/>
              <w:jc w:val="left"/>
            </w:pPr>
            <w:r>
              <w:rPr>
                <w:color w:val="262626"/>
                <w:sz w:val="19"/>
              </w:rPr>
            </w:r>
            <w:r>
              <w:rPr>
                <w:b w:val="0"/>
                <w:color w:val="262626"/>
                <w:sz w:val="19"/>
              </w:rPr>
              <w:t>Faster execution</w:t>
            </w:r>
          </w:p>
        </w:tc>
      </w:tr>
      <w:tr>
        <w:trPr>
          <w:cantSplit/>
        </w:trPr>
        <w:tc>
          <w:tcPr>
            <w:tcW w:w="1500" w:type="dxa"/>
            <w:shd w:val="clear" w:color="auto" w:fill="F3F6FB"/>
            <w:vAlign w:val="top"/>
          </w:tcPr>
          <w:p>
            <w:pPr>
              <w:widowControl/>
              <w:spacing w:before="0" w:after="20" w:line="259" w:lineRule="auto"/>
              <w:jc w:val="left"/>
            </w:pPr>
            <w:r>
              <w:rPr>
                <w:b/>
                <w:color w:val="1F3864"/>
                <w:sz w:val="19"/>
              </w:rPr>
            </w:r>
            <w:r>
              <w:rPr>
                <w:b/>
                <w:color w:val="1F3864"/>
                <w:sz w:val="19"/>
              </w:rPr>
              <w:t>Learn</w:t>
            </w:r>
          </w:p>
        </w:tc>
        <w:tc>
          <w:tcPr>
            <w:tcW w:w="5621" w:type="dxa"/>
            <w:shd w:val="clear" w:color="auto" w:fill="F3F6FB"/>
            <w:vAlign w:val="top"/>
          </w:tcPr>
          <w:p>
            <w:pPr>
              <w:widowControl/>
              <w:spacing w:before="0" w:after="20" w:line="259" w:lineRule="auto"/>
              <w:jc w:val="left"/>
            </w:pPr>
            <w:r>
              <w:rPr>
                <w:color w:val="262626"/>
                <w:sz w:val="19"/>
              </w:rPr>
            </w:r>
            <w:r>
              <w:rPr>
                <w:b w:val="0"/>
                <w:color w:val="262626"/>
                <w:sz w:val="19"/>
              </w:rPr>
              <w:t>Capture actual outcome and improve models</w:t>
            </w:r>
          </w:p>
        </w:tc>
        <w:tc>
          <w:tcPr>
            <w:tcW w:w="2290" w:type="dxa"/>
            <w:shd w:val="clear" w:color="auto" w:fill="F3F6FB"/>
            <w:vAlign w:val="top"/>
          </w:tcPr>
          <w:p>
            <w:pPr>
              <w:widowControl/>
              <w:spacing w:before="0" w:after="20" w:line="259" w:lineRule="auto"/>
              <w:jc w:val="left"/>
            </w:pPr>
            <w:r>
              <w:rPr>
                <w:color w:val="262626"/>
                <w:sz w:val="19"/>
              </w:rPr>
            </w:r>
            <w:r>
              <w:rPr>
                <w:b w:val="0"/>
                <w:color w:val="262626"/>
                <w:sz w:val="19"/>
              </w:rPr>
              <w:t>Closed-loop improvement</w:t>
            </w:r>
          </w:p>
        </w:tc>
      </w:tr>
    </w:tbl>
    <w:p>
      <w:pPr>
        <w:pStyle w:val="Heading2"/>
        <w:widowControl/>
      </w:pPr>
      <w:r>
        <w:rPr/>
        <w:t>12.3 What the system is not</w:t>
      </w:r>
    </w:p>
    <w:p>
      <w:pPr>
        <w:pStyle w:val="ListBullet"/>
        <w:keepLines/>
        <w:widowControl/>
        <w:spacing w:after="20" w:line="240" w:lineRule="auto" w:before="0"/>
        <w:ind w:left="255"/>
      </w:pPr>
      <w:r>
        <w:t>Not a replacement for aircraft health monitoring.</w:t>
      </w:r>
    </w:p>
    <w:p>
      <w:pPr>
        <w:pStyle w:val="ListBullet"/>
        <w:keepLines/>
        <w:widowControl/>
        <w:spacing w:after="20" w:line="240" w:lineRule="auto" w:before="0"/>
        <w:ind w:left="255"/>
      </w:pPr>
      <w:r>
        <w:t>Not a replacement for maintenance information systems.</w:t>
      </w:r>
    </w:p>
    <w:p>
      <w:pPr>
        <w:pStyle w:val="ListBullet"/>
        <w:keepLines/>
        <w:widowControl/>
        <w:spacing w:after="20" w:line="240" w:lineRule="auto" w:before="0"/>
        <w:ind w:left="255"/>
      </w:pPr>
      <w:r>
        <w:t>Not an autonomous aircraft certification system.</w:t>
      </w:r>
    </w:p>
    <w:p>
      <w:pPr>
        <w:pStyle w:val="ListBullet"/>
        <w:keepLines/>
        <w:widowControl/>
        <w:spacing w:after="20" w:line="240" w:lineRule="auto" w:before="0"/>
        <w:ind w:left="255"/>
      </w:pPr>
      <w:r>
        <w:t>Not a generic chatbot for technicians.</w:t>
      </w:r>
    </w:p>
    <w:p>
      <w:pPr>
        <w:pStyle w:val="ListBullet"/>
        <w:keepLines/>
        <w:widowControl/>
        <w:spacing w:after="20" w:line="240" w:lineRule="auto" w:before="0"/>
        <w:ind w:left="255"/>
      </w:pPr>
      <w:r>
        <w:t>Not an unconstrained optimization engine that ignores safety or engineering rules.</w:t>
      </w:r>
    </w:p>
    <w:p>
      <w:pPr>
        <w:pStyle w:val="ListBullet"/>
        <w:keepLines/>
        <w:widowControl/>
        <w:spacing w:after="20" w:line="240" w:lineRule="auto" w:before="0"/>
        <w:ind w:left="255"/>
      </w:pPr>
      <w:r>
        <w:t>Not a claim that every component failure can be predicted with certainty.</w:t>
      </w:r>
    </w:p>
    <w:p>
      <w:pPr>
        <w:pStyle w:val="Heading1"/>
        <w:pageBreakBefore/>
        <w:widowControl/>
        <w:spacing w:before="0"/>
      </w:pPr>
      <w:r>
        <w:rPr/>
        <w:t>13. Intelligence Capabilities and Novel Contributions</w:t>
      </w:r>
    </w:p>
    <w:p>
      <w:pPr>
        <w:pStyle w:val="Heading2"/>
        <w:widowControl/>
      </w:pPr>
      <w:r>
        <w:rPr/>
        <w:t>13.1 Fleet availability intelligence</w:t>
      </w:r>
    </w:p>
    <w:p>
      <w:pPr>
        <w:widowControl/>
      </w:pPr>
      <w:r>
        <w:t>The platform converts a component-level prediction into a fleet-level consequence. A high-risk component on a low-priority aircraft may have a different operational consequence from the same component on an aircraft required for a critical sortie. Fleet state and mission demand therefore become decision variables.</w:t>
      </w:r>
    </w:p>
    <w:p>
      <w:pPr>
        <w:pStyle w:val="Heading2"/>
        <w:widowControl/>
      </w:pPr>
      <w:r>
        <w:rPr/>
        <w:t>13.2 Resource-aware optimization</w:t>
      </w:r>
    </w:p>
    <w:p>
      <w:pPr>
        <w:widowControl/>
      </w:pPr>
      <w:r>
        <w:t>The optimizer considers whether a proposed action is feasible. Constraints can include spare serviceability, location, transit time, technician skill, technician workload, bay capacity, tooling, maintenance windows and operational commitments. This is where the platform moves from analytics to decision support.</w:t>
      </w:r>
    </w:p>
    <w:p>
      <w:pPr>
        <w:pStyle w:val="Heading2"/>
        <w:widowControl/>
      </w:pPr>
      <w:r>
        <w:rPr/>
        <w:t>13.3 Degradation-fingerprint learning</w:t>
      </w:r>
    </w:p>
    <w:p>
      <w:pPr>
        <w:widowControl/>
      </w:pPr>
      <w:r>
        <w:t>Instead of relying only on a hard threshold, the model learns sequences of changes across health and usage signals. The intent is to detect a trajectory toward abnormal condition earlier, while keeping uncertainty visible.</w:t>
      </w:r>
    </w:p>
    <w:p>
      <w:pPr>
        <w:pStyle w:val="Heading2"/>
        <w:widowControl/>
      </w:pPr>
      <w:r>
        <w:rPr/>
        <w:t>13.4 Failure propagation</w:t>
      </w:r>
    </w:p>
    <w:p>
      <w:pPr>
        <w:widowControl/>
      </w:pPr>
      <w:r>
        <w:t>A degrading component may have consequences beyond itself. A graph-based representation can link aircraft, subsystem, component, failure mode, dependency and maintenance action. The prototype can use a knowledge/maintenance graph to surface related consequences and avoid treating every fault as an isolated event.</w:t>
      </w:r>
    </w:p>
    <w:p>
      <w:pPr>
        <w:pStyle w:val="Heading2"/>
        <w:widowControl/>
      </w:pPr>
      <w:r>
        <w:rPr/>
        <w:t>13.5 Cross-aircraft transfer learning</w:t>
      </w:r>
    </w:p>
    <w:p>
      <w:pPr>
        <w:widowControl/>
      </w:pPr>
      <w:r>
        <w:t>A single aircraft may have limited examples of a rare failure. Similar aircraft, components and operating regimes can provide useful additional examples. Transfer learning must be controlled: similarity should be explicit and model performance should be validated rather than assuming that all aircraft behave identically.</w:t>
      </w:r>
    </w:p>
    <w:p>
      <w:pPr>
        <w:pStyle w:val="Heading2"/>
        <w:widowControl/>
      </w:pPr>
      <w:r>
        <w:rPr/>
        <w:t>13.6 Time-to-Usable-Part</w:t>
      </w:r>
    </w:p>
    <w:p>
      <w:pPr>
        <w:widowControl/>
      </w:pPr>
      <w:r>
        <w:t>TTUP is a more useful decision variable than raw stock quantity. It estimates when a serviceable part can actually reach the required location and be available for the intervention, considering status, location, reservations, repair turnaround and transport.</w:t>
      </w:r>
    </w:p>
    <w:p>
      <w:pPr>
        <w:pStyle w:val="Heading2"/>
        <w:widowControl/>
      </w:pPr>
      <w:r>
        <w:rPr/>
        <w:t>13.7 Opportunistic maintenance</w:t>
      </w:r>
    </w:p>
    <w:p>
      <w:pPr>
        <w:widowControl/>
      </w:pPr>
      <w:r>
        <w:t>If an aircraft is already scheduled for a maintenance window, the system can identify other justified tasks whose risk is approaching the decision horizon. Grouping compatible work can reduce repeated grounding, subject to engineering and maintenance rules.</w:t>
      </w:r>
    </w:p>
    <w:p>
      <w:pPr>
        <w:pStyle w:val="Heading2"/>
        <w:widowControl/>
      </w:pPr>
      <w:r>
        <w:rPr/>
        <w:t>13.8 Lightweight availability digital twin</w:t>
      </w:r>
    </w:p>
    <w:p>
      <w:pPr>
        <w:widowControl/>
      </w:pPr>
      <w:r>
        <w:t>The prototype's digital twin is operational, not physics-complete. It represents fleet state, aircraft health, maintenance capacity, spares, technicians, facilities, mission schedule and policies. It enables counterfactual questions before a real decision is made.</w:t>
      </w:r>
    </w:p>
    <w:p>
      <w:pPr>
        <w:pStyle w:val="Heading1"/>
        <w:pageBreakBefore/>
        <w:widowControl/>
        <w:spacing w:before="0"/>
      </w:pPr>
      <w:r>
        <w:rPr/>
        <w:t>14. End-to-End Technical Architecture</w:t>
      </w:r>
    </w:p>
    <w:p>
      <w:pPr>
        <w:pStyle w:val="Heading2"/>
        <w:widowControl/>
      </w:pPr>
      <w:r>
        <w:rPr/>
        <w:t>14.1 Architecture layers</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717"/>
        <w:gridCol w:w="2326"/>
        <w:gridCol w:w="5368"/>
      </w:tblGrid>
      <w:tr>
        <w:trPr>
          <w:cantSplit/>
          <w:tblHeader/>
        </w:trPr>
        <w:tc>
          <w:tcPr>
            <w:tcW w:w="1717" w:type="dxa"/>
            <w:shd w:val="clear" w:color="auto" w:fill="1F3864"/>
            <w:vAlign w:val="center"/>
          </w:tcPr>
          <w:p>
            <w:pPr>
              <w:keepNext/>
              <w:widowControl/>
              <w:spacing w:before="0" w:after="20" w:line="259" w:lineRule="auto"/>
              <w:jc w:val="left"/>
            </w:pPr>
            <w:r>
              <w:rPr>
                <w:b/>
                <w:color w:val="FFFFFF"/>
                <w:sz w:val="19"/>
              </w:rPr>
            </w:r>
            <w:r>
              <w:rPr>
                <w:b/>
                <w:color w:val="FFFFFF"/>
                <w:sz w:val="19"/>
              </w:rPr>
              <w:t>Layer</w:t>
            </w:r>
          </w:p>
        </w:tc>
        <w:tc>
          <w:tcPr>
            <w:tcW w:w="2326" w:type="dxa"/>
            <w:shd w:val="clear" w:color="auto" w:fill="1F3864"/>
            <w:vAlign w:val="center"/>
          </w:tcPr>
          <w:p>
            <w:pPr>
              <w:keepNext/>
              <w:widowControl/>
              <w:spacing w:before="0" w:after="20" w:line="259" w:lineRule="auto"/>
              <w:jc w:val="left"/>
            </w:pPr>
            <w:r>
              <w:rPr>
                <w:b/>
                <w:color w:val="FFFFFF"/>
                <w:sz w:val="19"/>
              </w:rPr>
            </w:r>
            <w:r>
              <w:rPr>
                <w:b/>
                <w:color w:val="FFFFFF"/>
                <w:sz w:val="19"/>
              </w:rPr>
              <w:t>Components</w:t>
            </w:r>
          </w:p>
        </w:tc>
        <w:tc>
          <w:tcPr>
            <w:tcW w:w="5368" w:type="dxa"/>
            <w:shd w:val="clear" w:color="auto" w:fill="1F3864"/>
            <w:vAlign w:val="center"/>
          </w:tcPr>
          <w:p>
            <w:pPr>
              <w:keepNext/>
              <w:widowControl/>
              <w:spacing w:before="0" w:after="20" w:line="259" w:lineRule="auto"/>
              <w:jc w:val="left"/>
            </w:pPr>
            <w:r>
              <w:rPr>
                <w:b/>
                <w:color w:val="FFFFFF"/>
                <w:sz w:val="19"/>
              </w:rPr>
            </w:r>
            <w:r>
              <w:rPr>
                <w:b/>
                <w:color w:val="FFFFFF"/>
                <w:sz w:val="19"/>
              </w:rPr>
              <w:t>Purpose</w:t>
            </w:r>
          </w:p>
        </w:tc>
      </w:tr>
      <w:tr>
        <w:trPr>
          <w:cantSplit/>
        </w:trPr>
        <w:tc>
          <w:tcPr>
            <w:tcW w:w="1717" w:type="dxa"/>
            <w:vAlign w:val="top"/>
          </w:tcPr>
          <w:p>
            <w:pPr>
              <w:keepNext/>
              <w:widowControl/>
              <w:spacing w:before="0" w:after="20" w:line="259" w:lineRule="auto"/>
              <w:jc w:val="left"/>
            </w:pPr>
            <w:r>
              <w:rPr>
                <w:b/>
                <w:color w:val="1F3864"/>
                <w:sz w:val="19"/>
              </w:rPr>
            </w:r>
            <w:r>
              <w:rPr>
                <w:b/>
                <w:color w:val="1F3864"/>
                <w:sz w:val="19"/>
              </w:rPr>
              <w:t>Data ingestion</w:t>
            </w:r>
          </w:p>
        </w:tc>
        <w:tc>
          <w:tcPr>
            <w:tcW w:w="2326" w:type="dxa"/>
            <w:vAlign w:val="top"/>
          </w:tcPr>
          <w:p>
            <w:pPr>
              <w:keepNext/>
              <w:widowControl/>
              <w:spacing w:before="0" w:after="20" w:line="259" w:lineRule="auto"/>
              <w:jc w:val="left"/>
            </w:pPr>
            <w:r>
              <w:rPr>
                <w:color w:val="262626"/>
                <w:sz w:val="19"/>
              </w:rPr>
            </w:r>
            <w:r>
              <w:rPr>
                <w:b w:val="0"/>
                <w:color w:val="262626"/>
                <w:sz w:val="19"/>
              </w:rPr>
              <w:t>Kafka, APIs, batch ingestion</w:t>
            </w:r>
          </w:p>
        </w:tc>
        <w:tc>
          <w:tcPr>
            <w:tcW w:w="5368" w:type="dxa"/>
            <w:vAlign w:val="top"/>
          </w:tcPr>
          <w:p>
            <w:pPr>
              <w:keepNext/>
              <w:widowControl/>
              <w:spacing w:before="0" w:after="20" w:line="259" w:lineRule="auto"/>
              <w:jc w:val="left"/>
            </w:pPr>
            <w:r>
              <w:rPr>
                <w:color w:val="262626"/>
                <w:sz w:val="19"/>
              </w:rPr>
            </w:r>
            <w:r>
              <w:rPr>
                <w:b w:val="0"/>
                <w:color w:val="262626"/>
                <w:sz w:val="19"/>
              </w:rPr>
              <w:t>Receive telemetry/events and enterprise data</w:t>
            </w:r>
          </w:p>
        </w:tc>
      </w:tr>
      <w:tr>
        <w:trPr>
          <w:cantSplit/>
        </w:trPr>
        <w:tc>
          <w:tcPr>
            <w:tcW w:w="1717" w:type="dxa"/>
            <w:shd w:val="clear" w:color="auto" w:fill="F3F6FB"/>
            <w:vAlign w:val="top"/>
          </w:tcPr>
          <w:p>
            <w:pPr>
              <w:keepNext/>
              <w:widowControl/>
              <w:spacing w:before="0" w:after="20" w:line="259" w:lineRule="auto"/>
              <w:jc w:val="left"/>
            </w:pPr>
            <w:r>
              <w:rPr>
                <w:b/>
                <w:color w:val="1F3864"/>
                <w:sz w:val="19"/>
              </w:rPr>
            </w:r>
            <w:r>
              <w:rPr>
                <w:b/>
                <w:color w:val="1F3864"/>
                <w:sz w:val="19"/>
              </w:rPr>
              <w:t>Time-series data</w:t>
            </w:r>
          </w:p>
        </w:tc>
        <w:tc>
          <w:tcPr>
            <w:tcW w:w="2326" w:type="dxa"/>
            <w:shd w:val="clear" w:color="auto" w:fill="F3F6FB"/>
            <w:vAlign w:val="top"/>
          </w:tcPr>
          <w:p>
            <w:pPr>
              <w:keepNext/>
              <w:widowControl/>
              <w:spacing w:before="0" w:after="20" w:line="259" w:lineRule="auto"/>
              <w:jc w:val="left"/>
            </w:pPr>
            <w:r>
              <w:rPr>
                <w:color w:val="262626"/>
                <w:sz w:val="19"/>
              </w:rPr>
            </w:r>
            <w:r>
              <w:rPr>
                <w:b w:val="0"/>
                <w:color w:val="262626"/>
                <w:sz w:val="19"/>
              </w:rPr>
              <w:t>InfluxDB</w:t>
            </w:r>
          </w:p>
        </w:tc>
        <w:tc>
          <w:tcPr>
            <w:tcW w:w="5368" w:type="dxa"/>
            <w:shd w:val="clear" w:color="auto" w:fill="F3F6FB"/>
            <w:vAlign w:val="top"/>
          </w:tcPr>
          <w:p>
            <w:pPr>
              <w:keepNext/>
              <w:widowControl/>
              <w:spacing w:before="0" w:after="20" w:line="259" w:lineRule="auto"/>
              <w:jc w:val="left"/>
            </w:pPr>
            <w:r>
              <w:rPr>
                <w:color w:val="262626"/>
                <w:sz w:val="19"/>
              </w:rPr>
            </w:r>
            <w:r>
              <w:rPr>
                <w:b w:val="0"/>
                <w:color w:val="262626"/>
                <w:sz w:val="19"/>
              </w:rPr>
              <w:t>Store continuous health/telemetry trends</w:t>
            </w:r>
          </w:p>
        </w:tc>
      </w:tr>
      <w:tr>
        <w:trPr>
          <w:cantSplit/>
        </w:trPr>
        <w:tc>
          <w:tcPr>
            <w:tcW w:w="1717" w:type="dxa"/>
            <w:vAlign w:val="top"/>
          </w:tcPr>
          <w:p>
            <w:pPr>
              <w:keepNext/>
              <w:widowControl/>
              <w:spacing w:before="0" w:after="20" w:line="259" w:lineRule="auto"/>
              <w:jc w:val="left"/>
            </w:pPr>
            <w:r>
              <w:rPr>
                <w:b/>
                <w:color w:val="1F3864"/>
                <w:sz w:val="19"/>
              </w:rPr>
            </w:r>
            <w:r>
              <w:rPr>
                <w:b/>
                <w:color w:val="1F3864"/>
                <w:sz w:val="19"/>
              </w:rPr>
              <w:t>Operational data</w:t>
            </w:r>
          </w:p>
        </w:tc>
        <w:tc>
          <w:tcPr>
            <w:tcW w:w="2326" w:type="dxa"/>
            <w:vAlign w:val="top"/>
          </w:tcPr>
          <w:p>
            <w:pPr>
              <w:keepNext/>
              <w:widowControl/>
              <w:spacing w:before="0" w:after="20" w:line="259" w:lineRule="auto"/>
              <w:jc w:val="left"/>
            </w:pPr>
            <w:r>
              <w:rPr>
                <w:color w:val="262626"/>
                <w:sz w:val="19"/>
              </w:rPr>
            </w:r>
            <w:r>
              <w:rPr>
                <w:b w:val="0"/>
                <w:color w:val="262626"/>
                <w:sz w:val="19"/>
              </w:rPr>
              <w:t>PostgreSQL</w:t>
            </w:r>
          </w:p>
        </w:tc>
        <w:tc>
          <w:tcPr>
            <w:tcW w:w="5368" w:type="dxa"/>
            <w:vAlign w:val="top"/>
          </w:tcPr>
          <w:p>
            <w:pPr>
              <w:keepNext/>
              <w:widowControl/>
              <w:spacing w:before="0" w:after="20" w:line="259" w:lineRule="auto"/>
              <w:jc w:val="left"/>
            </w:pPr>
            <w:r>
              <w:rPr>
                <w:color w:val="262626"/>
                <w:sz w:val="19"/>
              </w:rPr>
            </w:r>
            <w:r>
              <w:rPr>
                <w:b w:val="0"/>
                <w:color w:val="262626"/>
                <w:sz w:val="19"/>
              </w:rPr>
              <w:t>Aircraft, components, maintenance, spares, people, facilities, schedules</w:t>
            </w:r>
          </w:p>
        </w:tc>
      </w:tr>
      <w:tr>
        <w:trPr>
          <w:cantSplit/>
        </w:trPr>
        <w:tc>
          <w:tcPr>
            <w:tcW w:w="1717" w:type="dxa"/>
            <w:shd w:val="clear" w:color="auto" w:fill="F3F6FB"/>
            <w:vAlign w:val="top"/>
          </w:tcPr>
          <w:p>
            <w:pPr>
              <w:keepNext/>
              <w:widowControl/>
              <w:spacing w:before="0" w:after="20" w:line="259" w:lineRule="auto"/>
              <w:jc w:val="left"/>
            </w:pPr>
            <w:r>
              <w:rPr>
                <w:b/>
                <w:color w:val="1F3864"/>
                <w:sz w:val="19"/>
              </w:rPr>
            </w:r>
            <w:r>
              <w:rPr>
                <w:b/>
                <w:color w:val="1F3864"/>
                <w:sz w:val="19"/>
              </w:rPr>
              <w:t>Processing</w:t>
            </w:r>
          </w:p>
        </w:tc>
        <w:tc>
          <w:tcPr>
            <w:tcW w:w="2326" w:type="dxa"/>
            <w:shd w:val="clear" w:color="auto" w:fill="F3F6FB"/>
            <w:vAlign w:val="top"/>
          </w:tcPr>
          <w:p>
            <w:pPr>
              <w:keepNext/>
              <w:widowControl/>
              <w:spacing w:before="0" w:after="20" w:line="259" w:lineRule="auto"/>
              <w:jc w:val="left"/>
            </w:pPr>
            <w:r>
              <w:rPr>
                <w:color w:val="262626"/>
                <w:sz w:val="19"/>
              </w:rPr>
            </w:r>
            <w:r>
              <w:rPr>
                <w:b w:val="0"/>
                <w:color w:val="262626"/>
                <w:sz w:val="19"/>
              </w:rPr>
              <w:t>Python/Pandas, optional Spark</w:t>
            </w:r>
          </w:p>
        </w:tc>
        <w:tc>
          <w:tcPr>
            <w:tcW w:w="5368" w:type="dxa"/>
            <w:shd w:val="clear" w:color="auto" w:fill="F3F6FB"/>
            <w:vAlign w:val="top"/>
          </w:tcPr>
          <w:p>
            <w:pPr>
              <w:keepNext/>
              <w:widowControl/>
              <w:spacing w:before="0" w:after="20" w:line="259" w:lineRule="auto"/>
              <w:jc w:val="left"/>
            </w:pPr>
            <w:r>
              <w:rPr>
                <w:color w:val="262626"/>
                <w:sz w:val="19"/>
              </w:rPr>
            </w:r>
            <w:r>
              <w:rPr>
                <w:b w:val="0"/>
                <w:color w:val="262626"/>
                <w:sz w:val="19"/>
              </w:rPr>
              <w:t>Cleaning, alignment, feature engineering, historical processing</w:t>
            </w:r>
          </w:p>
        </w:tc>
      </w:tr>
      <w:tr>
        <w:trPr>
          <w:cantSplit/>
        </w:trPr>
        <w:tc>
          <w:tcPr>
            <w:tcW w:w="1717" w:type="dxa"/>
            <w:vAlign w:val="top"/>
          </w:tcPr>
          <w:p>
            <w:pPr>
              <w:keepNext/>
              <w:widowControl/>
              <w:spacing w:before="0" w:after="20" w:line="259" w:lineRule="auto"/>
              <w:jc w:val="left"/>
            </w:pPr>
            <w:r>
              <w:rPr>
                <w:b/>
                <w:color w:val="1F3864"/>
                <w:sz w:val="19"/>
              </w:rPr>
            </w:r>
            <w:r>
              <w:rPr>
                <w:b/>
                <w:color w:val="1F3864"/>
                <w:sz w:val="19"/>
              </w:rPr>
              <w:t>ML intelligence</w:t>
            </w:r>
          </w:p>
        </w:tc>
        <w:tc>
          <w:tcPr>
            <w:tcW w:w="2326" w:type="dxa"/>
            <w:vAlign w:val="top"/>
          </w:tcPr>
          <w:p>
            <w:pPr>
              <w:keepNext/>
              <w:widowControl/>
              <w:spacing w:before="0" w:after="20" w:line="259" w:lineRule="auto"/>
              <w:jc w:val="left"/>
            </w:pPr>
            <w:r>
              <w:rPr>
                <w:color w:val="262626"/>
                <w:sz w:val="19"/>
              </w:rPr>
            </w:r>
            <w:r>
              <w:rPr>
                <w:b w:val="0"/>
                <w:color w:val="262626"/>
                <w:sz w:val="19"/>
              </w:rPr>
              <w:t>LSTM, XGBoost/LightGBM</w:t>
            </w:r>
          </w:p>
        </w:tc>
        <w:tc>
          <w:tcPr>
            <w:tcW w:w="5368" w:type="dxa"/>
            <w:vAlign w:val="top"/>
          </w:tcPr>
          <w:p>
            <w:pPr>
              <w:keepNext/>
              <w:widowControl/>
              <w:spacing w:before="0" w:after="20" w:line="259" w:lineRule="auto"/>
              <w:jc w:val="left"/>
            </w:pPr>
            <w:r>
              <w:rPr>
                <w:color w:val="262626"/>
                <w:sz w:val="19"/>
              </w:rPr>
            </w:r>
            <w:r>
              <w:rPr>
                <w:b w:val="0"/>
                <w:color w:val="262626"/>
                <w:sz w:val="19"/>
              </w:rPr>
              <w:t>Degradation/RUL and failure-risk prediction</w:t>
            </w:r>
          </w:p>
        </w:tc>
      </w:tr>
      <w:tr>
        <w:trPr>
          <w:cantSplit/>
        </w:trPr>
        <w:tc>
          <w:tcPr>
            <w:tcW w:w="1717" w:type="dxa"/>
            <w:shd w:val="clear" w:color="auto" w:fill="F3F6FB"/>
            <w:vAlign w:val="top"/>
          </w:tcPr>
          <w:p>
            <w:pPr>
              <w:keepNext/>
              <w:widowControl/>
              <w:spacing w:before="0" w:after="20" w:line="259" w:lineRule="auto"/>
              <w:jc w:val="left"/>
            </w:pPr>
            <w:r>
              <w:rPr>
                <w:b/>
                <w:color w:val="1F3864"/>
                <w:sz w:val="19"/>
              </w:rPr>
            </w:r>
            <w:r>
              <w:rPr>
                <w:b/>
                <w:color w:val="1F3864"/>
                <w:sz w:val="19"/>
              </w:rPr>
              <w:t>Relationship intelligence</w:t>
            </w:r>
          </w:p>
        </w:tc>
        <w:tc>
          <w:tcPr>
            <w:tcW w:w="2326" w:type="dxa"/>
            <w:shd w:val="clear" w:color="auto" w:fill="F3F6FB"/>
            <w:vAlign w:val="top"/>
          </w:tcPr>
          <w:p>
            <w:pPr>
              <w:keepNext/>
              <w:widowControl/>
              <w:spacing w:before="0" w:after="20" w:line="259" w:lineRule="auto"/>
              <w:jc w:val="left"/>
            </w:pPr>
            <w:r>
              <w:rPr>
                <w:color w:val="262626"/>
                <w:sz w:val="19"/>
              </w:rPr>
            </w:r>
            <w:r>
              <w:rPr>
                <w:b w:val="0"/>
                <w:color w:val="262626"/>
                <w:sz w:val="19"/>
              </w:rPr>
              <w:t>Graph / rules / dependency model</w:t>
            </w:r>
          </w:p>
        </w:tc>
        <w:tc>
          <w:tcPr>
            <w:tcW w:w="5368" w:type="dxa"/>
            <w:shd w:val="clear" w:color="auto" w:fill="F3F6FB"/>
            <w:vAlign w:val="top"/>
          </w:tcPr>
          <w:p>
            <w:pPr>
              <w:keepNext/>
              <w:widowControl/>
              <w:spacing w:before="0" w:after="20" w:line="259" w:lineRule="auto"/>
              <w:jc w:val="left"/>
            </w:pPr>
            <w:r>
              <w:rPr>
                <w:color w:val="262626"/>
                <w:sz w:val="19"/>
              </w:rPr>
            </w:r>
            <w:r>
              <w:rPr>
                <w:b w:val="0"/>
                <w:color w:val="262626"/>
                <w:sz w:val="19"/>
              </w:rPr>
              <w:t>Failure propagation and contextual reasoning</w:t>
            </w:r>
          </w:p>
        </w:tc>
      </w:tr>
      <w:tr>
        <w:trPr>
          <w:cantSplit/>
        </w:trPr>
        <w:tc>
          <w:tcPr>
            <w:tcW w:w="1717" w:type="dxa"/>
            <w:vAlign w:val="top"/>
          </w:tcPr>
          <w:p>
            <w:pPr>
              <w:keepNext/>
              <w:widowControl/>
              <w:spacing w:before="0" w:after="20" w:line="259" w:lineRule="auto"/>
              <w:jc w:val="left"/>
            </w:pPr>
            <w:r>
              <w:rPr>
                <w:b/>
                <w:color w:val="1F3864"/>
                <w:sz w:val="19"/>
              </w:rPr>
            </w:r>
            <w:r>
              <w:rPr>
                <w:b/>
                <w:color w:val="1F3864"/>
                <w:sz w:val="19"/>
              </w:rPr>
              <w:t>Optimization</w:t>
            </w:r>
          </w:p>
        </w:tc>
        <w:tc>
          <w:tcPr>
            <w:tcW w:w="2326" w:type="dxa"/>
            <w:vAlign w:val="top"/>
          </w:tcPr>
          <w:p>
            <w:pPr>
              <w:keepNext/>
              <w:widowControl/>
              <w:spacing w:before="0" w:after="20" w:line="259" w:lineRule="auto"/>
              <w:jc w:val="left"/>
            </w:pPr>
            <w:r>
              <w:rPr>
                <w:color w:val="262626"/>
                <w:sz w:val="19"/>
              </w:rPr>
            </w:r>
            <w:r>
              <w:rPr>
                <w:b w:val="0"/>
                <w:color w:val="262626"/>
                <w:sz w:val="19"/>
              </w:rPr>
              <w:t>OR-Tools</w:t>
            </w:r>
          </w:p>
        </w:tc>
        <w:tc>
          <w:tcPr>
            <w:tcW w:w="5368" w:type="dxa"/>
            <w:vAlign w:val="top"/>
          </w:tcPr>
          <w:p>
            <w:pPr>
              <w:keepNext/>
              <w:widowControl/>
              <w:spacing w:before="0" w:after="20" w:line="259" w:lineRule="auto"/>
              <w:jc w:val="left"/>
            </w:pPr>
            <w:r>
              <w:rPr>
                <w:color w:val="262626"/>
                <w:sz w:val="19"/>
              </w:rPr>
            </w:r>
            <w:r>
              <w:rPr>
                <w:b w:val="0"/>
                <w:color w:val="262626"/>
                <w:sz w:val="19"/>
              </w:rPr>
              <w:t>Constraint-aware maintenance planning</w:t>
            </w:r>
          </w:p>
        </w:tc>
      </w:tr>
      <w:tr>
        <w:trPr>
          <w:cantSplit/>
        </w:trPr>
        <w:tc>
          <w:tcPr>
            <w:tcW w:w="1717" w:type="dxa"/>
            <w:shd w:val="clear" w:color="auto" w:fill="F3F6FB"/>
            <w:vAlign w:val="top"/>
          </w:tcPr>
          <w:p>
            <w:pPr>
              <w:keepNext/>
              <w:widowControl/>
              <w:spacing w:before="0" w:after="20" w:line="259" w:lineRule="auto"/>
              <w:jc w:val="left"/>
            </w:pPr>
            <w:r>
              <w:rPr>
                <w:b/>
                <w:color w:val="1F3864"/>
                <w:sz w:val="19"/>
              </w:rPr>
            </w:r>
            <w:r>
              <w:rPr>
                <w:b/>
                <w:color w:val="1F3864"/>
                <w:sz w:val="19"/>
              </w:rPr>
              <w:t>Decision service</w:t>
            </w:r>
          </w:p>
        </w:tc>
        <w:tc>
          <w:tcPr>
            <w:tcW w:w="2326" w:type="dxa"/>
            <w:shd w:val="clear" w:color="auto" w:fill="F3F6FB"/>
            <w:vAlign w:val="top"/>
          </w:tcPr>
          <w:p>
            <w:pPr>
              <w:keepNext/>
              <w:widowControl/>
              <w:spacing w:before="0" w:after="20" w:line="259" w:lineRule="auto"/>
              <w:jc w:val="left"/>
            </w:pPr>
            <w:r>
              <w:rPr>
                <w:color w:val="262626"/>
                <w:sz w:val="19"/>
              </w:rPr>
            </w:r>
            <w:r>
              <w:rPr>
                <w:b w:val="0"/>
                <w:color w:val="262626"/>
                <w:sz w:val="19"/>
              </w:rPr>
              <w:t>JEV/LAYA + FastAPI/Node.js</w:t>
            </w:r>
          </w:p>
        </w:tc>
        <w:tc>
          <w:tcPr>
            <w:tcW w:w="5368" w:type="dxa"/>
            <w:shd w:val="clear" w:color="auto" w:fill="F3F6FB"/>
            <w:vAlign w:val="top"/>
          </w:tcPr>
          <w:p>
            <w:pPr>
              <w:keepNext/>
              <w:widowControl/>
              <w:spacing w:before="0" w:after="20" w:line="259" w:lineRule="auto"/>
              <w:jc w:val="left"/>
            </w:pPr>
            <w:r>
              <w:rPr>
                <w:color w:val="262626"/>
                <w:sz w:val="19"/>
              </w:rPr>
            </w:r>
            <w:r>
              <w:rPr>
                <w:b w:val="0"/>
                <w:color w:val="262626"/>
                <w:sz w:val="19"/>
              </w:rPr>
              <w:t>Combine model outputs, constraints and decision logic</w:t>
            </w:r>
          </w:p>
        </w:tc>
      </w:tr>
      <w:tr>
        <w:trPr>
          <w:cantSplit/>
        </w:trPr>
        <w:tc>
          <w:tcPr>
            <w:tcW w:w="1717" w:type="dxa"/>
            <w:vAlign w:val="top"/>
          </w:tcPr>
          <w:p>
            <w:pPr>
              <w:keepNext/>
              <w:widowControl/>
              <w:spacing w:before="0" w:after="20" w:line="259" w:lineRule="auto"/>
              <w:jc w:val="left"/>
            </w:pPr>
            <w:r>
              <w:rPr>
                <w:b/>
                <w:color w:val="1F3864"/>
                <w:sz w:val="19"/>
              </w:rPr>
            </w:r>
            <w:r>
              <w:rPr>
                <w:b/>
                <w:color w:val="1F3864"/>
                <w:sz w:val="19"/>
              </w:rPr>
              <w:t>Simulation</w:t>
            </w:r>
          </w:p>
        </w:tc>
        <w:tc>
          <w:tcPr>
            <w:tcW w:w="2326" w:type="dxa"/>
            <w:vAlign w:val="top"/>
          </w:tcPr>
          <w:p>
            <w:pPr>
              <w:keepNext/>
              <w:widowControl/>
              <w:spacing w:before="0" w:after="20" w:line="259" w:lineRule="auto"/>
              <w:jc w:val="left"/>
            </w:pPr>
            <w:r>
              <w:rPr>
                <w:color w:val="262626"/>
                <w:sz w:val="19"/>
              </w:rPr>
            </w:r>
            <w:r>
              <w:rPr>
                <w:b w:val="0"/>
                <w:color w:val="262626"/>
                <w:sz w:val="19"/>
              </w:rPr>
              <w:t>Availability twin</w:t>
            </w:r>
          </w:p>
        </w:tc>
        <w:tc>
          <w:tcPr>
            <w:tcW w:w="5368" w:type="dxa"/>
            <w:vAlign w:val="top"/>
          </w:tcPr>
          <w:p>
            <w:pPr>
              <w:keepNext/>
              <w:widowControl/>
              <w:spacing w:before="0" w:after="20" w:line="259" w:lineRule="auto"/>
              <w:jc w:val="left"/>
            </w:pPr>
            <w:r>
              <w:rPr>
                <w:color w:val="262626"/>
                <w:sz w:val="19"/>
              </w:rPr>
            </w:r>
            <w:r>
              <w:rPr>
                <w:b w:val="0"/>
                <w:color w:val="262626"/>
                <w:sz w:val="19"/>
              </w:rPr>
              <w:t>What-if and counterfactual scenarios</w:t>
            </w:r>
          </w:p>
        </w:tc>
      </w:tr>
      <w:tr>
        <w:trPr>
          <w:cantSplit/>
        </w:trPr>
        <w:tc>
          <w:tcPr>
            <w:tcW w:w="1717" w:type="dxa"/>
            <w:shd w:val="clear" w:color="auto" w:fill="F3F6FB"/>
            <w:vAlign w:val="top"/>
          </w:tcPr>
          <w:p>
            <w:pPr>
              <w:keepNext/>
              <w:widowControl/>
              <w:spacing w:before="0" w:after="20" w:line="259" w:lineRule="auto"/>
              <w:jc w:val="left"/>
            </w:pPr>
            <w:r>
              <w:rPr>
                <w:b/>
                <w:color w:val="1F3864"/>
                <w:sz w:val="19"/>
              </w:rPr>
            </w:r>
            <w:r>
              <w:rPr>
                <w:b/>
                <w:color w:val="1F3864"/>
                <w:sz w:val="19"/>
              </w:rPr>
              <w:t>Presentation</w:t>
            </w:r>
          </w:p>
        </w:tc>
        <w:tc>
          <w:tcPr>
            <w:tcW w:w="2326" w:type="dxa"/>
            <w:shd w:val="clear" w:color="auto" w:fill="F3F6FB"/>
            <w:vAlign w:val="top"/>
          </w:tcPr>
          <w:p>
            <w:pPr>
              <w:keepNext/>
              <w:widowControl/>
              <w:spacing w:before="0" w:after="20" w:line="259" w:lineRule="auto"/>
              <w:jc w:val="left"/>
            </w:pPr>
            <w:r>
              <w:rPr>
                <w:color w:val="262626"/>
                <w:sz w:val="19"/>
              </w:rPr>
            </w:r>
            <w:r>
              <w:rPr>
                <w:b w:val="0"/>
                <w:color w:val="262626"/>
                <w:sz w:val="19"/>
              </w:rPr>
              <w:t>React + TypeScript + Tailwind</w:t>
            </w:r>
          </w:p>
        </w:tc>
        <w:tc>
          <w:tcPr>
            <w:tcW w:w="5368" w:type="dxa"/>
            <w:shd w:val="clear" w:color="auto" w:fill="F3F6FB"/>
            <w:vAlign w:val="top"/>
          </w:tcPr>
          <w:p>
            <w:pPr>
              <w:keepNext/>
              <w:widowControl/>
              <w:spacing w:before="0" w:after="20" w:line="259" w:lineRule="auto"/>
              <w:jc w:val="left"/>
            </w:pPr>
            <w:r>
              <w:rPr>
                <w:color w:val="262626"/>
                <w:sz w:val="19"/>
              </w:rPr>
            </w:r>
            <w:r>
              <w:rPr>
                <w:b w:val="0"/>
                <w:color w:val="262626"/>
                <w:sz w:val="19"/>
              </w:rPr>
              <w:t>Fleet dashboard, alerts, recommendations, explanations</w:t>
            </w:r>
          </w:p>
        </w:tc>
      </w:tr>
      <w:tr>
        <w:trPr>
          <w:cantSplit/>
        </w:trPr>
        <w:tc>
          <w:tcPr>
            <w:tcW w:w="1717" w:type="dxa"/>
            <w:vAlign w:val="top"/>
          </w:tcPr>
          <w:p>
            <w:pPr>
              <w:widowControl/>
              <w:spacing w:before="0" w:after="20" w:line="259" w:lineRule="auto"/>
              <w:jc w:val="left"/>
            </w:pPr>
            <w:r>
              <w:rPr>
                <w:b/>
                <w:color w:val="1F3864"/>
                <w:sz w:val="19"/>
              </w:rPr>
            </w:r>
            <w:r>
              <w:rPr>
                <w:b/>
                <w:color w:val="1F3864"/>
                <w:sz w:val="19"/>
              </w:rPr>
              <w:t>Deployment</w:t>
            </w:r>
          </w:p>
        </w:tc>
        <w:tc>
          <w:tcPr>
            <w:tcW w:w="2326" w:type="dxa"/>
            <w:vAlign w:val="top"/>
          </w:tcPr>
          <w:p>
            <w:pPr>
              <w:widowControl/>
              <w:spacing w:before="0" w:after="20" w:line="259" w:lineRule="auto"/>
              <w:jc w:val="left"/>
            </w:pPr>
            <w:r>
              <w:rPr>
                <w:color w:val="262626"/>
                <w:sz w:val="19"/>
              </w:rPr>
            </w:r>
            <w:r>
              <w:rPr>
                <w:b w:val="0"/>
                <w:color w:val="262626"/>
                <w:sz w:val="19"/>
              </w:rPr>
              <w:t>Docker + Nginx</w:t>
            </w:r>
          </w:p>
        </w:tc>
        <w:tc>
          <w:tcPr>
            <w:tcW w:w="5368" w:type="dxa"/>
            <w:vAlign w:val="top"/>
          </w:tcPr>
          <w:p>
            <w:pPr>
              <w:widowControl/>
              <w:spacing w:before="0" w:after="20" w:line="259" w:lineRule="auto"/>
              <w:jc w:val="left"/>
            </w:pPr>
            <w:r>
              <w:rPr>
                <w:color w:val="262626"/>
                <w:sz w:val="19"/>
              </w:rPr>
            </w:r>
            <w:r>
              <w:rPr>
                <w:b w:val="0"/>
                <w:color w:val="262626"/>
                <w:sz w:val="19"/>
              </w:rPr>
              <w:t>Controlled deployment, service routing, HTTPS and packaging</w:t>
            </w:r>
          </w:p>
        </w:tc>
      </w:tr>
    </w:tbl>
    <w:p>
      <w:pPr>
        <w:pStyle w:val="Heading2"/>
        <w:widowControl/>
      </w:pPr>
      <w:r>
        <w:rPr/>
        <w:t>14.2 Data flow</w:t>
      </w:r>
    </w:p>
    <w:p>
      <w:pPr>
        <w:pStyle w:val="Callout"/>
        <w:widowControl/>
      </w:pPr>
      <w:r>
        <w:t>Aircraft health → InfluxDB → degradation/RUL → PostgreSQL context → fleet impact → resource feasibility → OR-Tools optimization → JEV/LAYA recommendation → human approval → maintenance outcome → feedback.</w:t>
      </w:r>
    </w:p>
    <w:p>
      <w:pPr>
        <w:pStyle w:val="Heading2"/>
        <w:widowControl/>
      </w:pPr>
      <w:r>
        <w:rPr/>
        <w:t>14.3 Model responsibilities</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2503"/>
        <w:gridCol w:w="6908"/>
      </w:tblGrid>
      <w:tr>
        <w:trPr>
          <w:cantSplit/>
          <w:tblHeader/>
        </w:trPr>
        <w:tc>
          <w:tcPr>
            <w:tcW w:w="2503" w:type="dxa"/>
            <w:shd w:val="clear" w:color="auto" w:fill="1F3864"/>
            <w:vAlign w:val="center"/>
          </w:tcPr>
          <w:p>
            <w:pPr>
              <w:keepNext/>
              <w:widowControl/>
              <w:spacing w:before="0" w:after="20" w:line="259" w:lineRule="auto"/>
              <w:jc w:val="left"/>
            </w:pPr>
            <w:r>
              <w:rPr>
                <w:b/>
                <w:color w:val="FFFFFF"/>
                <w:sz w:val="19"/>
              </w:rPr>
            </w:r>
            <w:r>
              <w:rPr>
                <w:b/>
                <w:color w:val="FFFFFF"/>
                <w:sz w:val="19"/>
              </w:rPr>
              <w:t>Technology</w:t>
            </w:r>
          </w:p>
        </w:tc>
        <w:tc>
          <w:tcPr>
            <w:tcW w:w="6908" w:type="dxa"/>
            <w:shd w:val="clear" w:color="auto" w:fill="1F3864"/>
            <w:vAlign w:val="center"/>
          </w:tcPr>
          <w:p>
            <w:pPr>
              <w:keepNext/>
              <w:widowControl/>
              <w:spacing w:before="0" w:after="20" w:line="259" w:lineRule="auto"/>
              <w:jc w:val="left"/>
            </w:pPr>
            <w:r>
              <w:rPr>
                <w:b/>
                <w:color w:val="FFFFFF"/>
                <w:sz w:val="19"/>
              </w:rPr>
            </w:r>
            <w:r>
              <w:rPr>
                <w:b/>
                <w:color w:val="FFFFFF"/>
                <w:sz w:val="19"/>
              </w:rPr>
              <w:t>Question it answers</w:t>
            </w:r>
          </w:p>
        </w:tc>
      </w:tr>
      <w:tr>
        <w:trPr>
          <w:cantSplit/>
        </w:trPr>
        <w:tc>
          <w:tcPr>
            <w:tcW w:w="2503" w:type="dxa"/>
            <w:vAlign w:val="top"/>
          </w:tcPr>
          <w:p>
            <w:pPr>
              <w:keepNext/>
              <w:widowControl/>
              <w:spacing w:before="0" w:after="20" w:line="259" w:lineRule="auto"/>
              <w:jc w:val="left"/>
            </w:pPr>
            <w:r>
              <w:rPr>
                <w:b/>
                <w:color w:val="1F3864"/>
                <w:sz w:val="19"/>
              </w:rPr>
            </w:r>
            <w:r>
              <w:rPr>
                <w:b/>
                <w:color w:val="1F3864"/>
                <w:sz w:val="19"/>
              </w:rPr>
              <w:t>LSTM / time-series model</w:t>
            </w:r>
          </w:p>
        </w:tc>
        <w:tc>
          <w:tcPr>
            <w:tcW w:w="6908" w:type="dxa"/>
            <w:vAlign w:val="top"/>
          </w:tcPr>
          <w:p>
            <w:pPr>
              <w:keepNext/>
              <w:widowControl/>
              <w:spacing w:before="0" w:after="20" w:line="259" w:lineRule="auto"/>
              <w:jc w:val="left"/>
            </w:pPr>
            <w:r>
              <w:rPr>
                <w:color w:val="262626"/>
                <w:sz w:val="19"/>
              </w:rPr>
            </w:r>
            <w:r>
              <w:rPr>
                <w:b w:val="0"/>
                <w:color w:val="262626"/>
                <w:sz w:val="19"/>
              </w:rPr>
              <w:t>How is the aircraft/component changing over time?</w:t>
            </w:r>
          </w:p>
        </w:tc>
      </w:tr>
      <w:tr>
        <w:trPr>
          <w:cantSplit/>
        </w:trPr>
        <w:tc>
          <w:tcPr>
            <w:tcW w:w="2503" w:type="dxa"/>
            <w:shd w:val="clear" w:color="auto" w:fill="F3F6FB"/>
            <w:vAlign w:val="top"/>
          </w:tcPr>
          <w:p>
            <w:pPr>
              <w:keepNext/>
              <w:widowControl/>
              <w:spacing w:before="0" w:after="20" w:line="259" w:lineRule="auto"/>
              <w:jc w:val="left"/>
            </w:pPr>
            <w:r>
              <w:rPr>
                <w:b/>
                <w:color w:val="1F3864"/>
                <w:sz w:val="19"/>
              </w:rPr>
            </w:r>
            <w:r>
              <w:rPr>
                <w:b/>
                <w:color w:val="1F3864"/>
                <w:sz w:val="19"/>
              </w:rPr>
              <w:t>XGBoost / LightGBM</w:t>
            </w:r>
          </w:p>
        </w:tc>
        <w:tc>
          <w:tcPr>
            <w:tcW w:w="6908" w:type="dxa"/>
            <w:shd w:val="clear" w:color="auto" w:fill="F3F6FB"/>
            <w:vAlign w:val="top"/>
          </w:tcPr>
          <w:p>
            <w:pPr>
              <w:keepNext/>
              <w:widowControl/>
              <w:spacing w:before="0" w:after="20" w:line="259" w:lineRule="auto"/>
              <w:jc w:val="left"/>
            </w:pPr>
            <w:r>
              <w:rPr>
                <w:color w:val="262626"/>
                <w:sz w:val="19"/>
              </w:rPr>
            </w:r>
            <w:r>
              <w:rPr>
                <w:b w:val="0"/>
                <w:color w:val="262626"/>
                <w:sz w:val="19"/>
              </w:rPr>
              <w:t>How likely is a failure given health, usage and history?</w:t>
            </w:r>
          </w:p>
        </w:tc>
      </w:tr>
      <w:tr>
        <w:trPr>
          <w:cantSplit/>
        </w:trPr>
        <w:tc>
          <w:tcPr>
            <w:tcW w:w="2503" w:type="dxa"/>
            <w:vAlign w:val="top"/>
          </w:tcPr>
          <w:p>
            <w:pPr>
              <w:keepNext/>
              <w:widowControl/>
              <w:spacing w:before="0" w:after="20" w:line="259" w:lineRule="auto"/>
              <w:jc w:val="left"/>
            </w:pPr>
            <w:r>
              <w:rPr>
                <w:b/>
                <w:color w:val="1F3864"/>
                <w:sz w:val="19"/>
              </w:rPr>
            </w:r>
            <w:r>
              <w:rPr>
                <w:b/>
                <w:color w:val="1F3864"/>
                <w:sz w:val="19"/>
              </w:rPr>
              <w:t>Failure/graph intelligence</w:t>
            </w:r>
          </w:p>
        </w:tc>
        <w:tc>
          <w:tcPr>
            <w:tcW w:w="6908" w:type="dxa"/>
            <w:vAlign w:val="top"/>
          </w:tcPr>
          <w:p>
            <w:pPr>
              <w:keepNext/>
              <w:widowControl/>
              <w:spacing w:before="0" w:after="20" w:line="259" w:lineRule="auto"/>
              <w:jc w:val="left"/>
            </w:pPr>
            <w:r>
              <w:rPr>
                <w:color w:val="262626"/>
                <w:sz w:val="19"/>
              </w:rPr>
            </w:r>
            <w:r>
              <w:rPr>
                <w:b w:val="0"/>
                <w:color w:val="262626"/>
                <w:sz w:val="19"/>
              </w:rPr>
              <w:t>What else could this degradation affect?</w:t>
            </w:r>
          </w:p>
        </w:tc>
      </w:tr>
      <w:tr>
        <w:trPr>
          <w:cantSplit/>
        </w:trPr>
        <w:tc>
          <w:tcPr>
            <w:tcW w:w="2503" w:type="dxa"/>
            <w:shd w:val="clear" w:color="auto" w:fill="F3F6FB"/>
            <w:vAlign w:val="top"/>
          </w:tcPr>
          <w:p>
            <w:pPr>
              <w:keepNext/>
              <w:widowControl/>
              <w:spacing w:before="0" w:after="20" w:line="259" w:lineRule="auto"/>
              <w:jc w:val="left"/>
            </w:pPr>
            <w:r>
              <w:rPr>
                <w:b/>
                <w:color w:val="1F3864"/>
                <w:sz w:val="19"/>
              </w:rPr>
            </w:r>
            <w:r>
              <w:rPr>
                <w:b/>
                <w:color w:val="1F3864"/>
                <w:sz w:val="19"/>
              </w:rPr>
              <w:t>Fleet impact model</w:t>
            </w:r>
          </w:p>
        </w:tc>
        <w:tc>
          <w:tcPr>
            <w:tcW w:w="6908" w:type="dxa"/>
            <w:shd w:val="clear" w:color="auto" w:fill="F3F6FB"/>
            <w:vAlign w:val="top"/>
          </w:tcPr>
          <w:p>
            <w:pPr>
              <w:keepNext/>
              <w:widowControl/>
              <w:spacing w:before="0" w:after="20" w:line="259" w:lineRule="auto"/>
              <w:jc w:val="left"/>
            </w:pPr>
            <w:r>
              <w:rPr>
                <w:color w:val="262626"/>
                <w:sz w:val="19"/>
              </w:rPr>
            </w:r>
            <w:r>
              <w:rPr>
                <w:b w:val="0"/>
                <w:color w:val="262626"/>
                <w:sz w:val="19"/>
              </w:rPr>
              <w:t>How much availability could be lost?</w:t>
            </w:r>
          </w:p>
        </w:tc>
      </w:tr>
      <w:tr>
        <w:trPr>
          <w:cantSplit/>
        </w:trPr>
        <w:tc>
          <w:tcPr>
            <w:tcW w:w="2503" w:type="dxa"/>
            <w:vAlign w:val="top"/>
          </w:tcPr>
          <w:p>
            <w:pPr>
              <w:keepNext/>
              <w:widowControl/>
              <w:spacing w:before="0" w:after="20" w:line="259" w:lineRule="auto"/>
              <w:jc w:val="left"/>
            </w:pPr>
            <w:r>
              <w:rPr>
                <w:b/>
                <w:color w:val="1F3864"/>
                <w:sz w:val="19"/>
              </w:rPr>
            </w:r>
            <w:r>
              <w:rPr>
                <w:b/>
                <w:color w:val="1F3864"/>
                <w:sz w:val="19"/>
              </w:rPr>
              <w:t>TTUP / resource engine</w:t>
            </w:r>
          </w:p>
        </w:tc>
        <w:tc>
          <w:tcPr>
            <w:tcW w:w="6908" w:type="dxa"/>
            <w:vAlign w:val="top"/>
          </w:tcPr>
          <w:p>
            <w:pPr>
              <w:keepNext/>
              <w:widowControl/>
              <w:spacing w:before="0" w:after="20" w:line="259" w:lineRule="auto"/>
              <w:jc w:val="left"/>
            </w:pPr>
            <w:r>
              <w:rPr>
                <w:color w:val="262626"/>
                <w:sz w:val="19"/>
              </w:rPr>
            </w:r>
            <w:r>
              <w:rPr>
                <w:b w:val="0"/>
                <w:color w:val="262626"/>
                <w:sz w:val="19"/>
              </w:rPr>
              <w:t>Can the required maintenance actually be executed in time?</w:t>
            </w:r>
          </w:p>
        </w:tc>
      </w:tr>
      <w:tr>
        <w:trPr>
          <w:cantSplit/>
        </w:trPr>
        <w:tc>
          <w:tcPr>
            <w:tcW w:w="2503" w:type="dxa"/>
            <w:shd w:val="clear" w:color="auto" w:fill="F3F6FB"/>
            <w:vAlign w:val="top"/>
          </w:tcPr>
          <w:p>
            <w:pPr>
              <w:keepNext/>
              <w:widowControl/>
              <w:spacing w:before="0" w:after="20" w:line="259" w:lineRule="auto"/>
              <w:jc w:val="left"/>
            </w:pPr>
            <w:r>
              <w:rPr>
                <w:b/>
                <w:color w:val="1F3864"/>
                <w:sz w:val="19"/>
              </w:rPr>
            </w:r>
            <w:r>
              <w:rPr>
                <w:b/>
                <w:color w:val="1F3864"/>
                <w:sz w:val="19"/>
              </w:rPr>
              <w:t>OR-Tools</w:t>
            </w:r>
          </w:p>
        </w:tc>
        <w:tc>
          <w:tcPr>
            <w:tcW w:w="6908" w:type="dxa"/>
            <w:shd w:val="clear" w:color="auto" w:fill="F3F6FB"/>
            <w:vAlign w:val="top"/>
          </w:tcPr>
          <w:p>
            <w:pPr>
              <w:keepNext/>
              <w:widowControl/>
              <w:spacing w:before="0" w:after="20" w:line="259" w:lineRule="auto"/>
              <w:jc w:val="left"/>
            </w:pPr>
            <w:r>
              <w:rPr>
                <w:color w:val="262626"/>
                <w:sz w:val="19"/>
              </w:rPr>
            </w:r>
            <w:r>
              <w:rPr>
                <w:b w:val="0"/>
                <w:color w:val="262626"/>
                <w:sz w:val="19"/>
              </w:rPr>
              <w:t>Which feasible maintenance plan is best?</w:t>
            </w:r>
          </w:p>
        </w:tc>
      </w:tr>
      <w:tr>
        <w:trPr>
          <w:cantSplit/>
        </w:trPr>
        <w:tc>
          <w:tcPr>
            <w:tcW w:w="2503" w:type="dxa"/>
            <w:vAlign w:val="top"/>
          </w:tcPr>
          <w:p>
            <w:pPr>
              <w:keepNext/>
              <w:widowControl/>
              <w:spacing w:before="0" w:after="20" w:line="259" w:lineRule="auto"/>
              <w:jc w:val="left"/>
            </w:pPr>
            <w:r>
              <w:rPr>
                <w:b/>
                <w:color w:val="1F3864"/>
                <w:sz w:val="19"/>
              </w:rPr>
            </w:r>
            <w:r>
              <w:rPr>
                <w:b/>
                <w:color w:val="1F3864"/>
                <w:sz w:val="19"/>
              </w:rPr>
              <w:t>JEV/LAYA</w:t>
            </w:r>
          </w:p>
        </w:tc>
        <w:tc>
          <w:tcPr>
            <w:tcW w:w="6908" w:type="dxa"/>
            <w:vAlign w:val="top"/>
          </w:tcPr>
          <w:p>
            <w:pPr>
              <w:keepNext/>
              <w:widowControl/>
              <w:spacing w:before="0" w:after="20" w:line="259" w:lineRule="auto"/>
              <w:jc w:val="left"/>
            </w:pPr>
            <w:r>
              <w:rPr>
                <w:color w:val="262626"/>
                <w:sz w:val="19"/>
              </w:rPr>
            </w:r>
            <w:r>
              <w:rPr>
                <w:b w:val="0"/>
                <w:color w:val="262626"/>
                <w:sz w:val="19"/>
              </w:rPr>
              <w:t>What should the decision-maker do, and why?</w:t>
            </w:r>
          </w:p>
        </w:tc>
      </w:tr>
      <w:tr>
        <w:trPr>
          <w:cantSplit/>
        </w:trPr>
        <w:tc>
          <w:tcPr>
            <w:tcW w:w="2503" w:type="dxa"/>
            <w:shd w:val="clear" w:color="auto" w:fill="F3F6FB"/>
            <w:vAlign w:val="top"/>
          </w:tcPr>
          <w:p>
            <w:pPr>
              <w:keepNext/>
              <w:widowControl/>
              <w:spacing w:before="0" w:after="20" w:line="259" w:lineRule="auto"/>
              <w:jc w:val="left"/>
            </w:pPr>
            <w:r>
              <w:rPr>
                <w:b/>
                <w:color w:val="1F3864"/>
                <w:sz w:val="19"/>
              </w:rPr>
            </w:r>
            <w:r>
              <w:rPr>
                <w:b/>
                <w:color w:val="1F3864"/>
                <w:sz w:val="19"/>
              </w:rPr>
              <w:t>Availability twin</w:t>
            </w:r>
          </w:p>
        </w:tc>
        <w:tc>
          <w:tcPr>
            <w:tcW w:w="6908" w:type="dxa"/>
            <w:shd w:val="clear" w:color="auto" w:fill="F3F6FB"/>
            <w:vAlign w:val="top"/>
          </w:tcPr>
          <w:p>
            <w:pPr>
              <w:keepNext/>
              <w:widowControl/>
              <w:spacing w:before="0" w:after="20" w:line="259" w:lineRule="auto"/>
              <w:jc w:val="left"/>
            </w:pPr>
            <w:r>
              <w:rPr>
                <w:color w:val="262626"/>
                <w:sz w:val="19"/>
              </w:rPr>
            </w:r>
            <w:r>
              <w:rPr>
                <w:b w:val="0"/>
                <w:color w:val="262626"/>
                <w:sz w:val="19"/>
              </w:rPr>
              <w:t>What happens if a different action is chosen?</w:t>
            </w:r>
          </w:p>
        </w:tc>
      </w:tr>
      <w:tr>
        <w:trPr>
          <w:cantSplit/>
        </w:trPr>
        <w:tc>
          <w:tcPr>
            <w:tcW w:w="2503" w:type="dxa"/>
            <w:vAlign w:val="top"/>
          </w:tcPr>
          <w:p>
            <w:pPr>
              <w:keepNext/>
              <w:widowControl/>
              <w:spacing w:before="0" w:after="20" w:line="259" w:lineRule="auto"/>
              <w:jc w:val="left"/>
            </w:pPr>
            <w:r>
              <w:rPr>
                <w:b/>
                <w:color w:val="1F3864"/>
                <w:sz w:val="19"/>
              </w:rPr>
            </w:r>
            <w:r>
              <w:rPr>
                <w:b/>
                <w:color w:val="1F3864"/>
                <w:sz w:val="19"/>
              </w:rPr>
              <w:t>Human approval</w:t>
            </w:r>
          </w:p>
        </w:tc>
        <w:tc>
          <w:tcPr>
            <w:tcW w:w="6908" w:type="dxa"/>
            <w:vAlign w:val="top"/>
          </w:tcPr>
          <w:p>
            <w:pPr>
              <w:keepNext/>
              <w:widowControl/>
              <w:spacing w:before="0" w:after="20" w:line="259" w:lineRule="auto"/>
              <w:jc w:val="left"/>
            </w:pPr>
            <w:r>
              <w:rPr>
                <w:color w:val="262626"/>
                <w:sz w:val="19"/>
              </w:rPr>
            </w:r>
            <w:r>
              <w:rPr>
                <w:b w:val="0"/>
                <w:color w:val="262626"/>
                <w:sz w:val="19"/>
              </w:rPr>
              <w:t>Is the recommendation acceptable under engineering/operational rules?</w:t>
            </w:r>
          </w:p>
        </w:tc>
      </w:tr>
      <w:tr>
        <w:trPr>
          <w:cantSplit/>
        </w:trPr>
        <w:tc>
          <w:tcPr>
            <w:tcW w:w="2503" w:type="dxa"/>
            <w:shd w:val="clear" w:color="auto" w:fill="F3F6FB"/>
            <w:vAlign w:val="top"/>
          </w:tcPr>
          <w:p>
            <w:pPr>
              <w:widowControl/>
              <w:spacing w:before="0" w:after="20" w:line="259" w:lineRule="auto"/>
              <w:jc w:val="left"/>
            </w:pPr>
            <w:r>
              <w:rPr>
                <w:b/>
                <w:color w:val="1F3864"/>
                <w:sz w:val="19"/>
              </w:rPr>
            </w:r>
            <w:r>
              <w:rPr>
                <w:b/>
                <w:color w:val="1F3864"/>
                <w:sz w:val="19"/>
              </w:rPr>
              <w:t>Feedback loop</w:t>
            </w:r>
          </w:p>
        </w:tc>
        <w:tc>
          <w:tcPr>
            <w:tcW w:w="6908" w:type="dxa"/>
            <w:shd w:val="clear" w:color="auto" w:fill="F3F6FB"/>
            <w:vAlign w:val="top"/>
          </w:tcPr>
          <w:p>
            <w:pPr>
              <w:widowControl/>
              <w:spacing w:before="0" w:after="20" w:line="259" w:lineRule="auto"/>
              <w:jc w:val="left"/>
            </w:pPr>
            <w:r>
              <w:rPr>
                <w:color w:val="262626"/>
                <w:sz w:val="19"/>
              </w:rPr>
            </w:r>
            <w:r>
              <w:rPr>
                <w:b w:val="0"/>
                <w:color w:val="262626"/>
                <w:sz w:val="19"/>
              </w:rPr>
              <w:t>What actually happened and what should the system learn?</w:t>
            </w:r>
          </w:p>
        </w:tc>
      </w:tr>
    </w:tbl>
    <w:p>
      <w:pPr>
        <w:pStyle w:val="Heading1"/>
        <w:pageBreakBefore/>
        <w:widowControl/>
        <w:spacing w:before="0"/>
      </w:pPr>
      <w:r>
        <w:rPr/>
        <w:t>15. Data, AI/ML and Optimization Design</w:t>
      </w:r>
    </w:p>
    <w:p>
      <w:pPr>
        <w:pStyle w:val="Heading2"/>
        <w:widowControl/>
      </w:pPr>
      <w:r>
        <w:rPr/>
        <w:t>15.1 Data model</w:t>
      </w:r>
    </w:p>
    <w:p>
      <w:pPr>
        <w:widowControl/>
      </w:pPr>
      <w:r>
        <w:t>The platform separates continuous health signals from operational records because they have different storage and processing patterns. InfluxDB is suited to time-series telemetry, while PostgreSQL stores structured entities and transactions.</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750"/>
        <w:gridCol w:w="7661"/>
      </w:tblGrid>
      <w:tr>
        <w:trPr>
          <w:cantSplit/>
          <w:tblHeader/>
        </w:trPr>
        <w:tc>
          <w:tcPr>
            <w:tcW w:w="1750" w:type="dxa"/>
            <w:shd w:val="clear" w:color="auto" w:fill="1F3864"/>
            <w:vAlign w:val="center"/>
          </w:tcPr>
          <w:p>
            <w:pPr>
              <w:keepNext/>
              <w:widowControl/>
              <w:spacing w:before="0" w:after="20" w:line="259" w:lineRule="auto"/>
              <w:jc w:val="left"/>
            </w:pPr>
            <w:r>
              <w:rPr>
                <w:b/>
                <w:color w:val="FFFFFF"/>
                <w:sz w:val="19"/>
              </w:rPr>
            </w:r>
            <w:r>
              <w:rPr>
                <w:b/>
                <w:color w:val="FFFFFF"/>
                <w:sz w:val="19"/>
              </w:rPr>
              <w:t>Entity</w:t>
            </w:r>
          </w:p>
        </w:tc>
        <w:tc>
          <w:tcPr>
            <w:tcW w:w="7661" w:type="dxa"/>
            <w:shd w:val="clear" w:color="auto" w:fill="1F3864"/>
            <w:vAlign w:val="center"/>
          </w:tcPr>
          <w:p>
            <w:pPr>
              <w:keepNext/>
              <w:widowControl/>
              <w:spacing w:before="0" w:after="20" w:line="259" w:lineRule="auto"/>
              <w:jc w:val="left"/>
            </w:pPr>
            <w:r>
              <w:rPr>
                <w:b/>
                <w:color w:val="FFFFFF"/>
                <w:sz w:val="19"/>
              </w:rPr>
            </w:r>
            <w:r>
              <w:rPr>
                <w:b/>
                <w:color w:val="FFFFFF"/>
                <w:sz w:val="19"/>
              </w:rPr>
              <w:t>Representative fields</w:t>
            </w:r>
          </w:p>
        </w:tc>
      </w:tr>
      <w:tr>
        <w:trPr>
          <w:cantSplit/>
        </w:trPr>
        <w:tc>
          <w:tcPr>
            <w:tcW w:w="1750" w:type="dxa"/>
            <w:vAlign w:val="top"/>
          </w:tcPr>
          <w:p>
            <w:pPr>
              <w:keepNext/>
              <w:widowControl/>
              <w:spacing w:before="0" w:after="20" w:line="259" w:lineRule="auto"/>
              <w:jc w:val="left"/>
            </w:pPr>
            <w:r>
              <w:rPr>
                <w:b/>
                <w:color w:val="1F3864"/>
                <w:sz w:val="19"/>
              </w:rPr>
            </w:r>
            <w:r>
              <w:rPr>
                <w:b/>
                <w:color w:val="1F3864"/>
                <w:sz w:val="19"/>
              </w:rPr>
              <w:t>Aircraft</w:t>
            </w:r>
          </w:p>
        </w:tc>
        <w:tc>
          <w:tcPr>
            <w:tcW w:w="7661" w:type="dxa"/>
            <w:vAlign w:val="top"/>
          </w:tcPr>
          <w:p>
            <w:pPr>
              <w:keepNext/>
              <w:widowControl/>
              <w:spacing w:before="0" w:after="20" w:line="259" w:lineRule="auto"/>
              <w:jc w:val="left"/>
            </w:pPr>
            <w:r>
              <w:rPr>
                <w:color w:val="262626"/>
                <w:sz w:val="19"/>
              </w:rPr>
            </w:r>
            <w:r>
              <w:rPr>
                <w:b w:val="0"/>
                <w:color w:val="262626"/>
                <w:sz w:val="19"/>
              </w:rPr>
              <w:t>aircraft_id, type, base, status, mission role, utilization</w:t>
            </w:r>
          </w:p>
        </w:tc>
      </w:tr>
      <w:tr>
        <w:trPr>
          <w:cantSplit/>
        </w:trPr>
        <w:tc>
          <w:tcPr>
            <w:tcW w:w="1750" w:type="dxa"/>
            <w:shd w:val="clear" w:color="auto" w:fill="F3F6FB"/>
            <w:vAlign w:val="top"/>
          </w:tcPr>
          <w:p>
            <w:pPr>
              <w:keepNext/>
              <w:widowControl/>
              <w:spacing w:before="0" w:after="20" w:line="259" w:lineRule="auto"/>
              <w:jc w:val="left"/>
            </w:pPr>
            <w:r>
              <w:rPr>
                <w:b/>
                <w:color w:val="1F3864"/>
                <w:sz w:val="19"/>
              </w:rPr>
            </w:r>
            <w:r>
              <w:rPr>
                <w:b/>
                <w:color w:val="1F3864"/>
                <w:sz w:val="19"/>
              </w:rPr>
              <w:t>Component</w:t>
            </w:r>
          </w:p>
        </w:tc>
        <w:tc>
          <w:tcPr>
            <w:tcW w:w="7661" w:type="dxa"/>
            <w:shd w:val="clear" w:color="auto" w:fill="F3F6FB"/>
            <w:vAlign w:val="top"/>
          </w:tcPr>
          <w:p>
            <w:pPr>
              <w:keepNext/>
              <w:widowControl/>
              <w:spacing w:before="0" w:after="20" w:line="259" w:lineRule="auto"/>
              <w:jc w:val="left"/>
            </w:pPr>
            <w:r>
              <w:rPr>
                <w:color w:val="262626"/>
                <w:sz w:val="19"/>
              </w:rPr>
            </w:r>
            <w:r>
              <w:rPr>
                <w:b w:val="0"/>
                <w:color w:val="262626"/>
                <w:sz w:val="19"/>
              </w:rPr>
              <w:t>component_id, aircraft_id, subsystem, part number, age, cycles</w:t>
            </w:r>
          </w:p>
        </w:tc>
      </w:tr>
      <w:tr>
        <w:trPr>
          <w:cantSplit/>
        </w:trPr>
        <w:tc>
          <w:tcPr>
            <w:tcW w:w="1750" w:type="dxa"/>
            <w:vAlign w:val="top"/>
          </w:tcPr>
          <w:p>
            <w:pPr>
              <w:keepNext/>
              <w:widowControl/>
              <w:spacing w:before="0" w:after="20" w:line="259" w:lineRule="auto"/>
              <w:jc w:val="left"/>
            </w:pPr>
            <w:r>
              <w:rPr>
                <w:b/>
                <w:color w:val="1F3864"/>
                <w:sz w:val="19"/>
              </w:rPr>
            </w:r>
            <w:r>
              <w:rPr>
                <w:b/>
                <w:color w:val="1F3864"/>
                <w:sz w:val="19"/>
              </w:rPr>
              <w:t>Health signal</w:t>
            </w:r>
          </w:p>
        </w:tc>
        <w:tc>
          <w:tcPr>
            <w:tcW w:w="7661" w:type="dxa"/>
            <w:vAlign w:val="top"/>
          </w:tcPr>
          <w:p>
            <w:pPr>
              <w:keepNext/>
              <w:widowControl/>
              <w:spacing w:before="0" w:after="20" w:line="259" w:lineRule="auto"/>
              <w:jc w:val="left"/>
            </w:pPr>
            <w:r>
              <w:rPr>
                <w:color w:val="262626"/>
                <w:sz w:val="19"/>
              </w:rPr>
            </w:r>
            <w:r>
              <w:rPr>
                <w:b w:val="0"/>
                <w:color w:val="262626"/>
                <w:sz w:val="19"/>
              </w:rPr>
              <w:t>timestamp, sensor, value, operating regime, quality flag</w:t>
            </w:r>
          </w:p>
        </w:tc>
      </w:tr>
      <w:tr>
        <w:trPr>
          <w:cantSplit/>
        </w:trPr>
        <w:tc>
          <w:tcPr>
            <w:tcW w:w="1750" w:type="dxa"/>
            <w:shd w:val="clear" w:color="auto" w:fill="F3F6FB"/>
            <w:vAlign w:val="top"/>
          </w:tcPr>
          <w:p>
            <w:pPr>
              <w:keepNext/>
              <w:widowControl/>
              <w:spacing w:before="0" w:after="20" w:line="259" w:lineRule="auto"/>
              <w:jc w:val="left"/>
            </w:pPr>
            <w:r>
              <w:rPr>
                <w:b/>
                <w:color w:val="1F3864"/>
                <w:sz w:val="19"/>
              </w:rPr>
            </w:r>
            <w:r>
              <w:rPr>
                <w:b/>
                <w:color w:val="1F3864"/>
                <w:sz w:val="19"/>
              </w:rPr>
              <w:t>Maintenance event</w:t>
            </w:r>
          </w:p>
        </w:tc>
        <w:tc>
          <w:tcPr>
            <w:tcW w:w="7661" w:type="dxa"/>
            <w:shd w:val="clear" w:color="auto" w:fill="F3F6FB"/>
            <w:vAlign w:val="top"/>
          </w:tcPr>
          <w:p>
            <w:pPr>
              <w:keepNext/>
              <w:widowControl/>
              <w:spacing w:before="0" w:after="20" w:line="259" w:lineRule="auto"/>
              <w:jc w:val="left"/>
            </w:pPr>
            <w:r>
              <w:rPr>
                <w:color w:val="262626"/>
                <w:sz w:val="19"/>
              </w:rPr>
            </w:r>
            <w:r>
              <w:rPr>
                <w:b w:val="0"/>
                <w:color w:val="262626"/>
                <w:sz w:val="19"/>
              </w:rPr>
              <w:t>fault, diagnosis, action, start/end time, technician, outcome</w:t>
            </w:r>
          </w:p>
        </w:tc>
      </w:tr>
      <w:tr>
        <w:trPr>
          <w:cantSplit/>
        </w:trPr>
        <w:tc>
          <w:tcPr>
            <w:tcW w:w="1750" w:type="dxa"/>
            <w:vAlign w:val="top"/>
          </w:tcPr>
          <w:p>
            <w:pPr>
              <w:keepNext/>
              <w:widowControl/>
              <w:spacing w:before="0" w:after="20" w:line="259" w:lineRule="auto"/>
              <w:jc w:val="left"/>
            </w:pPr>
            <w:r>
              <w:rPr>
                <w:b/>
                <w:color w:val="1F3864"/>
                <w:sz w:val="19"/>
              </w:rPr>
            </w:r>
            <w:r>
              <w:rPr>
                <w:b/>
                <w:color w:val="1F3864"/>
                <w:sz w:val="19"/>
              </w:rPr>
              <w:t>Spare</w:t>
            </w:r>
          </w:p>
        </w:tc>
        <w:tc>
          <w:tcPr>
            <w:tcW w:w="7661" w:type="dxa"/>
            <w:vAlign w:val="top"/>
          </w:tcPr>
          <w:p>
            <w:pPr>
              <w:keepNext/>
              <w:widowControl/>
              <w:spacing w:before="0" w:after="20" w:line="259" w:lineRule="auto"/>
              <w:jc w:val="left"/>
            </w:pPr>
            <w:r>
              <w:rPr>
                <w:color w:val="262626"/>
                <w:sz w:val="19"/>
              </w:rPr>
            </w:r>
            <w:r>
              <w:rPr>
                <w:b w:val="0"/>
                <w:color w:val="262626"/>
                <w:sz w:val="19"/>
              </w:rPr>
              <w:t>part number, location, serviceability, reservation, repair ETA</w:t>
            </w:r>
          </w:p>
        </w:tc>
      </w:tr>
      <w:tr>
        <w:trPr>
          <w:cantSplit/>
        </w:trPr>
        <w:tc>
          <w:tcPr>
            <w:tcW w:w="1750" w:type="dxa"/>
            <w:shd w:val="clear" w:color="auto" w:fill="F3F6FB"/>
            <w:vAlign w:val="top"/>
          </w:tcPr>
          <w:p>
            <w:pPr>
              <w:keepNext/>
              <w:widowControl/>
              <w:spacing w:before="0" w:after="20" w:line="259" w:lineRule="auto"/>
              <w:jc w:val="left"/>
            </w:pPr>
            <w:r>
              <w:rPr>
                <w:b/>
                <w:color w:val="1F3864"/>
                <w:sz w:val="19"/>
              </w:rPr>
            </w:r>
            <w:r>
              <w:rPr>
                <w:b/>
                <w:color w:val="1F3864"/>
                <w:sz w:val="19"/>
              </w:rPr>
              <w:t>Technician</w:t>
            </w:r>
          </w:p>
        </w:tc>
        <w:tc>
          <w:tcPr>
            <w:tcW w:w="7661" w:type="dxa"/>
            <w:shd w:val="clear" w:color="auto" w:fill="F3F6FB"/>
            <w:vAlign w:val="top"/>
          </w:tcPr>
          <w:p>
            <w:pPr>
              <w:keepNext/>
              <w:widowControl/>
              <w:spacing w:before="0" w:after="20" w:line="259" w:lineRule="auto"/>
              <w:jc w:val="left"/>
            </w:pPr>
            <w:r>
              <w:rPr>
                <w:color w:val="262626"/>
                <w:sz w:val="19"/>
              </w:rPr>
            </w:r>
            <w:r>
              <w:rPr>
                <w:b w:val="0"/>
                <w:color w:val="262626"/>
                <w:sz w:val="19"/>
              </w:rPr>
              <w:t>skills, qualification, shift, workload, availability</w:t>
            </w:r>
          </w:p>
        </w:tc>
      </w:tr>
      <w:tr>
        <w:trPr>
          <w:cantSplit/>
        </w:trPr>
        <w:tc>
          <w:tcPr>
            <w:tcW w:w="1750" w:type="dxa"/>
            <w:vAlign w:val="top"/>
          </w:tcPr>
          <w:p>
            <w:pPr>
              <w:keepNext/>
              <w:widowControl/>
              <w:spacing w:before="0" w:after="20" w:line="259" w:lineRule="auto"/>
              <w:jc w:val="left"/>
            </w:pPr>
            <w:r>
              <w:rPr>
                <w:b/>
                <w:color w:val="1F3864"/>
                <w:sz w:val="19"/>
              </w:rPr>
            </w:r>
            <w:r>
              <w:rPr>
                <w:b/>
                <w:color w:val="1F3864"/>
                <w:sz w:val="19"/>
              </w:rPr>
              <w:t>Facility</w:t>
            </w:r>
          </w:p>
        </w:tc>
        <w:tc>
          <w:tcPr>
            <w:tcW w:w="7661" w:type="dxa"/>
            <w:vAlign w:val="top"/>
          </w:tcPr>
          <w:p>
            <w:pPr>
              <w:keepNext/>
              <w:widowControl/>
              <w:spacing w:before="0" w:after="20" w:line="259" w:lineRule="auto"/>
              <w:jc w:val="left"/>
            </w:pPr>
            <w:r>
              <w:rPr>
                <w:color w:val="262626"/>
                <w:sz w:val="19"/>
              </w:rPr>
            </w:r>
            <w:r>
              <w:rPr>
                <w:b w:val="0"/>
                <w:color w:val="262626"/>
                <w:sz w:val="19"/>
              </w:rPr>
              <w:t>base, bay, capability, tooling, queue, capacity</w:t>
            </w:r>
          </w:p>
        </w:tc>
      </w:tr>
      <w:tr>
        <w:trPr>
          <w:cantSplit/>
        </w:trPr>
        <w:tc>
          <w:tcPr>
            <w:tcW w:w="1750" w:type="dxa"/>
            <w:shd w:val="clear" w:color="auto" w:fill="F3F6FB"/>
            <w:vAlign w:val="top"/>
          </w:tcPr>
          <w:p>
            <w:pPr>
              <w:keepNext/>
              <w:widowControl/>
              <w:spacing w:before="0" w:after="20" w:line="259" w:lineRule="auto"/>
              <w:jc w:val="left"/>
            </w:pPr>
            <w:r>
              <w:rPr>
                <w:b/>
                <w:color w:val="1F3864"/>
                <w:sz w:val="19"/>
              </w:rPr>
            </w:r>
            <w:r>
              <w:rPr>
                <w:b/>
                <w:color w:val="1F3864"/>
                <w:sz w:val="19"/>
              </w:rPr>
              <w:t>Mission/operation</w:t>
            </w:r>
          </w:p>
        </w:tc>
        <w:tc>
          <w:tcPr>
            <w:tcW w:w="7661" w:type="dxa"/>
            <w:shd w:val="clear" w:color="auto" w:fill="F3F6FB"/>
            <w:vAlign w:val="top"/>
          </w:tcPr>
          <w:p>
            <w:pPr>
              <w:keepNext/>
              <w:widowControl/>
              <w:spacing w:before="0" w:after="20" w:line="259" w:lineRule="auto"/>
              <w:jc w:val="left"/>
            </w:pPr>
            <w:r>
              <w:rPr>
                <w:color w:val="262626"/>
                <w:sz w:val="19"/>
              </w:rPr>
            </w:r>
            <w:r>
              <w:rPr>
                <w:b w:val="0"/>
                <w:color w:val="262626"/>
                <w:sz w:val="19"/>
              </w:rPr>
              <w:t>aircraft requirement, time window, priority, sortie</w:t>
            </w:r>
          </w:p>
        </w:tc>
      </w:tr>
      <w:tr>
        <w:trPr>
          <w:cantSplit/>
        </w:trPr>
        <w:tc>
          <w:tcPr>
            <w:tcW w:w="1750" w:type="dxa"/>
            <w:vAlign w:val="top"/>
          </w:tcPr>
          <w:p>
            <w:pPr>
              <w:keepNext/>
              <w:widowControl/>
              <w:spacing w:before="0" w:after="20" w:line="259" w:lineRule="auto"/>
              <w:jc w:val="left"/>
            </w:pPr>
            <w:r>
              <w:rPr>
                <w:b/>
                <w:color w:val="1F3864"/>
                <w:sz w:val="19"/>
              </w:rPr>
            </w:r>
            <w:r>
              <w:rPr>
                <w:b/>
                <w:color w:val="1F3864"/>
                <w:sz w:val="19"/>
              </w:rPr>
              <w:t>Prediction</w:t>
            </w:r>
          </w:p>
        </w:tc>
        <w:tc>
          <w:tcPr>
            <w:tcW w:w="7661" w:type="dxa"/>
            <w:vAlign w:val="top"/>
          </w:tcPr>
          <w:p>
            <w:pPr>
              <w:keepNext/>
              <w:widowControl/>
              <w:spacing w:before="0" w:after="20" w:line="259" w:lineRule="auto"/>
              <w:jc w:val="left"/>
            </w:pPr>
            <w:r>
              <w:rPr>
                <w:color w:val="262626"/>
                <w:sz w:val="19"/>
              </w:rPr>
            </w:r>
            <w:r>
              <w:rPr>
                <w:b w:val="0"/>
                <w:color w:val="262626"/>
                <w:sz w:val="19"/>
              </w:rPr>
              <w:t>risk, RUL, interval, confidence, model version</w:t>
            </w:r>
          </w:p>
        </w:tc>
      </w:tr>
      <w:tr>
        <w:trPr>
          <w:cantSplit/>
        </w:trPr>
        <w:tc>
          <w:tcPr>
            <w:tcW w:w="1750" w:type="dxa"/>
            <w:shd w:val="clear" w:color="auto" w:fill="F3F6FB"/>
            <w:vAlign w:val="top"/>
          </w:tcPr>
          <w:p>
            <w:pPr>
              <w:widowControl/>
              <w:spacing w:before="0" w:after="20" w:line="259" w:lineRule="auto"/>
              <w:jc w:val="left"/>
            </w:pPr>
            <w:r>
              <w:rPr>
                <w:b/>
                <w:color w:val="1F3864"/>
                <w:sz w:val="19"/>
              </w:rPr>
            </w:r>
            <w:r>
              <w:rPr>
                <w:b/>
                <w:color w:val="1F3864"/>
                <w:sz w:val="19"/>
              </w:rPr>
              <w:t>Recommendation</w:t>
            </w:r>
          </w:p>
        </w:tc>
        <w:tc>
          <w:tcPr>
            <w:tcW w:w="7661" w:type="dxa"/>
            <w:shd w:val="clear" w:color="auto" w:fill="F3F6FB"/>
            <w:vAlign w:val="top"/>
          </w:tcPr>
          <w:p>
            <w:pPr>
              <w:widowControl/>
              <w:spacing w:before="0" w:after="20" w:line="259" w:lineRule="auto"/>
              <w:jc w:val="left"/>
            </w:pPr>
            <w:r>
              <w:rPr>
                <w:color w:val="262626"/>
                <w:sz w:val="19"/>
              </w:rPr>
            </w:r>
            <w:r>
              <w:rPr>
                <w:b w:val="0"/>
                <w:color w:val="262626"/>
                <w:sz w:val="19"/>
              </w:rPr>
              <w:t>candidate action, constraints, score, explanation, approval state</w:t>
            </w:r>
          </w:p>
        </w:tc>
      </w:tr>
    </w:tbl>
    <w:p>
      <w:pPr>
        <w:pStyle w:val="Heading2"/>
        <w:widowControl/>
      </w:pPr>
      <w:r>
        <w:rPr/>
        <w:t>15.2 Data quality is a first-class problem</w:t>
      </w:r>
    </w:p>
    <w:p>
      <w:pPr>
        <w:widowControl/>
      </w:pPr>
      <w:r>
        <w:t>Predictive maintenance models can be undermined by missing timestamps, inconsistent component identifiers, changing sensor behavior, maintenance-record quality and label leakage. The prototype should therefore demonstrate data-quality checks before model inference. Confidence should fall when data quality is poor.</w:t>
      </w:r>
    </w:p>
    <w:p>
      <w:pPr>
        <w:pStyle w:val="Heading2"/>
        <w:widowControl/>
      </w:pPr>
      <w:r>
        <w:rPr/>
        <w:t>15.3 Uncertainty-aware RUL</w:t>
      </w:r>
    </w:p>
    <w:p>
      <w:pPr>
        <w:widowControl/>
      </w:pPr>
      <w:r>
        <w:t>The system should not present “42 hours remaining” as a guaranteed fact. A more defensible output is an estimated RUL with an uncertainty interval and a decision threshold. The decision engine can then distinguish between nominal remaining life and the risk of becoming too late to execute maintenance.</w:t>
      </w:r>
    </w:p>
    <w:p>
      <w:pPr>
        <w:pStyle w:val="Heading2"/>
        <w:widowControl/>
      </w:pPr>
      <w:r>
        <w:rPr/>
        <w:t>15.4 Optimization objective</w:t>
      </w:r>
    </w:p>
    <w:p>
      <w:pPr>
        <w:widowControl/>
      </w:pPr>
      <w:r>
        <w:t>A prototype objective can be expressed as minimizing expected fleet availability loss while satisfying hard constraints. A conceptual form is:</w:t>
      </w:r>
    </w:p>
    <w:p>
      <w:pPr>
        <w:pStyle w:val="Callout"/>
        <w:widowControl/>
      </w:pPr>
      <w:r>
        <w:t>Minimize: expected availability loss + downtime cost + logistics penalty + schedule disruption</w:t>
        <w:br/>
        <w:t>Subject to: safety/engineering constraints, resource capacity, spare availability, maintenance windows and operational requirements.</w:t>
      </w:r>
    </w:p>
    <w:p>
      <w:pPr>
        <w:widowControl/>
      </w:pPr>
      <w:r>
        <w:t>The exact weights and constraints would be validated with authorized maintenance stakeholders in a real deployment. For SIH, the objective demonstrates the architecture rather than claiming a production-ready military optimization policy.</w:t>
      </w:r>
    </w:p>
    <w:p>
      <w:pPr>
        <w:pStyle w:val="Heading1"/>
        <w:pageBreakBefore/>
        <w:widowControl/>
        <w:spacing w:before="0"/>
      </w:pPr>
      <w:r>
        <w:rPr/>
        <w:t>16. Maintenance Decision Example</w:t>
      </w:r>
    </w:p>
    <w:p>
      <w:pPr>
        <w:pStyle w:val="Heading2"/>
        <w:widowControl/>
      </w:pPr>
      <w:r>
        <w:rPr/>
        <w:t>16.1 The scenario</w:t>
      </w:r>
    </w:p>
    <w:p>
      <w:pPr>
        <w:widowControl/>
      </w:pPr>
      <w:r>
        <w:t>Aircraft A shows a changing vibration pattern in a monitored component. The time-series model detects a degradation trajectory and produces an uncertain RUL estimate. A tree-based risk model raises the component's failure probability. The system then asks the questions that a simple predictive dashboard cannot answer.</w:t>
      </w:r>
    </w:p>
    <w:p>
      <w:pPr>
        <w:pStyle w:val="ListNumber"/>
        <w:keepLines/>
        <w:widowControl/>
        <w:spacing w:after="20" w:line="240" w:lineRule="auto" w:before="0"/>
      </w:pPr>
      <w:r>
        <w:t>How much downtime would this fault create if it fails during the next operational window?</w:t>
      </w:r>
    </w:p>
    <w:p>
      <w:pPr>
        <w:pStyle w:val="ListNumber"/>
        <w:keepLines/>
        <w:widowControl/>
        <w:spacing w:after="20" w:line="240" w:lineRule="auto" w:before="0"/>
      </w:pPr>
      <w:r>
        <w:t>How important is Aircraft A to the planned fleet requirement?</w:t>
      </w:r>
    </w:p>
    <w:p>
      <w:pPr>
        <w:pStyle w:val="ListNumber"/>
        <w:keepLines/>
        <w:widowControl/>
        <w:spacing w:after="20" w:line="240" w:lineRule="auto" w:before="0"/>
      </w:pPr>
      <w:r>
        <w:t>Is the required spare serviceable?</w:t>
      </w:r>
    </w:p>
    <w:p>
      <w:pPr>
        <w:pStyle w:val="ListNumber"/>
        <w:keepLines/>
        <w:widowControl/>
        <w:spacing w:after="20" w:line="240" w:lineRule="auto" w:before="0"/>
      </w:pPr>
      <w:r>
        <w:t>Where is the spare and what is its time-to-usable-part?</w:t>
      </w:r>
    </w:p>
    <w:p>
      <w:pPr>
        <w:pStyle w:val="ListNumber"/>
        <w:keepLines/>
        <w:widowControl/>
        <w:spacing w:after="20" w:line="240" w:lineRule="auto" w:before="0"/>
      </w:pPr>
      <w:r>
        <w:t>Is a qualified technician available?</w:t>
      </w:r>
    </w:p>
    <w:p>
      <w:pPr>
        <w:pStyle w:val="ListNumber"/>
        <w:keepLines/>
        <w:widowControl/>
        <w:spacing w:after="20" w:line="240" w:lineRule="auto" w:before="0"/>
      </w:pPr>
      <w:r>
        <w:t>Is the required bay/tooling available?</w:t>
      </w:r>
    </w:p>
    <w:p>
      <w:pPr>
        <w:pStyle w:val="ListNumber"/>
        <w:keepLines/>
        <w:widowControl/>
        <w:spacing w:after="20" w:line="240" w:lineRule="auto" w:before="0"/>
      </w:pPr>
      <w:r>
        <w:t>Can the work be performed during an existing maintenance window?</w:t>
      </w:r>
    </w:p>
    <w:p>
      <w:pPr>
        <w:pStyle w:val="ListNumber"/>
        <w:keepLines/>
        <w:widowControl/>
        <w:spacing w:after="20" w:line="240" w:lineRule="auto" w:before="0"/>
      </w:pPr>
      <w:r>
        <w:t>Would repairing Aircraft A now reduce fleet availability more or less than repairing Aircraft B first?</w:t>
      </w:r>
    </w:p>
    <w:p>
      <w:pPr>
        <w:pStyle w:val="ListNumber"/>
        <w:keepLines/>
        <w:widowControl/>
        <w:spacing w:after="20" w:line="240" w:lineRule="auto" w:before="0"/>
      </w:pPr>
      <w:r>
        <w:t>Would deferral with monitoring remain within the allowed engineering policy?</w:t>
      </w:r>
    </w:p>
    <w:p>
      <w:pPr>
        <w:pStyle w:val="ListNumber"/>
        <w:keepLines/>
        <w:widowControl/>
        <w:spacing w:after="20" w:line="240" w:lineRule="auto" w:before="0"/>
      </w:pPr>
      <w:r>
        <w:t>Which feasible option produces the strongest expected fleet availability outcome?</w:t>
      </w:r>
    </w:p>
    <w:p>
      <w:pPr>
        <w:pStyle w:val="Heading2"/>
        <w:widowControl/>
      </w:pPr>
      <w:r>
        <w:rPr/>
        <w:t>16.2 Example decision output</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799"/>
        <w:gridCol w:w="2572"/>
        <w:gridCol w:w="3990"/>
        <w:gridCol w:w="1050"/>
      </w:tblGrid>
      <w:tr>
        <w:trPr>
          <w:cantSplit/>
          <w:tblHeader/>
        </w:trPr>
        <w:tc>
          <w:tcPr>
            <w:tcW w:w="1799" w:type="dxa"/>
            <w:shd w:val="clear" w:color="auto" w:fill="1F3864"/>
            <w:vAlign w:val="center"/>
          </w:tcPr>
          <w:p>
            <w:pPr>
              <w:keepNext/>
              <w:widowControl/>
              <w:spacing w:before="0" w:after="20" w:line="259" w:lineRule="auto"/>
              <w:jc w:val="left"/>
            </w:pPr>
            <w:r>
              <w:rPr>
                <w:b/>
                <w:color w:val="FFFFFF"/>
                <w:sz w:val="19"/>
              </w:rPr>
            </w:r>
            <w:r>
              <w:rPr>
                <w:b/>
                <w:color w:val="FFFFFF"/>
                <w:sz w:val="19"/>
              </w:rPr>
              <w:t>Candidate</w:t>
            </w:r>
          </w:p>
        </w:tc>
        <w:tc>
          <w:tcPr>
            <w:tcW w:w="2572" w:type="dxa"/>
            <w:shd w:val="clear" w:color="auto" w:fill="1F3864"/>
            <w:vAlign w:val="center"/>
          </w:tcPr>
          <w:p>
            <w:pPr>
              <w:keepNext/>
              <w:widowControl/>
              <w:spacing w:before="0" w:after="20" w:line="259" w:lineRule="auto"/>
              <w:jc w:val="left"/>
            </w:pPr>
            <w:r>
              <w:rPr>
                <w:b/>
                <w:color w:val="FFFFFF"/>
                <w:sz w:val="19"/>
              </w:rPr>
            </w:r>
            <w:r>
              <w:rPr>
                <w:b/>
                <w:color w:val="FFFFFF"/>
                <w:sz w:val="19"/>
              </w:rPr>
              <w:t>Feasibility</w:t>
            </w:r>
          </w:p>
        </w:tc>
        <w:tc>
          <w:tcPr>
            <w:tcW w:w="3990" w:type="dxa"/>
            <w:shd w:val="clear" w:color="auto" w:fill="1F3864"/>
            <w:vAlign w:val="center"/>
          </w:tcPr>
          <w:p>
            <w:pPr>
              <w:keepNext/>
              <w:widowControl/>
              <w:spacing w:before="0" w:after="20" w:line="259" w:lineRule="auto"/>
              <w:jc w:val="left"/>
            </w:pPr>
            <w:r>
              <w:rPr>
                <w:b/>
                <w:color w:val="FFFFFF"/>
                <w:sz w:val="19"/>
              </w:rPr>
            </w:r>
            <w:r>
              <w:rPr>
                <w:b/>
                <w:color w:val="FFFFFF"/>
                <w:sz w:val="19"/>
              </w:rPr>
              <w:t>Expected consequence</w:t>
            </w:r>
          </w:p>
        </w:tc>
        <w:tc>
          <w:tcPr>
            <w:tcW w:w="1050" w:type="dxa"/>
            <w:shd w:val="clear" w:color="auto" w:fill="1F3864"/>
            <w:vAlign w:val="center"/>
          </w:tcPr>
          <w:p>
            <w:pPr>
              <w:keepNext/>
              <w:widowControl/>
              <w:spacing w:before="0" w:after="20" w:line="259" w:lineRule="auto"/>
              <w:jc w:val="left"/>
            </w:pPr>
            <w:r>
              <w:rPr>
                <w:b/>
                <w:color w:val="FFFFFF"/>
                <w:sz w:val="19"/>
              </w:rPr>
            </w:r>
            <w:r>
              <w:rPr>
                <w:b/>
                <w:color w:val="FFFFFF"/>
                <w:sz w:val="19"/>
              </w:rPr>
              <w:t>Decision role</w:t>
            </w:r>
          </w:p>
        </w:tc>
      </w:tr>
      <w:tr>
        <w:trPr>
          <w:cantSplit/>
        </w:trPr>
        <w:tc>
          <w:tcPr>
            <w:tcW w:w="1799" w:type="dxa"/>
            <w:vAlign w:val="top"/>
          </w:tcPr>
          <w:p>
            <w:pPr>
              <w:keepNext/>
              <w:widowControl/>
              <w:spacing w:before="0" w:after="20" w:line="259" w:lineRule="auto"/>
              <w:jc w:val="left"/>
            </w:pPr>
            <w:r>
              <w:rPr>
                <w:color w:val="262626"/>
                <w:sz w:val="19"/>
              </w:rPr>
            </w:r>
            <w:r>
              <w:rPr>
                <w:b w:val="0"/>
                <w:color w:val="262626"/>
                <w:sz w:val="19"/>
              </w:rPr>
              <w:t>Repair now</w:t>
            </w:r>
          </w:p>
        </w:tc>
        <w:tc>
          <w:tcPr>
            <w:tcW w:w="2572" w:type="dxa"/>
            <w:vAlign w:val="top"/>
          </w:tcPr>
          <w:p>
            <w:pPr>
              <w:keepNext/>
              <w:widowControl/>
              <w:spacing w:before="0" w:after="20" w:line="259" w:lineRule="auto"/>
              <w:jc w:val="left"/>
            </w:pPr>
            <w:r>
              <w:rPr>
                <w:color w:val="262626"/>
                <w:sz w:val="19"/>
              </w:rPr>
            </w:r>
            <w:r>
              <w:rPr>
                <w:b w:val="0"/>
                <w:color w:val="262626"/>
                <w:sz w:val="19"/>
              </w:rPr>
              <w:t>Spare + technician + bay available</w:t>
            </w:r>
          </w:p>
        </w:tc>
        <w:tc>
          <w:tcPr>
            <w:tcW w:w="3990" w:type="dxa"/>
            <w:vAlign w:val="top"/>
          </w:tcPr>
          <w:p>
            <w:pPr>
              <w:keepNext/>
              <w:widowControl/>
              <w:spacing w:before="0" w:after="20" w:line="259" w:lineRule="auto"/>
              <w:jc w:val="left"/>
            </w:pPr>
            <w:r>
              <w:rPr>
                <w:color w:val="262626"/>
                <w:sz w:val="19"/>
              </w:rPr>
            </w:r>
            <w:r>
              <w:rPr>
                <w:b w:val="0"/>
                <w:color w:val="262626"/>
                <w:sz w:val="19"/>
              </w:rPr>
              <w:t>Higher immediate downtime, lower near-term failure/AOG risk</w:t>
            </w:r>
          </w:p>
        </w:tc>
        <w:tc>
          <w:tcPr>
            <w:tcW w:w="1050" w:type="dxa"/>
            <w:vAlign w:val="top"/>
          </w:tcPr>
          <w:p>
            <w:pPr>
              <w:keepNext/>
              <w:widowControl/>
              <w:spacing w:before="0" w:after="20" w:line="259" w:lineRule="auto"/>
              <w:jc w:val="left"/>
            </w:pPr>
            <w:r>
              <w:rPr>
                <w:color w:val="262626"/>
                <w:sz w:val="19"/>
              </w:rPr>
            </w:r>
            <w:r>
              <w:rPr>
                <w:b w:val="0"/>
                <w:color w:val="262626"/>
                <w:sz w:val="19"/>
              </w:rPr>
              <w:t>Candidate</w:t>
            </w:r>
          </w:p>
        </w:tc>
      </w:tr>
      <w:tr>
        <w:trPr>
          <w:cantSplit/>
        </w:trPr>
        <w:tc>
          <w:tcPr>
            <w:tcW w:w="1799" w:type="dxa"/>
            <w:shd w:val="clear" w:color="auto" w:fill="F3F6FB"/>
            <w:vAlign w:val="top"/>
          </w:tcPr>
          <w:p>
            <w:pPr>
              <w:keepNext/>
              <w:widowControl/>
              <w:spacing w:before="0" w:after="20" w:line="259" w:lineRule="auto"/>
              <w:jc w:val="left"/>
            </w:pPr>
            <w:r>
              <w:rPr>
                <w:color w:val="262626"/>
                <w:sz w:val="19"/>
              </w:rPr>
            </w:r>
            <w:r>
              <w:rPr>
                <w:b w:val="0"/>
                <w:color w:val="262626"/>
                <w:sz w:val="19"/>
              </w:rPr>
              <w:t>Repair during next ground window</w:t>
            </w:r>
          </w:p>
        </w:tc>
        <w:tc>
          <w:tcPr>
            <w:tcW w:w="2572" w:type="dxa"/>
            <w:shd w:val="clear" w:color="auto" w:fill="F3F6FB"/>
            <w:vAlign w:val="top"/>
          </w:tcPr>
          <w:p>
            <w:pPr>
              <w:keepNext/>
              <w:widowControl/>
              <w:spacing w:before="0" w:after="20" w:line="259" w:lineRule="auto"/>
              <w:jc w:val="left"/>
            </w:pPr>
            <w:r>
              <w:rPr>
                <w:color w:val="262626"/>
                <w:sz w:val="19"/>
              </w:rPr>
            </w:r>
            <w:r>
              <w:rPr>
                <w:b w:val="0"/>
                <w:color w:val="262626"/>
                <w:sz w:val="19"/>
              </w:rPr>
              <w:t>Feasible with monitoring</w:t>
            </w:r>
          </w:p>
        </w:tc>
        <w:tc>
          <w:tcPr>
            <w:tcW w:w="3990" w:type="dxa"/>
            <w:shd w:val="clear" w:color="auto" w:fill="F3F6FB"/>
            <w:vAlign w:val="top"/>
          </w:tcPr>
          <w:p>
            <w:pPr>
              <w:keepNext/>
              <w:widowControl/>
              <w:spacing w:before="0" w:after="20" w:line="259" w:lineRule="auto"/>
              <w:jc w:val="left"/>
            </w:pPr>
            <w:r>
              <w:rPr>
                <w:color w:val="262626"/>
                <w:sz w:val="19"/>
              </w:rPr>
            </w:r>
            <w:r>
              <w:rPr>
                <w:b w:val="0"/>
                <w:color w:val="262626"/>
                <w:sz w:val="19"/>
              </w:rPr>
              <w:t>Lower immediate disruption, but higher risk exposure</w:t>
            </w:r>
          </w:p>
        </w:tc>
        <w:tc>
          <w:tcPr>
            <w:tcW w:w="1050" w:type="dxa"/>
            <w:shd w:val="clear" w:color="auto" w:fill="F3F6FB"/>
            <w:vAlign w:val="top"/>
          </w:tcPr>
          <w:p>
            <w:pPr>
              <w:keepNext/>
              <w:widowControl/>
              <w:spacing w:before="0" w:after="20" w:line="259" w:lineRule="auto"/>
              <w:jc w:val="left"/>
            </w:pPr>
            <w:r>
              <w:rPr>
                <w:color w:val="262626"/>
                <w:sz w:val="19"/>
              </w:rPr>
            </w:r>
            <w:r>
              <w:rPr>
                <w:b w:val="0"/>
                <w:color w:val="262626"/>
                <w:sz w:val="19"/>
              </w:rPr>
              <w:t>Candidate</w:t>
            </w:r>
          </w:p>
        </w:tc>
      </w:tr>
      <w:tr>
        <w:trPr>
          <w:cantSplit/>
        </w:trPr>
        <w:tc>
          <w:tcPr>
            <w:tcW w:w="1799" w:type="dxa"/>
            <w:vAlign w:val="top"/>
          </w:tcPr>
          <w:p>
            <w:pPr>
              <w:keepNext/>
              <w:widowControl/>
              <w:spacing w:before="0" w:after="20" w:line="259" w:lineRule="auto"/>
              <w:jc w:val="left"/>
            </w:pPr>
            <w:r>
              <w:rPr>
                <w:color w:val="262626"/>
                <w:sz w:val="19"/>
              </w:rPr>
            </w:r>
            <w:r>
              <w:rPr>
                <w:b w:val="0"/>
                <w:color w:val="262626"/>
                <w:sz w:val="19"/>
              </w:rPr>
              <w:t>Defer / monitor</w:t>
            </w:r>
          </w:p>
        </w:tc>
        <w:tc>
          <w:tcPr>
            <w:tcW w:w="2572" w:type="dxa"/>
            <w:vAlign w:val="top"/>
          </w:tcPr>
          <w:p>
            <w:pPr>
              <w:keepNext/>
              <w:widowControl/>
              <w:spacing w:before="0" w:after="20" w:line="259" w:lineRule="auto"/>
              <w:jc w:val="left"/>
            </w:pPr>
            <w:r>
              <w:rPr>
                <w:color w:val="262626"/>
                <w:sz w:val="19"/>
              </w:rPr>
            </w:r>
            <w:r>
              <w:rPr>
                <w:b w:val="0"/>
                <w:color w:val="262626"/>
                <w:sz w:val="19"/>
              </w:rPr>
              <w:t>Only if engineering policy permits</w:t>
            </w:r>
          </w:p>
        </w:tc>
        <w:tc>
          <w:tcPr>
            <w:tcW w:w="3990" w:type="dxa"/>
            <w:vAlign w:val="top"/>
          </w:tcPr>
          <w:p>
            <w:pPr>
              <w:keepNext/>
              <w:widowControl/>
              <w:spacing w:before="0" w:after="20" w:line="259" w:lineRule="auto"/>
              <w:jc w:val="left"/>
            </w:pPr>
            <w:r>
              <w:rPr>
                <w:color w:val="262626"/>
                <w:sz w:val="19"/>
              </w:rPr>
            </w:r>
            <w:r>
              <w:rPr>
                <w:b w:val="0"/>
                <w:color w:val="262626"/>
                <w:sz w:val="19"/>
              </w:rPr>
              <w:t>Lowest immediate downtime but potentially higher future risk</w:t>
            </w:r>
          </w:p>
        </w:tc>
        <w:tc>
          <w:tcPr>
            <w:tcW w:w="1050" w:type="dxa"/>
            <w:vAlign w:val="top"/>
          </w:tcPr>
          <w:p>
            <w:pPr>
              <w:keepNext/>
              <w:widowControl/>
              <w:spacing w:before="0" w:after="20" w:line="259" w:lineRule="auto"/>
              <w:jc w:val="left"/>
            </w:pPr>
            <w:r>
              <w:rPr>
                <w:color w:val="262626"/>
                <w:sz w:val="19"/>
              </w:rPr>
            </w:r>
            <w:r>
              <w:rPr>
                <w:b w:val="0"/>
                <w:color w:val="262626"/>
                <w:sz w:val="19"/>
              </w:rPr>
              <w:t>Candidate</w:t>
            </w:r>
          </w:p>
        </w:tc>
      </w:tr>
      <w:tr>
        <w:trPr>
          <w:cantSplit/>
        </w:trPr>
        <w:tc>
          <w:tcPr>
            <w:tcW w:w="1799" w:type="dxa"/>
            <w:shd w:val="clear" w:color="auto" w:fill="F3F6FB"/>
            <w:vAlign w:val="top"/>
          </w:tcPr>
          <w:p>
            <w:pPr>
              <w:keepNext/>
              <w:widowControl/>
              <w:spacing w:before="0" w:after="20" w:line="259" w:lineRule="auto"/>
              <w:jc w:val="left"/>
            </w:pPr>
            <w:r>
              <w:rPr>
                <w:color w:val="262626"/>
                <w:sz w:val="19"/>
              </w:rPr>
            </w:r>
            <w:r>
              <w:rPr>
                <w:b w:val="0"/>
                <w:color w:val="262626"/>
                <w:sz w:val="19"/>
              </w:rPr>
              <w:t>Transfer spare + repair</w:t>
            </w:r>
          </w:p>
        </w:tc>
        <w:tc>
          <w:tcPr>
            <w:tcW w:w="2572" w:type="dxa"/>
            <w:shd w:val="clear" w:color="auto" w:fill="F3F6FB"/>
            <w:vAlign w:val="top"/>
          </w:tcPr>
          <w:p>
            <w:pPr>
              <w:keepNext/>
              <w:widowControl/>
              <w:spacing w:before="0" w:after="20" w:line="259" w:lineRule="auto"/>
              <w:jc w:val="left"/>
            </w:pPr>
            <w:r>
              <w:rPr>
                <w:color w:val="262626"/>
                <w:sz w:val="19"/>
              </w:rPr>
            </w:r>
            <w:r>
              <w:rPr>
                <w:b w:val="0"/>
                <w:color w:val="262626"/>
                <w:sz w:val="19"/>
              </w:rPr>
              <w:t>Feasible if logistics ETA is acceptable</w:t>
            </w:r>
          </w:p>
        </w:tc>
        <w:tc>
          <w:tcPr>
            <w:tcW w:w="3990" w:type="dxa"/>
            <w:shd w:val="clear" w:color="auto" w:fill="F3F6FB"/>
            <w:vAlign w:val="top"/>
          </w:tcPr>
          <w:p>
            <w:pPr>
              <w:keepNext/>
              <w:widowControl/>
              <w:spacing w:before="0" w:after="20" w:line="259" w:lineRule="auto"/>
              <w:jc w:val="left"/>
            </w:pPr>
            <w:r>
              <w:rPr>
                <w:color w:val="262626"/>
                <w:sz w:val="19"/>
              </w:rPr>
            </w:r>
            <w:r>
              <w:rPr>
                <w:b w:val="0"/>
                <w:color w:val="262626"/>
                <w:sz w:val="19"/>
              </w:rPr>
              <w:t>May reduce delay compared with waiting for local repair</w:t>
            </w:r>
          </w:p>
        </w:tc>
        <w:tc>
          <w:tcPr>
            <w:tcW w:w="1050" w:type="dxa"/>
            <w:shd w:val="clear" w:color="auto" w:fill="F3F6FB"/>
            <w:vAlign w:val="top"/>
          </w:tcPr>
          <w:p>
            <w:pPr>
              <w:keepNext/>
              <w:widowControl/>
              <w:spacing w:before="0" w:after="20" w:line="259" w:lineRule="auto"/>
              <w:jc w:val="left"/>
            </w:pPr>
            <w:r>
              <w:rPr>
                <w:color w:val="262626"/>
                <w:sz w:val="19"/>
              </w:rPr>
            </w:r>
            <w:r>
              <w:rPr>
                <w:b w:val="0"/>
                <w:color w:val="262626"/>
                <w:sz w:val="19"/>
              </w:rPr>
              <w:t>Candidate</w:t>
            </w:r>
          </w:p>
        </w:tc>
      </w:tr>
      <w:tr>
        <w:trPr>
          <w:cantSplit/>
        </w:trPr>
        <w:tc>
          <w:tcPr>
            <w:tcW w:w="1799" w:type="dxa"/>
            <w:vAlign w:val="top"/>
          </w:tcPr>
          <w:p>
            <w:pPr>
              <w:widowControl/>
              <w:spacing w:before="0" w:after="20" w:line="259" w:lineRule="auto"/>
              <w:jc w:val="left"/>
            </w:pPr>
            <w:r>
              <w:rPr>
                <w:color w:val="262626"/>
                <w:sz w:val="19"/>
              </w:rPr>
            </w:r>
            <w:r>
              <w:rPr>
                <w:b w:val="0"/>
                <w:color w:val="262626"/>
                <w:sz w:val="19"/>
              </w:rPr>
              <w:t>Recommended action</w:t>
            </w:r>
          </w:p>
        </w:tc>
        <w:tc>
          <w:tcPr>
            <w:tcW w:w="2572" w:type="dxa"/>
            <w:vAlign w:val="top"/>
          </w:tcPr>
          <w:p>
            <w:pPr>
              <w:widowControl/>
              <w:spacing w:before="0" w:after="20" w:line="259" w:lineRule="auto"/>
              <w:jc w:val="left"/>
            </w:pPr>
            <w:r>
              <w:rPr>
                <w:color w:val="262626"/>
                <w:sz w:val="19"/>
              </w:rPr>
            </w:r>
            <w:r>
              <w:rPr>
                <w:b w:val="0"/>
                <w:color w:val="262626"/>
                <w:sz w:val="19"/>
              </w:rPr>
              <w:t>Best feasible option after constraints</w:t>
            </w:r>
          </w:p>
        </w:tc>
        <w:tc>
          <w:tcPr>
            <w:tcW w:w="3990" w:type="dxa"/>
            <w:vAlign w:val="top"/>
          </w:tcPr>
          <w:p>
            <w:pPr>
              <w:widowControl/>
              <w:spacing w:before="0" w:after="20" w:line="259" w:lineRule="auto"/>
              <w:jc w:val="left"/>
            </w:pPr>
            <w:r>
              <w:rPr>
                <w:color w:val="262626"/>
                <w:sz w:val="19"/>
              </w:rPr>
            </w:r>
            <w:r>
              <w:rPr>
                <w:b w:val="0"/>
                <w:color w:val="262626"/>
                <w:sz w:val="19"/>
              </w:rPr>
              <w:t>Maximum expected fleet availability / acceptable risk</w:t>
            </w:r>
          </w:p>
        </w:tc>
        <w:tc>
          <w:tcPr>
            <w:tcW w:w="1050" w:type="dxa"/>
            <w:vAlign w:val="top"/>
          </w:tcPr>
          <w:p>
            <w:pPr>
              <w:widowControl/>
              <w:spacing w:before="0" w:after="20" w:line="259" w:lineRule="auto"/>
              <w:jc w:val="left"/>
            </w:pPr>
            <w:r>
              <w:rPr>
                <w:color w:val="262626"/>
                <w:sz w:val="19"/>
              </w:rPr>
            </w:r>
            <w:r>
              <w:rPr>
                <w:b w:val="0"/>
                <w:color w:val="262626"/>
                <w:sz w:val="19"/>
              </w:rPr>
              <w:t>Human approval</w:t>
            </w:r>
          </w:p>
        </w:tc>
      </w:tr>
    </w:tbl>
    <w:p>
      <w:pPr>
        <w:pStyle w:val="Heading2"/>
        <w:widowControl/>
      </w:pPr>
      <w:r>
        <w:rPr/>
        <w:t>16.3 Why this scenario is selection-critical</w:t>
      </w:r>
    </w:p>
    <w:p>
      <w:pPr>
        <w:pStyle w:val="Callout"/>
        <w:widowControl/>
      </w:pPr>
      <w:r>
        <w:t>This one scenario demonstrates the complete chain: prediction + uncertainty + mission priority + resources + optimization + what-if analysis + explainable recommendation + human approval.</w:t>
      </w:r>
    </w:p>
    <w:p>
      <w:pPr>
        <w:widowControl/>
      </w:pPr>
      <w:r>
        <w:t>The prototype should make this chain visible on screen. A judge should be able to trace why the recommended action won against the alternatives rather than seeing only a red risk score.</w:t>
      </w:r>
    </w:p>
    <w:p>
      <w:pPr>
        <w:pStyle w:val="Heading1"/>
        <w:pageBreakBefore/>
        <w:widowControl/>
        <w:spacing w:before="0"/>
      </w:pPr>
      <w:r>
        <w:rPr/>
        <w:t>17. Prototype / MVP and Demonstration Plan</w:t>
      </w:r>
    </w:p>
    <w:p>
      <w:pPr>
        <w:pStyle w:val="Heading2"/>
        <w:widowControl/>
      </w:pPr>
      <w:r>
        <w:rPr/>
        <w:t>17.1 Prototype scope</w:t>
      </w:r>
    </w:p>
    <w:p>
      <w:pPr>
        <w:pStyle w:val="ListBullet"/>
        <w:keepLines/>
        <w:widowControl/>
        <w:spacing w:after="20" w:line="240" w:lineRule="auto" w:before="0"/>
        <w:ind w:left="255"/>
      </w:pPr>
      <w:r>
        <w:t>Synthetic fleet of approximately 20–50 aircraft.</w:t>
      </w:r>
    </w:p>
    <w:p>
      <w:pPr>
        <w:pStyle w:val="ListBullet"/>
        <w:keepLines/>
        <w:widowControl/>
        <w:spacing w:after="20" w:line="240" w:lineRule="auto" w:before="0"/>
        <w:ind w:left="255"/>
      </w:pPr>
      <w:r>
        <w:t>Three to five monitored critical components per aircraft for the demonstrator.</w:t>
      </w:r>
    </w:p>
    <w:p>
      <w:pPr>
        <w:pStyle w:val="ListBullet"/>
        <w:keepLines/>
        <w:widowControl/>
        <w:spacing w:after="20" w:line="240" w:lineRule="auto" w:before="0"/>
        <w:ind w:left="255"/>
      </w:pPr>
      <w:r>
        <w:t>Public PHM/RUL datasets used where appropriate for the predictive layer.</w:t>
      </w:r>
    </w:p>
    <w:p>
      <w:pPr>
        <w:pStyle w:val="ListBullet"/>
        <w:keepLines/>
        <w:widowControl/>
        <w:spacing w:after="20" w:line="240" w:lineRule="auto" w:before="0"/>
        <w:ind w:left="255"/>
      </w:pPr>
      <w:r>
        <w:t>Synthetic maintenance histories linked to aircraft/components.</w:t>
      </w:r>
    </w:p>
    <w:p>
      <w:pPr>
        <w:pStyle w:val="ListBullet"/>
        <w:keepLines/>
        <w:widowControl/>
        <w:spacing w:after="20" w:line="240" w:lineRule="auto" w:before="0"/>
        <w:ind w:left="255"/>
      </w:pPr>
      <w:r>
        <w:t>Synthetic spare inventory with serviceability, location, reservation and ETA.</w:t>
      </w:r>
    </w:p>
    <w:p>
      <w:pPr>
        <w:pStyle w:val="ListBullet"/>
        <w:keepLines/>
        <w:widowControl/>
        <w:spacing w:after="20" w:line="240" w:lineRule="auto" w:before="0"/>
        <w:ind w:left="255"/>
      </w:pPr>
      <w:r>
        <w:t>Technician skill and availability tables.</w:t>
      </w:r>
    </w:p>
    <w:p>
      <w:pPr>
        <w:pStyle w:val="ListBullet"/>
        <w:keepLines/>
        <w:widowControl/>
        <w:spacing w:after="20" w:line="240" w:lineRule="auto" w:before="0"/>
        <w:ind w:left="255"/>
      </w:pPr>
      <w:r>
        <w:t>Facility/bay capacity and maintenance-window constraints.</w:t>
      </w:r>
    </w:p>
    <w:p>
      <w:pPr>
        <w:pStyle w:val="ListBullet"/>
        <w:keepLines/>
        <w:widowControl/>
        <w:spacing w:after="20" w:line="240" w:lineRule="auto" w:before="0"/>
        <w:ind w:left="255"/>
      </w:pPr>
      <w:r>
        <w:t>Mission schedule and fleet-priority data.</w:t>
      </w:r>
    </w:p>
    <w:p>
      <w:pPr>
        <w:pStyle w:val="ListBullet"/>
        <w:keepLines/>
        <w:widowControl/>
        <w:spacing w:after="20" w:line="240" w:lineRule="auto" w:before="0"/>
        <w:ind w:left="255"/>
      </w:pPr>
      <w:r>
        <w:t>Prediction, optimization and decision-quality metrics.</w:t>
      </w:r>
    </w:p>
    <w:p>
      <w:pPr>
        <w:pStyle w:val="ListBullet"/>
        <w:keepLines/>
        <w:widowControl/>
        <w:spacing w:after="20" w:line="240" w:lineRule="auto" w:before="0"/>
        <w:ind w:left="255"/>
      </w:pPr>
      <w:r>
        <w:t>React dashboard showing aircraft health, risk, resources, recommendations and what-if results.</w:t>
      </w:r>
    </w:p>
    <w:p>
      <w:pPr>
        <w:pStyle w:val="Heading2"/>
        <w:widowControl/>
      </w:pPr>
      <w:r>
        <w:rPr/>
        <w:t>17.2 Demonstration sequence</w:t>
      </w:r>
    </w:p>
    <w:p>
      <w:pPr>
        <w:pStyle w:val="ListNumber"/>
        <w:keepLines/>
        <w:widowControl/>
        <w:spacing w:after="20" w:line="240" w:lineRule="auto" w:before="0"/>
      </w:pPr>
      <w:r>
        <w:t>Select a fleet view and identify aircraft with rising health risk.</w:t>
      </w:r>
    </w:p>
    <w:p>
      <w:pPr>
        <w:pStyle w:val="ListNumber"/>
        <w:keepLines/>
        <w:widowControl/>
        <w:spacing w:after="20" w:line="240" w:lineRule="auto" w:before="0"/>
      </w:pPr>
      <w:r>
        <w:t>Open Aircraft A and show its health trajectory and uncertain RUL.</w:t>
      </w:r>
    </w:p>
    <w:p>
      <w:pPr>
        <w:pStyle w:val="ListNumber"/>
        <w:keepLines/>
        <w:widowControl/>
        <w:spacing w:after="20" w:line="240" w:lineRule="auto" w:before="0"/>
      </w:pPr>
      <w:r>
        <w:t>Show the component/failure explanation and relevant maintenance history.</w:t>
      </w:r>
    </w:p>
    <w:p>
      <w:pPr>
        <w:pStyle w:val="ListNumber"/>
        <w:keepLines/>
        <w:widowControl/>
        <w:spacing w:after="20" w:line="240" w:lineRule="auto" w:before="0"/>
      </w:pPr>
      <w:r>
        <w:t>Show the spare readiness and TTUP.</w:t>
      </w:r>
    </w:p>
    <w:p>
      <w:pPr>
        <w:pStyle w:val="ListNumber"/>
        <w:keepLines/>
        <w:widowControl/>
        <w:spacing w:after="20" w:line="240" w:lineRule="auto" w:before="0"/>
      </w:pPr>
      <w:r>
        <w:t>Show technician and facility constraints.</w:t>
      </w:r>
    </w:p>
    <w:p>
      <w:pPr>
        <w:pStyle w:val="ListNumber"/>
        <w:keepLines/>
        <w:widowControl/>
        <w:spacing w:after="20" w:line="240" w:lineRule="auto" w:before="0"/>
      </w:pPr>
      <w:r>
        <w:t>Show the expected fleet impact and mission priority.</w:t>
      </w:r>
    </w:p>
    <w:p>
      <w:pPr>
        <w:pStyle w:val="ListNumber"/>
        <w:keepLines/>
        <w:widowControl/>
        <w:spacing w:after="20" w:line="240" w:lineRule="auto" w:before="0"/>
      </w:pPr>
      <w:r>
        <w:t>Generate alternative maintenance actions.</w:t>
      </w:r>
    </w:p>
    <w:p>
      <w:pPr>
        <w:pStyle w:val="ListNumber"/>
        <w:keepLines/>
        <w:widowControl/>
        <w:spacing w:after="20" w:line="240" w:lineRule="auto" w:before="0"/>
      </w:pPr>
      <w:r>
        <w:t>Run the optimizer.</w:t>
      </w:r>
    </w:p>
    <w:p>
      <w:pPr>
        <w:pStyle w:val="ListNumber"/>
        <w:keepLines/>
        <w:widowControl/>
        <w:spacing w:after="20" w:line="240" w:lineRule="auto" w:before="0"/>
      </w:pPr>
      <w:r>
        <w:t>Show why the recommended action wins.</w:t>
      </w:r>
    </w:p>
    <w:p>
      <w:pPr>
        <w:pStyle w:val="ListNumber"/>
        <w:keepLines/>
        <w:widowControl/>
        <w:spacing w:after="20" w:line="240" w:lineRule="auto" w:before="0"/>
      </w:pPr>
      <w:r>
        <w:t>Approve/reject the recommendation and record the outcome.</w:t>
      </w:r>
    </w:p>
    <w:p>
      <w:pPr>
        <w:pStyle w:val="ListNumber"/>
        <w:keepLines/>
        <w:widowControl/>
        <w:spacing w:after="20" w:line="240" w:lineRule="auto" w:before="0"/>
      </w:pPr>
      <w:r>
        <w:t>Show how the outcome enters the feedback loop.</w:t>
      </w:r>
    </w:p>
    <w:p>
      <w:pPr>
        <w:pStyle w:val="Heading2"/>
        <w:widowControl/>
      </w:pPr>
      <w:r>
        <w:rPr/>
        <w:t>17.3 What not to overbuild</w:t>
      </w:r>
    </w:p>
    <w:p>
      <w:pPr>
        <w:widowControl/>
      </w:pPr>
      <w:r>
        <w:t>The prototype does not need a full enterprise ERP, a physics-complete aircraft digital twin, a classified data connector or autonomous maintenance authorization. The winning demonstration is the intelligence chain, not the number of screens or technologies used.</w:t>
      </w:r>
    </w:p>
    <w:p>
      <w:pPr>
        <w:pStyle w:val="Heading1"/>
        <w:pageBreakBefore/>
        <w:widowControl/>
        <w:spacing w:before="0"/>
      </w:pPr>
      <w:r>
        <w:rPr/>
        <w:t>18. Feasibility, Viability and Deployment</w:t>
      </w:r>
    </w:p>
    <w:p>
      <w:pPr>
        <w:pStyle w:val="Heading2"/>
        <w:widowControl/>
      </w:pPr>
      <w:r>
        <w:rPr/>
        <w:t>18.1 Technical feasibility</w:t>
      </w:r>
    </w:p>
    <w:p>
      <w:pPr>
        <w:widowControl/>
      </w:pPr>
      <w:r>
        <w:t>The architecture uses mature software components: Python for data science, Kafka for event ingestion, InfluxDB for time series, PostgreSQL for structured records, LSTM/tree models for predictive analytics, OR-Tools for optimization, FastAPI/Node.js for services, React for the interface, and Docker/Nginx for deployment. The technical risk is therefore primarily integration, data quality and validation—not the existence of the individual technologies.</w:t>
      </w:r>
    </w:p>
    <w:p>
      <w:pPr>
        <w:pStyle w:val="Heading2"/>
        <w:widowControl/>
      </w:pPr>
      <w:r>
        <w:rPr/>
        <w:t>18.2 Data feasibility</w:t>
      </w:r>
    </w:p>
    <w:p>
      <w:pPr>
        <w:widowControl/>
      </w:pPr>
      <w:r>
        <w:t>The SIH demonstrator can be built without claiming access to classified IAF data. Public PHM/RUL datasets can demonstrate degradation and prognostics, while synthetic relational data can model spares, manpower, facilities and operational schedules. This allows the team to prove the reasoning architecture while keeping operational data assumptions explicit.</w:t>
      </w:r>
    </w:p>
    <w:p>
      <w:pPr>
        <w:pStyle w:val="Heading2"/>
        <w:widowControl/>
      </w:pPr>
      <w:r>
        <w:rPr/>
        <w:t>18.3 Deployment feasibility</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904"/>
        <w:gridCol w:w="7507"/>
      </w:tblGrid>
      <w:tr>
        <w:trPr>
          <w:cantSplit/>
          <w:tblHeader/>
        </w:trPr>
        <w:tc>
          <w:tcPr>
            <w:tcW w:w="1904" w:type="dxa"/>
            <w:shd w:val="clear" w:color="auto" w:fill="1F3864"/>
            <w:vAlign w:val="center"/>
          </w:tcPr>
          <w:p>
            <w:pPr>
              <w:keepNext/>
              <w:widowControl/>
              <w:spacing w:before="0" w:after="20" w:line="259" w:lineRule="auto"/>
              <w:jc w:val="left"/>
            </w:pPr>
            <w:r>
              <w:rPr>
                <w:b/>
                <w:color w:val="FFFFFF"/>
                <w:sz w:val="19"/>
              </w:rPr>
            </w:r>
            <w:r>
              <w:rPr>
                <w:b/>
                <w:color w:val="FFFFFF"/>
                <w:sz w:val="19"/>
              </w:rPr>
              <w:t>Deployment mode</w:t>
            </w:r>
          </w:p>
        </w:tc>
        <w:tc>
          <w:tcPr>
            <w:tcW w:w="7507" w:type="dxa"/>
            <w:shd w:val="clear" w:color="auto" w:fill="1F3864"/>
            <w:vAlign w:val="center"/>
          </w:tcPr>
          <w:p>
            <w:pPr>
              <w:keepNext/>
              <w:widowControl/>
              <w:spacing w:before="0" w:after="20" w:line="259" w:lineRule="auto"/>
              <w:jc w:val="left"/>
            </w:pPr>
            <w:r>
              <w:rPr>
                <w:b/>
                <w:color w:val="FFFFFF"/>
                <w:sz w:val="19"/>
              </w:rPr>
            </w:r>
            <w:r>
              <w:rPr>
                <w:b/>
                <w:color w:val="FFFFFF"/>
                <w:sz w:val="19"/>
              </w:rPr>
              <w:t>Use</w:t>
            </w:r>
          </w:p>
        </w:tc>
      </w:tr>
      <w:tr>
        <w:trPr>
          <w:cantSplit/>
        </w:trPr>
        <w:tc>
          <w:tcPr>
            <w:tcW w:w="1904" w:type="dxa"/>
            <w:vAlign w:val="top"/>
          </w:tcPr>
          <w:p>
            <w:pPr>
              <w:keepNext/>
              <w:widowControl/>
              <w:spacing w:before="0" w:after="20" w:line="259" w:lineRule="auto"/>
              <w:jc w:val="left"/>
            </w:pPr>
            <w:r>
              <w:rPr>
                <w:b/>
                <w:color w:val="1F3864"/>
                <w:sz w:val="19"/>
              </w:rPr>
            </w:r>
            <w:r>
              <w:rPr>
                <w:b/>
                <w:color w:val="1F3864"/>
                <w:sz w:val="19"/>
              </w:rPr>
              <w:t>Controlled on-premise</w:t>
            </w:r>
          </w:p>
        </w:tc>
        <w:tc>
          <w:tcPr>
            <w:tcW w:w="7507" w:type="dxa"/>
            <w:vAlign w:val="top"/>
          </w:tcPr>
          <w:p>
            <w:pPr>
              <w:keepNext/>
              <w:widowControl/>
              <w:spacing w:before="0" w:after="20" w:line="259" w:lineRule="auto"/>
              <w:jc w:val="left"/>
            </w:pPr>
            <w:r>
              <w:rPr>
                <w:color w:val="262626"/>
                <w:sz w:val="19"/>
              </w:rPr>
            </w:r>
            <w:r>
              <w:rPr>
                <w:b w:val="0"/>
                <w:color w:val="262626"/>
                <w:sz w:val="19"/>
              </w:rPr>
              <w:t>Most appropriate for sensitive operational environments and local data control.</w:t>
            </w:r>
          </w:p>
        </w:tc>
      </w:tr>
      <w:tr>
        <w:trPr>
          <w:cantSplit/>
        </w:trPr>
        <w:tc>
          <w:tcPr>
            <w:tcW w:w="1904" w:type="dxa"/>
            <w:shd w:val="clear" w:color="auto" w:fill="F3F6FB"/>
            <w:vAlign w:val="top"/>
          </w:tcPr>
          <w:p>
            <w:pPr>
              <w:keepNext/>
              <w:widowControl/>
              <w:spacing w:before="0" w:after="20" w:line="259" w:lineRule="auto"/>
              <w:jc w:val="left"/>
            </w:pPr>
            <w:r>
              <w:rPr>
                <w:b/>
                <w:color w:val="1F3864"/>
                <w:sz w:val="19"/>
              </w:rPr>
            </w:r>
            <w:r>
              <w:rPr>
                <w:b/>
                <w:color w:val="1F3864"/>
                <w:sz w:val="19"/>
              </w:rPr>
              <w:t>Approved secure cloud</w:t>
            </w:r>
          </w:p>
        </w:tc>
        <w:tc>
          <w:tcPr>
            <w:tcW w:w="7507" w:type="dxa"/>
            <w:shd w:val="clear" w:color="auto" w:fill="F3F6FB"/>
            <w:vAlign w:val="top"/>
          </w:tcPr>
          <w:p>
            <w:pPr>
              <w:keepNext/>
              <w:widowControl/>
              <w:spacing w:before="0" w:after="20" w:line="259" w:lineRule="auto"/>
              <w:jc w:val="left"/>
            </w:pPr>
            <w:r>
              <w:rPr>
                <w:color w:val="262626"/>
                <w:sz w:val="19"/>
              </w:rPr>
            </w:r>
            <w:r>
              <w:rPr>
                <w:b w:val="0"/>
                <w:color w:val="262626"/>
                <w:sz w:val="19"/>
              </w:rPr>
              <w:t>Possible where policy and accreditation permit; useful for centralized multi-base analytics.</w:t>
            </w:r>
          </w:p>
        </w:tc>
      </w:tr>
      <w:tr>
        <w:trPr>
          <w:cantSplit/>
        </w:trPr>
        <w:tc>
          <w:tcPr>
            <w:tcW w:w="1904" w:type="dxa"/>
            <w:vAlign w:val="top"/>
          </w:tcPr>
          <w:p>
            <w:pPr>
              <w:keepNext/>
              <w:widowControl/>
              <w:spacing w:before="0" w:after="20" w:line="259" w:lineRule="auto"/>
              <w:jc w:val="left"/>
            </w:pPr>
            <w:r>
              <w:rPr>
                <w:b/>
                <w:color w:val="1F3864"/>
                <w:sz w:val="19"/>
              </w:rPr>
            </w:r>
            <w:r>
              <w:rPr>
                <w:b/>
                <w:color w:val="1F3864"/>
                <w:sz w:val="19"/>
              </w:rPr>
              <w:t>Hybrid</w:t>
            </w:r>
          </w:p>
        </w:tc>
        <w:tc>
          <w:tcPr>
            <w:tcW w:w="7507" w:type="dxa"/>
            <w:vAlign w:val="top"/>
          </w:tcPr>
          <w:p>
            <w:pPr>
              <w:keepNext/>
              <w:widowControl/>
              <w:spacing w:before="0" w:after="20" w:line="259" w:lineRule="auto"/>
              <w:jc w:val="left"/>
            </w:pPr>
            <w:r>
              <w:rPr>
                <w:color w:val="262626"/>
                <w:sz w:val="19"/>
              </w:rPr>
            </w:r>
            <w:r>
              <w:rPr>
                <w:b w:val="0"/>
                <w:color w:val="262626"/>
                <w:sz w:val="19"/>
              </w:rPr>
              <w:t>Sensitive operational data remains controlled while selected analytics/services are centrally managed.</w:t>
            </w:r>
          </w:p>
        </w:tc>
      </w:tr>
      <w:tr>
        <w:trPr>
          <w:cantSplit/>
        </w:trPr>
        <w:tc>
          <w:tcPr>
            <w:tcW w:w="1904" w:type="dxa"/>
            <w:shd w:val="clear" w:color="auto" w:fill="F3F6FB"/>
            <w:vAlign w:val="top"/>
          </w:tcPr>
          <w:p>
            <w:pPr>
              <w:widowControl/>
              <w:spacing w:before="0" w:after="20" w:line="259" w:lineRule="auto"/>
              <w:jc w:val="left"/>
            </w:pPr>
            <w:r>
              <w:rPr>
                <w:b/>
                <w:color w:val="1F3864"/>
                <w:sz w:val="19"/>
              </w:rPr>
            </w:r>
            <w:r>
              <w:rPr>
                <w:b/>
                <w:color w:val="1F3864"/>
                <w:sz w:val="19"/>
              </w:rPr>
              <w:t>Prototype cloud</w:t>
            </w:r>
          </w:p>
        </w:tc>
        <w:tc>
          <w:tcPr>
            <w:tcW w:w="7507" w:type="dxa"/>
            <w:shd w:val="clear" w:color="auto" w:fill="F3F6FB"/>
            <w:vAlign w:val="top"/>
          </w:tcPr>
          <w:p>
            <w:pPr>
              <w:widowControl/>
              <w:spacing w:before="0" w:after="20" w:line="259" w:lineRule="auto"/>
              <w:jc w:val="left"/>
            </w:pPr>
            <w:r>
              <w:rPr>
                <w:color w:val="262626"/>
                <w:sz w:val="19"/>
              </w:rPr>
            </w:r>
            <w:r>
              <w:rPr>
                <w:b w:val="0"/>
                <w:color w:val="262626"/>
                <w:sz w:val="19"/>
              </w:rPr>
              <w:t>Vercel/Render-type environments may be used only for a non-sensitive demonstration; not presented as a defence deployment architecture.</w:t>
            </w:r>
          </w:p>
        </w:tc>
      </w:tr>
    </w:tbl>
    <w:p>
      <w:pPr>
        <w:pStyle w:val="Heading2"/>
        <w:widowControl/>
      </w:pPr>
      <w:r>
        <w:rPr/>
        <w:t>18.4 Business and operational viability</w:t>
      </w:r>
    </w:p>
    <w:p>
      <w:pPr>
        <w:pStyle w:val="ListBullet"/>
        <w:keepLines/>
        <w:widowControl/>
        <w:spacing w:after="20" w:line="240" w:lineRule="auto" w:before="0"/>
        <w:ind w:left="255"/>
      </w:pPr>
      <w:r>
        <w:t>Higher availability can improve the operational return obtained from an existing fleet.</w:t>
      </w:r>
    </w:p>
    <w:p>
      <w:pPr>
        <w:pStyle w:val="ListBullet"/>
        <w:keepLines/>
        <w:widowControl/>
        <w:spacing w:after="20" w:line="240" w:lineRule="auto" w:before="0"/>
        <w:ind w:left="255"/>
      </w:pPr>
      <w:r>
        <w:t>Better maintenance timing can reduce avoidable emergency work and repeated grounding.</w:t>
      </w:r>
    </w:p>
    <w:p>
      <w:pPr>
        <w:pStyle w:val="ListBullet"/>
        <w:keepLines/>
        <w:widowControl/>
        <w:spacing w:after="20" w:line="240" w:lineRule="auto" w:before="0"/>
        <w:ind w:left="255"/>
      </w:pPr>
      <w:r>
        <w:t>Better spare-demand forecasting can reduce inventory inefficiency while improving readiness.</w:t>
      </w:r>
    </w:p>
    <w:p>
      <w:pPr>
        <w:pStyle w:val="ListBullet"/>
        <w:keepLines/>
        <w:widowControl/>
        <w:spacing w:after="20" w:line="240" w:lineRule="auto" w:before="0"/>
        <w:ind w:left="255"/>
      </w:pPr>
      <w:r>
        <w:t>Better technician/facility scheduling can improve utilization of scarce capacity.</w:t>
      </w:r>
    </w:p>
    <w:p>
      <w:pPr>
        <w:pStyle w:val="ListBullet"/>
        <w:keepLines/>
        <w:widowControl/>
        <w:spacing w:after="20" w:line="240" w:lineRule="auto" w:before="0"/>
        <w:ind w:left="255"/>
      </w:pPr>
      <w:r>
        <w:t>Earlier visibility of bottlenecks can support procurement, repair and manpower decisions.</w:t>
      </w:r>
    </w:p>
    <w:p>
      <w:pPr>
        <w:pStyle w:val="Callout"/>
        <w:widowControl/>
      </w:pPr>
      <w:r>
        <w:t>For defence, “business viability” should be framed as cost avoidance, resource efficiency, lifecycle value and readiness—not consumer revenue.</w:t>
      </w:r>
    </w:p>
    <w:p>
      <w:pPr>
        <w:pStyle w:val="Heading1"/>
        <w:pageBreakBefore/>
        <w:widowControl/>
        <w:spacing w:before="0"/>
      </w:pPr>
      <w:r>
        <w:rPr/>
        <w:t>19. Stakeholders, Governance and Human-in-the-Loop</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2766"/>
        <w:gridCol w:w="6645"/>
      </w:tblGrid>
      <w:tr>
        <w:trPr>
          <w:cantSplit/>
          <w:tblHeader/>
        </w:trPr>
        <w:tc>
          <w:tcPr>
            <w:tcW w:w="2766" w:type="dxa"/>
            <w:shd w:val="clear" w:color="auto" w:fill="1F3864"/>
            <w:vAlign w:val="center"/>
          </w:tcPr>
          <w:p>
            <w:pPr>
              <w:keepNext/>
              <w:widowControl/>
              <w:spacing w:before="0" w:after="20" w:line="259" w:lineRule="auto"/>
              <w:jc w:val="left"/>
            </w:pPr>
            <w:r>
              <w:rPr>
                <w:b/>
                <w:color w:val="FFFFFF"/>
                <w:sz w:val="19"/>
              </w:rPr>
            </w:r>
            <w:r>
              <w:rPr>
                <w:b/>
                <w:color w:val="FFFFFF"/>
                <w:sz w:val="19"/>
              </w:rPr>
              <w:t>Stakeholder</w:t>
            </w:r>
          </w:p>
        </w:tc>
        <w:tc>
          <w:tcPr>
            <w:tcW w:w="6645" w:type="dxa"/>
            <w:shd w:val="clear" w:color="auto" w:fill="1F3864"/>
            <w:vAlign w:val="center"/>
          </w:tcPr>
          <w:p>
            <w:pPr>
              <w:keepNext/>
              <w:widowControl/>
              <w:spacing w:before="0" w:after="20" w:line="259" w:lineRule="auto"/>
              <w:jc w:val="left"/>
            </w:pPr>
            <w:r>
              <w:rPr>
                <w:b/>
                <w:color w:val="FFFFFF"/>
                <w:sz w:val="19"/>
              </w:rPr>
            </w:r>
            <w:r>
              <w:rPr>
                <w:b/>
                <w:color w:val="FFFFFF"/>
                <w:sz w:val="19"/>
              </w:rPr>
              <w:t>Role in the ecosystem</w:t>
            </w:r>
          </w:p>
        </w:tc>
      </w:tr>
      <w:tr>
        <w:trPr>
          <w:cantSplit/>
        </w:trPr>
        <w:tc>
          <w:tcPr>
            <w:tcW w:w="2766" w:type="dxa"/>
            <w:vAlign w:val="top"/>
          </w:tcPr>
          <w:p>
            <w:pPr>
              <w:keepNext/>
              <w:widowControl/>
              <w:spacing w:before="0" w:after="20" w:line="259" w:lineRule="auto"/>
              <w:jc w:val="left"/>
            </w:pPr>
            <w:r>
              <w:rPr>
                <w:b/>
                <w:color w:val="1F3864"/>
                <w:sz w:val="19"/>
              </w:rPr>
            </w:r>
            <w:r>
              <w:rPr>
                <w:b/>
                <w:color w:val="1F3864"/>
                <w:sz w:val="19"/>
              </w:rPr>
              <w:t>IAF / MoD</w:t>
            </w:r>
          </w:p>
        </w:tc>
        <w:tc>
          <w:tcPr>
            <w:tcW w:w="6645" w:type="dxa"/>
            <w:vAlign w:val="top"/>
          </w:tcPr>
          <w:p>
            <w:pPr>
              <w:keepNext/>
              <w:widowControl/>
              <w:spacing w:before="0" w:after="20" w:line="259" w:lineRule="auto"/>
              <w:jc w:val="left"/>
            </w:pPr>
            <w:r>
              <w:rPr>
                <w:color w:val="262626"/>
                <w:sz w:val="19"/>
              </w:rPr>
            </w:r>
            <w:r>
              <w:rPr>
                <w:b w:val="0"/>
                <w:color w:val="262626"/>
                <w:sz w:val="19"/>
              </w:rPr>
              <w:t>Fleet readiness, operational priorities, governance and adoption.</w:t>
            </w:r>
          </w:p>
        </w:tc>
      </w:tr>
      <w:tr>
        <w:trPr>
          <w:cantSplit/>
        </w:trPr>
        <w:tc>
          <w:tcPr>
            <w:tcW w:w="2766" w:type="dxa"/>
            <w:shd w:val="clear" w:color="auto" w:fill="F3F6FB"/>
            <w:vAlign w:val="top"/>
          </w:tcPr>
          <w:p>
            <w:pPr>
              <w:keepNext/>
              <w:widowControl/>
              <w:spacing w:before="0" w:after="20" w:line="259" w:lineRule="auto"/>
              <w:jc w:val="left"/>
            </w:pPr>
            <w:r>
              <w:rPr>
                <w:b/>
                <w:color w:val="1F3864"/>
                <w:sz w:val="19"/>
              </w:rPr>
            </w:r>
            <w:r>
              <w:rPr>
                <w:b/>
                <w:color w:val="1F3864"/>
                <w:sz w:val="19"/>
              </w:rPr>
              <w:t>Maintenance &amp; MRO teams</w:t>
            </w:r>
          </w:p>
        </w:tc>
        <w:tc>
          <w:tcPr>
            <w:tcW w:w="6645" w:type="dxa"/>
            <w:shd w:val="clear" w:color="auto" w:fill="F3F6FB"/>
            <w:vAlign w:val="top"/>
          </w:tcPr>
          <w:p>
            <w:pPr>
              <w:keepNext/>
              <w:widowControl/>
              <w:spacing w:before="0" w:after="20" w:line="259" w:lineRule="auto"/>
              <w:jc w:val="left"/>
            </w:pPr>
            <w:r>
              <w:rPr>
                <w:color w:val="262626"/>
                <w:sz w:val="19"/>
              </w:rPr>
            </w:r>
            <w:r>
              <w:rPr>
                <w:b w:val="0"/>
                <w:color w:val="262626"/>
                <w:sz w:val="19"/>
              </w:rPr>
              <w:t>Diagnose, validate, execute and record maintenance; provide domain feedback.</w:t>
            </w:r>
          </w:p>
        </w:tc>
      </w:tr>
      <w:tr>
        <w:trPr>
          <w:cantSplit/>
        </w:trPr>
        <w:tc>
          <w:tcPr>
            <w:tcW w:w="2766" w:type="dxa"/>
            <w:vAlign w:val="top"/>
          </w:tcPr>
          <w:p>
            <w:pPr>
              <w:keepNext/>
              <w:widowControl/>
              <w:spacing w:before="0" w:after="20" w:line="259" w:lineRule="auto"/>
              <w:jc w:val="left"/>
            </w:pPr>
            <w:r>
              <w:rPr>
                <w:b/>
                <w:color w:val="1F3864"/>
                <w:sz w:val="19"/>
              </w:rPr>
            </w:r>
            <w:r>
              <w:rPr>
                <w:b/>
                <w:color w:val="1F3864"/>
                <w:sz w:val="19"/>
              </w:rPr>
              <w:t>Pilots / Flight operations</w:t>
            </w:r>
          </w:p>
        </w:tc>
        <w:tc>
          <w:tcPr>
            <w:tcW w:w="6645" w:type="dxa"/>
            <w:vAlign w:val="top"/>
          </w:tcPr>
          <w:p>
            <w:pPr>
              <w:keepNext/>
              <w:widowControl/>
              <w:spacing w:before="0" w:after="20" w:line="259" w:lineRule="auto"/>
              <w:jc w:val="left"/>
            </w:pPr>
            <w:r>
              <w:rPr>
                <w:color w:val="262626"/>
                <w:sz w:val="19"/>
              </w:rPr>
            </w:r>
            <w:r>
              <w:rPr>
                <w:b w:val="0"/>
                <w:color w:val="262626"/>
                <w:sz w:val="19"/>
              </w:rPr>
              <w:t>Provide operational context and benefit from safer, more available aircraft.</w:t>
            </w:r>
          </w:p>
        </w:tc>
      </w:tr>
      <w:tr>
        <w:trPr>
          <w:cantSplit/>
        </w:trPr>
        <w:tc>
          <w:tcPr>
            <w:tcW w:w="2766" w:type="dxa"/>
            <w:shd w:val="clear" w:color="auto" w:fill="F3F6FB"/>
            <w:vAlign w:val="top"/>
          </w:tcPr>
          <w:p>
            <w:pPr>
              <w:keepNext/>
              <w:widowControl/>
              <w:spacing w:before="0" w:after="20" w:line="259" w:lineRule="auto"/>
              <w:jc w:val="left"/>
            </w:pPr>
            <w:r>
              <w:rPr>
                <w:b/>
                <w:color w:val="1F3864"/>
                <w:sz w:val="19"/>
              </w:rPr>
            </w:r>
            <w:r>
              <w:rPr>
                <w:b/>
                <w:color w:val="1F3864"/>
                <w:sz w:val="19"/>
              </w:rPr>
              <w:t>HAL / DPSUs / OEMs</w:t>
            </w:r>
          </w:p>
        </w:tc>
        <w:tc>
          <w:tcPr>
            <w:tcW w:w="6645" w:type="dxa"/>
            <w:shd w:val="clear" w:color="auto" w:fill="F3F6FB"/>
            <w:vAlign w:val="top"/>
          </w:tcPr>
          <w:p>
            <w:pPr>
              <w:keepNext/>
              <w:widowControl/>
              <w:spacing w:before="0" w:after="20" w:line="259" w:lineRule="auto"/>
              <w:jc w:val="left"/>
            </w:pPr>
            <w:r>
              <w:rPr>
                <w:color w:val="262626"/>
                <w:sz w:val="19"/>
              </w:rPr>
            </w:r>
            <w:r>
              <w:rPr>
                <w:b w:val="0"/>
                <w:color w:val="262626"/>
                <w:sz w:val="19"/>
              </w:rPr>
              <w:t>Technical support, component reliability, repair/overhaul and lifecycle knowledge.</w:t>
            </w:r>
          </w:p>
        </w:tc>
      </w:tr>
      <w:tr>
        <w:trPr>
          <w:cantSplit/>
        </w:trPr>
        <w:tc>
          <w:tcPr>
            <w:tcW w:w="2766" w:type="dxa"/>
            <w:vAlign w:val="top"/>
          </w:tcPr>
          <w:p>
            <w:pPr>
              <w:keepNext/>
              <w:widowControl/>
              <w:spacing w:before="0" w:after="20" w:line="259" w:lineRule="auto"/>
              <w:jc w:val="left"/>
            </w:pPr>
            <w:r>
              <w:rPr>
                <w:b/>
                <w:color w:val="1F3864"/>
                <w:sz w:val="19"/>
              </w:rPr>
            </w:r>
            <w:r>
              <w:rPr>
                <w:b/>
                <w:color w:val="1F3864"/>
                <w:sz w:val="19"/>
              </w:rPr>
              <w:t>Spare parts / logistics agencies</w:t>
            </w:r>
          </w:p>
        </w:tc>
        <w:tc>
          <w:tcPr>
            <w:tcW w:w="6645" w:type="dxa"/>
            <w:vAlign w:val="top"/>
          </w:tcPr>
          <w:p>
            <w:pPr>
              <w:keepNext/>
              <w:widowControl/>
              <w:spacing w:before="0" w:after="20" w:line="259" w:lineRule="auto"/>
              <w:jc w:val="left"/>
            </w:pPr>
            <w:r>
              <w:rPr>
                <w:color w:val="262626"/>
                <w:sz w:val="19"/>
              </w:rPr>
            </w:r>
            <w:r>
              <w:rPr>
                <w:b w:val="0"/>
                <w:color w:val="262626"/>
                <w:sz w:val="19"/>
              </w:rPr>
              <w:t>Inventory, serviceability, transport, lead times and supply-chain execution.</w:t>
            </w:r>
          </w:p>
        </w:tc>
      </w:tr>
      <w:tr>
        <w:trPr>
          <w:cantSplit/>
        </w:trPr>
        <w:tc>
          <w:tcPr>
            <w:tcW w:w="2766" w:type="dxa"/>
            <w:shd w:val="clear" w:color="auto" w:fill="F3F6FB"/>
            <w:vAlign w:val="top"/>
          </w:tcPr>
          <w:p>
            <w:pPr>
              <w:keepNext/>
              <w:widowControl/>
              <w:spacing w:before="0" w:after="20" w:line="259" w:lineRule="auto"/>
              <w:jc w:val="left"/>
            </w:pPr>
            <w:r>
              <w:rPr>
                <w:b/>
                <w:color w:val="1F3864"/>
                <w:sz w:val="19"/>
              </w:rPr>
            </w:r>
            <w:r>
              <w:rPr>
                <w:b/>
                <w:color w:val="1F3864"/>
                <w:sz w:val="19"/>
              </w:rPr>
              <w:t>DRDO / research organizations</w:t>
            </w:r>
          </w:p>
        </w:tc>
        <w:tc>
          <w:tcPr>
            <w:tcW w:w="6645" w:type="dxa"/>
            <w:shd w:val="clear" w:color="auto" w:fill="F3F6FB"/>
            <w:vAlign w:val="top"/>
          </w:tcPr>
          <w:p>
            <w:pPr>
              <w:keepNext/>
              <w:widowControl/>
              <w:spacing w:before="0" w:after="20" w:line="259" w:lineRule="auto"/>
              <w:jc w:val="left"/>
            </w:pPr>
            <w:r>
              <w:rPr>
                <w:color w:val="262626"/>
                <w:sz w:val="19"/>
              </w:rPr>
            </w:r>
            <w:r>
              <w:rPr>
                <w:b w:val="0"/>
                <w:color w:val="262626"/>
                <w:sz w:val="19"/>
              </w:rPr>
              <w:t>Health monitoring, AI/ML, validation and indigenous technology development.</w:t>
            </w:r>
          </w:p>
        </w:tc>
      </w:tr>
      <w:tr>
        <w:trPr>
          <w:cantSplit/>
        </w:trPr>
        <w:tc>
          <w:tcPr>
            <w:tcW w:w="2766" w:type="dxa"/>
            <w:vAlign w:val="top"/>
          </w:tcPr>
          <w:p>
            <w:pPr>
              <w:widowControl/>
              <w:spacing w:before="0" w:after="20" w:line="259" w:lineRule="auto"/>
              <w:jc w:val="left"/>
            </w:pPr>
            <w:r>
              <w:rPr>
                <w:b/>
                <w:color w:val="1F3864"/>
                <w:sz w:val="19"/>
              </w:rPr>
            </w:r>
            <w:r>
              <w:rPr>
                <w:b/>
                <w:color w:val="1F3864"/>
                <w:sz w:val="19"/>
              </w:rPr>
              <w:t>Regulatory / airworthiness authorities</w:t>
            </w:r>
          </w:p>
        </w:tc>
        <w:tc>
          <w:tcPr>
            <w:tcW w:w="6645" w:type="dxa"/>
            <w:vAlign w:val="top"/>
          </w:tcPr>
          <w:p>
            <w:pPr>
              <w:widowControl/>
              <w:spacing w:before="0" w:after="20" w:line="259" w:lineRule="auto"/>
              <w:jc w:val="left"/>
            </w:pPr>
            <w:r>
              <w:rPr>
                <w:color w:val="262626"/>
                <w:sz w:val="19"/>
              </w:rPr>
            </w:r>
            <w:r>
              <w:rPr>
                <w:b w:val="0"/>
                <w:color w:val="262626"/>
                <w:sz w:val="19"/>
              </w:rPr>
              <w:t>Safety, certification, data governance and acceptable use of decision support.</w:t>
            </w:r>
          </w:p>
        </w:tc>
      </w:tr>
    </w:tbl>
    <w:p>
      <w:pPr>
        <w:pStyle w:val="Heading2"/>
        <w:widowControl/>
      </w:pPr>
      <w:r>
        <w:rPr/>
        <w:t>19.1 Human-in-the-loop principle</w:t>
      </w:r>
    </w:p>
    <w:p>
      <w:pPr>
        <w:pStyle w:val="Callout"/>
        <w:widowControl/>
      </w:pPr>
      <w:r>
        <w:t>AI recommends. Authorized personnel decide.</w:t>
      </w:r>
    </w:p>
    <w:p>
      <w:pPr>
        <w:widowControl/>
      </w:pPr>
      <w:r>
        <w:t>A high-impact recommendation should display the evidence used, model confidence/uncertainty, relevant maintenance history, resource constraints, candidate alternatives and predicted consequences. The user should be able to approve, modify or reject the recommendation, with the decision recorded for auditability.</w:t>
      </w:r>
    </w:p>
    <w:p>
      <w:pPr>
        <w:pStyle w:val="Heading2"/>
        <w:widowControl/>
      </w:pPr>
      <w:r>
        <w:rPr/>
        <w:t>19.2 Security and governance</w:t>
      </w:r>
    </w:p>
    <w:p>
      <w:pPr>
        <w:pStyle w:val="ListBullet"/>
        <w:keepLines/>
        <w:widowControl/>
        <w:spacing w:after="20" w:line="240" w:lineRule="auto" w:before="0"/>
        <w:ind w:left="255"/>
      </w:pPr>
      <w:r>
        <w:t>Role-based access control for different maintenance and command functions.</w:t>
      </w:r>
    </w:p>
    <w:p>
      <w:pPr>
        <w:pStyle w:val="ListBullet"/>
        <w:keepLines/>
        <w:widowControl/>
        <w:spacing w:after="20" w:line="240" w:lineRule="auto" w:before="0"/>
        <w:ind w:left="255"/>
      </w:pPr>
      <w:r>
        <w:t>Encryption in transit and at rest.</w:t>
      </w:r>
    </w:p>
    <w:p>
      <w:pPr>
        <w:pStyle w:val="ListBullet"/>
        <w:keepLines/>
        <w:widowControl/>
        <w:spacing w:after="20" w:line="240" w:lineRule="auto" w:before="0"/>
        <w:ind w:left="255"/>
      </w:pPr>
      <w:r>
        <w:t>Audit logs for predictions, recommendations, approvals and changes.</w:t>
      </w:r>
    </w:p>
    <w:p>
      <w:pPr>
        <w:pStyle w:val="ListBullet"/>
        <w:keepLines/>
        <w:widowControl/>
        <w:spacing w:after="20" w:line="240" w:lineRule="auto" w:before="0"/>
        <w:ind w:left="255"/>
      </w:pPr>
      <w:r>
        <w:t>Model/version tracking so recommendations are reproducible.</w:t>
      </w:r>
    </w:p>
    <w:p>
      <w:pPr>
        <w:pStyle w:val="ListBullet"/>
        <w:keepLines/>
        <w:widowControl/>
        <w:spacing w:after="20" w:line="240" w:lineRule="auto" w:before="0"/>
        <w:ind w:left="255"/>
      </w:pPr>
      <w:r>
        <w:t>Data lineage from source record to recommendation.</w:t>
      </w:r>
    </w:p>
    <w:p>
      <w:pPr>
        <w:pStyle w:val="ListBullet"/>
        <w:keepLines/>
        <w:widowControl/>
        <w:spacing w:after="20" w:line="240" w:lineRule="auto" w:before="0"/>
        <w:ind w:left="255"/>
      </w:pPr>
      <w:r>
        <w:t>Controlled deployment boundaries and no assumption of public-cloud access to classified data.</w:t>
      </w:r>
    </w:p>
    <w:p>
      <w:pPr>
        <w:pStyle w:val="ListBullet"/>
        <w:keepLines/>
        <w:widowControl/>
        <w:spacing w:after="20" w:line="240" w:lineRule="auto" w:before="0"/>
        <w:ind w:left="255"/>
      </w:pPr>
      <w:r>
        <w:t>Human authorization for safety-critical actions.</w:t>
      </w:r>
    </w:p>
    <w:p>
      <w:pPr>
        <w:pStyle w:val="Heading1"/>
        <w:pageBreakBefore/>
        <w:widowControl/>
        <w:spacing w:before="0"/>
      </w:pPr>
      <w:r>
        <w:rPr/>
        <w:t>20. Impact, Economics and Strategic Value</w:t>
      </w:r>
    </w:p>
    <w:p>
      <w:pPr>
        <w:pStyle w:val="Heading2"/>
        <w:widowControl/>
      </w:pPr>
      <w:r>
        <w:rPr/>
        <w:t>20.1 Operational impact</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2114"/>
        <w:gridCol w:w="3307"/>
        <w:gridCol w:w="3990"/>
      </w:tblGrid>
      <w:tr>
        <w:trPr>
          <w:cantSplit/>
          <w:tblHeader/>
        </w:trPr>
        <w:tc>
          <w:tcPr>
            <w:tcW w:w="2114" w:type="dxa"/>
            <w:shd w:val="clear" w:color="auto" w:fill="1F3864"/>
            <w:vAlign w:val="center"/>
          </w:tcPr>
          <w:p>
            <w:pPr>
              <w:keepNext/>
              <w:widowControl/>
              <w:spacing w:before="0" w:after="20" w:line="259" w:lineRule="auto"/>
              <w:jc w:val="left"/>
            </w:pPr>
            <w:r>
              <w:rPr>
                <w:b/>
                <w:color w:val="FFFFFF"/>
                <w:sz w:val="19"/>
              </w:rPr>
            </w:r>
            <w:r>
              <w:rPr>
                <w:b/>
                <w:color w:val="FFFFFF"/>
                <w:sz w:val="19"/>
              </w:rPr>
              <w:t>Impact</w:t>
            </w:r>
          </w:p>
        </w:tc>
        <w:tc>
          <w:tcPr>
            <w:tcW w:w="3307" w:type="dxa"/>
            <w:shd w:val="clear" w:color="auto" w:fill="1F3864"/>
            <w:vAlign w:val="center"/>
          </w:tcPr>
          <w:p>
            <w:pPr>
              <w:keepNext/>
              <w:widowControl/>
              <w:spacing w:before="0" w:after="20" w:line="259" w:lineRule="auto"/>
              <w:jc w:val="left"/>
            </w:pPr>
            <w:r>
              <w:rPr>
                <w:b/>
                <w:color w:val="FFFFFF"/>
                <w:sz w:val="19"/>
              </w:rPr>
            </w:r>
            <w:r>
              <w:rPr>
                <w:b/>
                <w:color w:val="FFFFFF"/>
                <w:sz w:val="19"/>
              </w:rPr>
              <w:t>Mechanism</w:t>
            </w:r>
          </w:p>
        </w:tc>
        <w:tc>
          <w:tcPr>
            <w:tcW w:w="3990" w:type="dxa"/>
            <w:shd w:val="clear" w:color="auto" w:fill="1F3864"/>
            <w:vAlign w:val="center"/>
          </w:tcPr>
          <w:p>
            <w:pPr>
              <w:keepNext/>
              <w:widowControl/>
              <w:spacing w:before="0" w:after="20" w:line="259" w:lineRule="auto"/>
              <w:jc w:val="left"/>
            </w:pPr>
            <w:r>
              <w:rPr>
                <w:b/>
                <w:color w:val="FFFFFF"/>
                <w:sz w:val="19"/>
              </w:rPr>
            </w:r>
            <w:r>
              <w:rPr>
                <w:b/>
                <w:color w:val="FFFFFF"/>
                <w:sz w:val="19"/>
              </w:rPr>
              <w:t>Expected direction</w:t>
            </w:r>
          </w:p>
        </w:tc>
      </w:tr>
      <w:tr>
        <w:trPr>
          <w:cantSplit/>
        </w:trPr>
        <w:tc>
          <w:tcPr>
            <w:tcW w:w="2114" w:type="dxa"/>
            <w:vAlign w:val="top"/>
          </w:tcPr>
          <w:p>
            <w:pPr>
              <w:keepNext/>
              <w:widowControl/>
              <w:spacing w:before="0" w:after="20" w:line="259" w:lineRule="auto"/>
              <w:jc w:val="left"/>
            </w:pPr>
            <w:r>
              <w:rPr>
                <w:b/>
                <w:color w:val="1F3864"/>
                <w:sz w:val="19"/>
              </w:rPr>
            </w:r>
            <w:r>
              <w:rPr>
                <w:b/>
                <w:color w:val="1F3864"/>
                <w:sz w:val="19"/>
              </w:rPr>
              <w:t>Higher aircraft availability</w:t>
            </w:r>
          </w:p>
        </w:tc>
        <w:tc>
          <w:tcPr>
            <w:tcW w:w="3307" w:type="dxa"/>
            <w:vAlign w:val="top"/>
          </w:tcPr>
          <w:p>
            <w:pPr>
              <w:keepNext/>
              <w:widowControl/>
              <w:spacing w:before="0" w:after="20" w:line="259" w:lineRule="auto"/>
              <w:jc w:val="left"/>
            </w:pPr>
            <w:r>
              <w:rPr>
                <w:color w:val="262626"/>
                <w:sz w:val="19"/>
              </w:rPr>
            </w:r>
            <w:r>
              <w:rPr>
                <w:b w:val="0"/>
                <w:color w:val="262626"/>
                <w:sz w:val="19"/>
              </w:rPr>
              <w:t>Earlier intervention + better prioritization</w:t>
            </w:r>
          </w:p>
        </w:tc>
        <w:tc>
          <w:tcPr>
            <w:tcW w:w="3990" w:type="dxa"/>
            <w:vAlign w:val="top"/>
          </w:tcPr>
          <w:p>
            <w:pPr>
              <w:keepNext/>
              <w:widowControl/>
              <w:spacing w:before="0" w:after="20" w:line="259" w:lineRule="auto"/>
              <w:jc w:val="left"/>
            </w:pPr>
            <w:r>
              <w:rPr>
                <w:color w:val="262626"/>
                <w:sz w:val="19"/>
              </w:rPr>
            </w:r>
            <w:r>
              <w:rPr>
                <w:b w:val="0"/>
                <w:color w:val="262626"/>
                <w:sz w:val="19"/>
              </w:rPr>
              <w:t>More aircraft available for operations/training</w:t>
            </w:r>
          </w:p>
        </w:tc>
      </w:tr>
      <w:tr>
        <w:trPr>
          <w:cantSplit/>
        </w:trPr>
        <w:tc>
          <w:tcPr>
            <w:tcW w:w="2114" w:type="dxa"/>
            <w:shd w:val="clear" w:color="auto" w:fill="F3F6FB"/>
            <w:vAlign w:val="top"/>
          </w:tcPr>
          <w:p>
            <w:pPr>
              <w:keepNext/>
              <w:widowControl/>
              <w:spacing w:before="0" w:after="20" w:line="259" w:lineRule="auto"/>
              <w:jc w:val="left"/>
            </w:pPr>
            <w:r>
              <w:rPr>
                <w:b/>
                <w:color w:val="1F3864"/>
                <w:sz w:val="19"/>
              </w:rPr>
            </w:r>
            <w:r>
              <w:rPr>
                <w:b/>
                <w:color w:val="1F3864"/>
                <w:sz w:val="19"/>
              </w:rPr>
              <w:t>Lower AOG exposure</w:t>
            </w:r>
          </w:p>
        </w:tc>
        <w:tc>
          <w:tcPr>
            <w:tcW w:w="3307" w:type="dxa"/>
            <w:shd w:val="clear" w:color="auto" w:fill="F3F6FB"/>
            <w:vAlign w:val="top"/>
          </w:tcPr>
          <w:p>
            <w:pPr>
              <w:keepNext/>
              <w:widowControl/>
              <w:spacing w:before="0" w:after="20" w:line="259" w:lineRule="auto"/>
              <w:jc w:val="left"/>
            </w:pPr>
            <w:r>
              <w:rPr>
                <w:color w:val="262626"/>
                <w:sz w:val="19"/>
              </w:rPr>
            </w:r>
            <w:r>
              <w:rPr>
                <w:b w:val="0"/>
                <w:color w:val="262626"/>
                <w:sz w:val="19"/>
              </w:rPr>
              <w:t>Predictive warning + resource readiness</w:t>
            </w:r>
          </w:p>
        </w:tc>
        <w:tc>
          <w:tcPr>
            <w:tcW w:w="3990" w:type="dxa"/>
            <w:shd w:val="clear" w:color="auto" w:fill="F3F6FB"/>
            <w:vAlign w:val="top"/>
          </w:tcPr>
          <w:p>
            <w:pPr>
              <w:keepNext/>
              <w:widowControl/>
              <w:spacing w:before="0" w:after="20" w:line="259" w:lineRule="auto"/>
              <w:jc w:val="left"/>
            </w:pPr>
            <w:r>
              <w:rPr>
                <w:color w:val="262626"/>
                <w:sz w:val="19"/>
              </w:rPr>
            </w:r>
            <w:r>
              <w:rPr>
                <w:b w:val="0"/>
                <w:color w:val="262626"/>
                <w:sz w:val="19"/>
              </w:rPr>
              <w:t>Fewer avoidable unexpected groundings</w:t>
            </w:r>
          </w:p>
        </w:tc>
      </w:tr>
      <w:tr>
        <w:trPr>
          <w:cantSplit/>
        </w:trPr>
        <w:tc>
          <w:tcPr>
            <w:tcW w:w="2114" w:type="dxa"/>
            <w:vAlign w:val="top"/>
          </w:tcPr>
          <w:p>
            <w:pPr>
              <w:keepNext/>
              <w:widowControl/>
              <w:spacing w:before="0" w:after="20" w:line="259" w:lineRule="auto"/>
              <w:jc w:val="left"/>
            </w:pPr>
            <w:r>
              <w:rPr>
                <w:b/>
                <w:color w:val="1F3864"/>
                <w:sz w:val="19"/>
              </w:rPr>
            </w:r>
            <w:r>
              <w:rPr>
                <w:b/>
                <w:color w:val="1F3864"/>
                <w:sz w:val="19"/>
              </w:rPr>
              <w:t>Better maintenance efficiency</w:t>
            </w:r>
          </w:p>
        </w:tc>
        <w:tc>
          <w:tcPr>
            <w:tcW w:w="3307" w:type="dxa"/>
            <w:vAlign w:val="top"/>
          </w:tcPr>
          <w:p>
            <w:pPr>
              <w:keepNext/>
              <w:widowControl/>
              <w:spacing w:before="0" w:after="20" w:line="259" w:lineRule="auto"/>
              <w:jc w:val="left"/>
            </w:pPr>
            <w:r>
              <w:rPr>
                <w:color w:val="262626"/>
                <w:sz w:val="19"/>
              </w:rPr>
            </w:r>
            <w:r>
              <w:rPr>
                <w:b w:val="0"/>
                <w:color w:val="262626"/>
                <w:sz w:val="19"/>
              </w:rPr>
              <w:t>Group tasks and optimize windows</w:t>
            </w:r>
          </w:p>
        </w:tc>
        <w:tc>
          <w:tcPr>
            <w:tcW w:w="3990" w:type="dxa"/>
            <w:vAlign w:val="top"/>
          </w:tcPr>
          <w:p>
            <w:pPr>
              <w:keepNext/>
              <w:widowControl/>
              <w:spacing w:before="0" w:after="20" w:line="259" w:lineRule="auto"/>
              <w:jc w:val="left"/>
            </w:pPr>
            <w:r>
              <w:rPr>
                <w:color w:val="262626"/>
                <w:sz w:val="19"/>
              </w:rPr>
            </w:r>
            <w:r>
              <w:rPr>
                <w:b w:val="0"/>
                <w:color w:val="262626"/>
                <w:sz w:val="19"/>
              </w:rPr>
              <w:t>Less repeated grounding / better labor use</w:t>
            </w:r>
          </w:p>
        </w:tc>
      </w:tr>
      <w:tr>
        <w:trPr>
          <w:cantSplit/>
        </w:trPr>
        <w:tc>
          <w:tcPr>
            <w:tcW w:w="2114" w:type="dxa"/>
            <w:shd w:val="clear" w:color="auto" w:fill="F3F6FB"/>
            <w:vAlign w:val="top"/>
          </w:tcPr>
          <w:p>
            <w:pPr>
              <w:keepNext/>
              <w:widowControl/>
              <w:spacing w:before="0" w:after="20" w:line="259" w:lineRule="auto"/>
              <w:jc w:val="left"/>
            </w:pPr>
            <w:r>
              <w:rPr>
                <w:b/>
                <w:color w:val="1F3864"/>
                <w:sz w:val="19"/>
              </w:rPr>
            </w:r>
            <w:r>
              <w:rPr>
                <w:b/>
                <w:color w:val="1F3864"/>
                <w:sz w:val="19"/>
              </w:rPr>
              <w:t>Better spare utilization</w:t>
            </w:r>
          </w:p>
        </w:tc>
        <w:tc>
          <w:tcPr>
            <w:tcW w:w="3307" w:type="dxa"/>
            <w:shd w:val="clear" w:color="auto" w:fill="F3F6FB"/>
            <w:vAlign w:val="top"/>
          </w:tcPr>
          <w:p>
            <w:pPr>
              <w:keepNext/>
              <w:widowControl/>
              <w:spacing w:before="0" w:after="20" w:line="259" w:lineRule="auto"/>
              <w:jc w:val="left"/>
            </w:pPr>
            <w:r>
              <w:rPr>
                <w:color w:val="262626"/>
                <w:sz w:val="19"/>
              </w:rPr>
            </w:r>
            <w:r>
              <w:rPr>
                <w:b w:val="0"/>
                <w:color w:val="262626"/>
                <w:sz w:val="19"/>
              </w:rPr>
              <w:t>TTUP + demand forecast</w:t>
            </w:r>
          </w:p>
        </w:tc>
        <w:tc>
          <w:tcPr>
            <w:tcW w:w="3990" w:type="dxa"/>
            <w:shd w:val="clear" w:color="auto" w:fill="F3F6FB"/>
            <w:vAlign w:val="top"/>
          </w:tcPr>
          <w:p>
            <w:pPr>
              <w:keepNext/>
              <w:widowControl/>
              <w:spacing w:before="0" w:after="20" w:line="259" w:lineRule="auto"/>
              <w:jc w:val="left"/>
            </w:pPr>
            <w:r>
              <w:rPr>
                <w:color w:val="262626"/>
                <w:sz w:val="19"/>
              </w:rPr>
            </w:r>
            <w:r>
              <w:rPr>
                <w:b w:val="0"/>
                <w:color w:val="262626"/>
                <w:sz w:val="19"/>
              </w:rPr>
              <w:t>Fewer avoidable delays and better inventory decisions</w:t>
            </w:r>
          </w:p>
        </w:tc>
      </w:tr>
      <w:tr>
        <w:trPr>
          <w:cantSplit/>
        </w:trPr>
        <w:tc>
          <w:tcPr>
            <w:tcW w:w="2114" w:type="dxa"/>
            <w:vAlign w:val="top"/>
          </w:tcPr>
          <w:p>
            <w:pPr>
              <w:keepNext/>
              <w:widowControl/>
              <w:spacing w:before="0" w:after="20" w:line="259" w:lineRule="auto"/>
              <w:jc w:val="left"/>
            </w:pPr>
            <w:r>
              <w:rPr>
                <w:b/>
                <w:color w:val="1F3864"/>
                <w:sz w:val="19"/>
              </w:rPr>
            </w:r>
            <w:r>
              <w:rPr>
                <w:b/>
                <w:color w:val="1F3864"/>
                <w:sz w:val="19"/>
              </w:rPr>
              <w:t>Improved mission readiness</w:t>
            </w:r>
          </w:p>
        </w:tc>
        <w:tc>
          <w:tcPr>
            <w:tcW w:w="3307" w:type="dxa"/>
            <w:vAlign w:val="top"/>
          </w:tcPr>
          <w:p>
            <w:pPr>
              <w:keepNext/>
              <w:widowControl/>
              <w:spacing w:before="0" w:after="20" w:line="259" w:lineRule="auto"/>
              <w:jc w:val="left"/>
            </w:pPr>
            <w:r>
              <w:rPr>
                <w:color w:val="262626"/>
                <w:sz w:val="19"/>
              </w:rPr>
            </w:r>
            <w:r>
              <w:rPr>
                <w:b w:val="0"/>
                <w:color w:val="262626"/>
                <w:sz w:val="19"/>
              </w:rPr>
              <w:t>Mission-aware fleet prioritization</w:t>
            </w:r>
          </w:p>
        </w:tc>
        <w:tc>
          <w:tcPr>
            <w:tcW w:w="3990" w:type="dxa"/>
            <w:vAlign w:val="top"/>
          </w:tcPr>
          <w:p>
            <w:pPr>
              <w:keepNext/>
              <w:widowControl/>
              <w:spacing w:before="0" w:after="20" w:line="259" w:lineRule="auto"/>
              <w:jc w:val="left"/>
            </w:pPr>
            <w:r>
              <w:rPr>
                <w:color w:val="262626"/>
                <w:sz w:val="19"/>
              </w:rPr>
            </w:r>
            <w:r>
              <w:rPr>
                <w:b w:val="0"/>
                <w:color w:val="262626"/>
                <w:sz w:val="19"/>
              </w:rPr>
              <w:t>Maintenance decisions reflect operational demand</w:t>
            </w:r>
          </w:p>
        </w:tc>
      </w:tr>
      <w:tr>
        <w:trPr>
          <w:cantSplit/>
        </w:trPr>
        <w:tc>
          <w:tcPr>
            <w:tcW w:w="2114" w:type="dxa"/>
            <w:shd w:val="clear" w:color="auto" w:fill="F3F6FB"/>
            <w:vAlign w:val="top"/>
          </w:tcPr>
          <w:p>
            <w:pPr>
              <w:keepNext/>
              <w:widowControl/>
              <w:spacing w:before="0" w:after="20" w:line="259" w:lineRule="auto"/>
              <w:jc w:val="left"/>
            </w:pPr>
            <w:r>
              <w:rPr>
                <w:b/>
                <w:color w:val="1F3864"/>
                <w:sz w:val="19"/>
              </w:rPr>
            </w:r>
            <w:r>
              <w:rPr>
                <w:b/>
                <w:color w:val="1F3864"/>
                <w:sz w:val="19"/>
              </w:rPr>
              <w:t>Better decision quality</w:t>
            </w:r>
          </w:p>
        </w:tc>
        <w:tc>
          <w:tcPr>
            <w:tcW w:w="3307" w:type="dxa"/>
            <w:shd w:val="clear" w:color="auto" w:fill="F3F6FB"/>
            <w:vAlign w:val="top"/>
          </w:tcPr>
          <w:p>
            <w:pPr>
              <w:keepNext/>
              <w:widowControl/>
              <w:spacing w:before="0" w:after="20" w:line="259" w:lineRule="auto"/>
              <w:jc w:val="left"/>
            </w:pPr>
            <w:r>
              <w:rPr>
                <w:color w:val="262626"/>
                <w:sz w:val="19"/>
              </w:rPr>
            </w:r>
            <w:r>
              <w:rPr>
                <w:b w:val="0"/>
                <w:color w:val="262626"/>
                <w:sz w:val="19"/>
              </w:rPr>
              <w:t>Evidence + what-if + explainability</w:t>
            </w:r>
          </w:p>
        </w:tc>
        <w:tc>
          <w:tcPr>
            <w:tcW w:w="3990" w:type="dxa"/>
            <w:shd w:val="clear" w:color="auto" w:fill="F3F6FB"/>
            <w:vAlign w:val="top"/>
          </w:tcPr>
          <w:p>
            <w:pPr>
              <w:keepNext/>
              <w:widowControl/>
              <w:spacing w:before="0" w:after="20" w:line="259" w:lineRule="auto"/>
              <w:jc w:val="left"/>
            </w:pPr>
            <w:r>
              <w:rPr>
                <w:color w:val="262626"/>
                <w:sz w:val="19"/>
              </w:rPr>
            </w:r>
            <w:r>
              <w:rPr>
                <w:b w:val="0"/>
                <w:color w:val="262626"/>
                <w:sz w:val="19"/>
              </w:rPr>
              <w:t>Faster, more defensible human decisions</w:t>
            </w:r>
          </w:p>
        </w:tc>
      </w:tr>
      <w:tr>
        <w:trPr>
          <w:cantSplit/>
        </w:trPr>
        <w:tc>
          <w:tcPr>
            <w:tcW w:w="2114" w:type="dxa"/>
            <w:vAlign w:val="top"/>
          </w:tcPr>
          <w:p>
            <w:pPr>
              <w:widowControl/>
              <w:spacing w:before="0" w:after="20" w:line="259" w:lineRule="auto"/>
              <w:jc w:val="left"/>
            </w:pPr>
            <w:r>
              <w:rPr>
                <w:b/>
                <w:color w:val="1F3864"/>
                <w:sz w:val="19"/>
              </w:rPr>
            </w:r>
            <w:r>
              <w:rPr>
                <w:b/>
                <w:color w:val="1F3864"/>
                <w:sz w:val="19"/>
              </w:rPr>
              <w:t>Lifecycle value</w:t>
            </w:r>
          </w:p>
        </w:tc>
        <w:tc>
          <w:tcPr>
            <w:tcW w:w="3307" w:type="dxa"/>
            <w:vAlign w:val="top"/>
          </w:tcPr>
          <w:p>
            <w:pPr>
              <w:widowControl/>
              <w:spacing w:before="0" w:after="20" w:line="259" w:lineRule="auto"/>
              <w:jc w:val="left"/>
            </w:pPr>
            <w:r>
              <w:rPr>
                <w:color w:val="262626"/>
                <w:sz w:val="19"/>
              </w:rPr>
            </w:r>
            <w:r>
              <w:rPr>
                <w:b w:val="0"/>
                <w:color w:val="262626"/>
                <w:sz w:val="19"/>
              </w:rPr>
              <w:t>Condition-based intervention + better planning</w:t>
            </w:r>
          </w:p>
        </w:tc>
        <w:tc>
          <w:tcPr>
            <w:tcW w:w="3990" w:type="dxa"/>
            <w:vAlign w:val="top"/>
          </w:tcPr>
          <w:p>
            <w:pPr>
              <w:widowControl/>
              <w:spacing w:before="0" w:after="20" w:line="259" w:lineRule="auto"/>
              <w:jc w:val="left"/>
            </w:pPr>
            <w:r>
              <w:rPr>
                <w:color w:val="262626"/>
                <w:sz w:val="19"/>
              </w:rPr>
            </w:r>
            <w:r>
              <w:rPr>
                <w:b w:val="0"/>
                <w:color w:val="262626"/>
                <w:sz w:val="19"/>
              </w:rPr>
              <w:t>Potentially lower avoidable sustainment cost</w:t>
            </w:r>
          </w:p>
        </w:tc>
      </w:tr>
    </w:tbl>
    <w:p>
      <w:pPr>
        <w:pStyle w:val="Heading2"/>
        <w:widowControl/>
      </w:pPr>
      <w:r>
        <w:rPr/>
        <w:t>20.2 Strategic value</w:t>
      </w:r>
    </w:p>
    <w:p>
      <w:pPr>
        <w:widowControl/>
      </w:pPr>
      <w:r>
        <w:t>A successful indigenous maintenance-intelligence layer can support the broader objective of increasing the effective value of an existing fleet. It can also create a reusable architecture for different aircraft types and maintenance organizations without requiring a single monolithic replacement system.</w:t>
      </w:r>
    </w:p>
    <w:p>
      <w:pPr>
        <w:pStyle w:val="Heading2"/>
        <w:widowControl/>
      </w:pPr>
      <w:r>
        <w:rPr/>
        <w:t>20.3 National technology value</w:t>
      </w:r>
    </w:p>
    <w:p>
      <w:pPr>
        <w:pStyle w:val="ListBullet"/>
        <w:keepLines/>
        <w:widowControl/>
        <w:spacing w:after="20" w:line="240" w:lineRule="auto" w:before="0"/>
        <w:ind w:left="255"/>
      </w:pPr>
      <w:r>
        <w:t>Indigenous AI/ML and optimization capability for defence sustainment.</w:t>
      </w:r>
    </w:p>
    <w:p>
      <w:pPr>
        <w:pStyle w:val="ListBullet"/>
        <w:keepLines/>
        <w:widowControl/>
        <w:spacing w:after="20" w:line="240" w:lineRule="auto" w:before="0"/>
        <w:ind w:left="255"/>
      </w:pPr>
      <w:r>
        <w:t>Reduced dependence on isolated proprietary analytics for decision support.</w:t>
      </w:r>
    </w:p>
    <w:p>
      <w:pPr>
        <w:pStyle w:val="ListBullet"/>
        <w:keepLines/>
        <w:widowControl/>
        <w:spacing w:after="20" w:line="240" w:lineRule="auto" w:before="0"/>
        <w:ind w:left="255"/>
      </w:pPr>
      <w:r>
        <w:t>Reusable architecture across aircraft, helicopters and potentially other complex defence assets.</w:t>
      </w:r>
    </w:p>
    <w:p>
      <w:pPr>
        <w:pStyle w:val="ListBullet"/>
        <w:keepLines/>
        <w:widowControl/>
        <w:spacing w:after="20" w:line="240" w:lineRule="auto" w:before="0"/>
        <w:ind w:left="255"/>
      </w:pPr>
      <w:r>
        <w:t>Ability to integrate future sensors, models and enterprise systems without rebuilding the decision layer.</w:t>
      </w:r>
    </w:p>
    <w:p>
      <w:pPr>
        <w:pStyle w:val="ListBullet"/>
        <w:keepLines/>
        <w:widowControl/>
        <w:spacing w:after="20" w:line="240" w:lineRule="auto" w:before="0"/>
        <w:ind w:left="255"/>
      </w:pPr>
      <w:r>
        <w:t>Potential research ecosystem around prognostics, optimization, explainable AI and digital twins.</w:t>
      </w:r>
    </w:p>
    <w:p>
      <w:pPr>
        <w:pStyle w:val="Heading1"/>
        <w:pageBreakBefore/>
        <w:widowControl/>
        <w:spacing w:before="0"/>
      </w:pPr>
      <w:r>
        <w:rPr/>
        <w:t>21. Evaluation and Validation Framework</w:t>
      </w:r>
    </w:p>
    <w:p>
      <w:pPr>
        <w:pStyle w:val="Heading2"/>
        <w:widowControl/>
      </w:pPr>
      <w:r>
        <w:rPr/>
        <w:t>21.1 AI metrics</w:t>
      </w:r>
    </w:p>
    <w:p>
      <w:pPr>
        <w:pStyle w:val="ListBullet"/>
        <w:keepLines/>
        <w:widowControl/>
        <w:spacing w:after="20" w:line="240" w:lineRule="auto" w:before="0"/>
        <w:ind w:left="255"/>
      </w:pPr>
      <w:r>
        <w:t>RUL error / MAE or suitable prognostic error metrics.</w:t>
      </w:r>
    </w:p>
    <w:p>
      <w:pPr>
        <w:pStyle w:val="ListBullet"/>
        <w:keepLines/>
        <w:widowControl/>
        <w:spacing w:after="20" w:line="240" w:lineRule="auto" w:before="0"/>
        <w:ind w:left="255"/>
      </w:pPr>
      <w:r>
        <w:t>Failure-risk calibration and discrimination.</w:t>
      </w:r>
    </w:p>
    <w:p>
      <w:pPr>
        <w:pStyle w:val="ListBullet"/>
        <w:keepLines/>
        <w:widowControl/>
        <w:spacing w:after="20" w:line="240" w:lineRule="auto" w:before="0"/>
        <w:ind w:left="255"/>
      </w:pPr>
      <w:r>
        <w:t>Prediction lead time before actual fault.</w:t>
      </w:r>
    </w:p>
    <w:p>
      <w:pPr>
        <w:pStyle w:val="ListBullet"/>
        <w:keepLines/>
        <w:widowControl/>
        <w:spacing w:after="20" w:line="240" w:lineRule="auto" w:before="0"/>
        <w:ind w:left="255"/>
      </w:pPr>
      <w:r>
        <w:t>False-alert rate and missed-event rate.</w:t>
      </w:r>
    </w:p>
    <w:p>
      <w:pPr>
        <w:pStyle w:val="ListBullet"/>
        <w:keepLines/>
        <w:widowControl/>
        <w:spacing w:after="20" w:line="240" w:lineRule="auto" w:before="0"/>
        <w:ind w:left="255"/>
      </w:pPr>
      <w:r>
        <w:t>Robustness to missing/noisy sensor data.</w:t>
      </w:r>
    </w:p>
    <w:p>
      <w:pPr>
        <w:pStyle w:val="ListBullet"/>
        <w:keepLines/>
        <w:widowControl/>
        <w:spacing w:after="20" w:line="240" w:lineRule="auto" w:before="0"/>
        <w:ind w:left="255"/>
      </w:pPr>
      <w:r>
        <w:t>Performance by aircraft/component regime rather than one aggregate score.</w:t>
      </w:r>
    </w:p>
    <w:p>
      <w:pPr>
        <w:pStyle w:val="Heading2"/>
        <w:widowControl/>
      </w:pPr>
      <w:r>
        <w:rPr/>
        <w:t>21.2 Maintenance metrics</w:t>
      </w:r>
    </w:p>
    <w:p>
      <w:pPr>
        <w:pStyle w:val="ListBullet"/>
        <w:keepLines/>
        <w:widowControl/>
        <w:spacing w:after="20" w:line="240" w:lineRule="auto" w:before="0"/>
        <w:ind w:left="255"/>
      </w:pPr>
      <w:r>
        <w:t>Unexpected downtime avoided in simulation.</w:t>
      </w:r>
    </w:p>
    <w:p>
      <w:pPr>
        <w:pStyle w:val="ListBullet"/>
        <w:keepLines/>
        <w:widowControl/>
        <w:spacing w:after="20" w:line="240" w:lineRule="auto" w:before="0"/>
        <w:ind w:left="255"/>
      </w:pPr>
      <w:r>
        <w:t>Maintenance turnaround time.</w:t>
      </w:r>
    </w:p>
    <w:p>
      <w:pPr>
        <w:pStyle w:val="ListBullet"/>
        <w:keepLines/>
        <w:widowControl/>
        <w:spacing w:after="20" w:line="240" w:lineRule="auto" w:before="0"/>
        <w:ind w:left="255"/>
      </w:pPr>
      <w:r>
        <w:t>Repeat-fault rate.</w:t>
      </w:r>
    </w:p>
    <w:p>
      <w:pPr>
        <w:pStyle w:val="ListBullet"/>
        <w:keepLines/>
        <w:widowControl/>
        <w:spacing w:after="20" w:line="240" w:lineRule="auto" w:before="0"/>
        <w:ind w:left="255"/>
      </w:pPr>
      <w:r>
        <w:t>Schedule disruption.</w:t>
      </w:r>
    </w:p>
    <w:p>
      <w:pPr>
        <w:pStyle w:val="ListBullet"/>
        <w:keepLines/>
        <w:widowControl/>
        <w:spacing w:after="20" w:line="240" w:lineRule="auto" w:before="0"/>
        <w:ind w:left="255"/>
      </w:pPr>
      <w:r>
        <w:t>Maintenance-window utilization.</w:t>
      </w:r>
    </w:p>
    <w:p>
      <w:pPr>
        <w:pStyle w:val="Heading2"/>
        <w:widowControl/>
      </w:pPr>
      <w:r>
        <w:rPr/>
        <w:t>21.3 Fleet metrics</w:t>
      </w:r>
    </w:p>
    <w:p>
      <w:pPr>
        <w:pStyle w:val="ListBullet"/>
        <w:keepLines/>
        <w:widowControl/>
        <w:spacing w:after="20" w:line="240" w:lineRule="auto" w:before="0"/>
        <w:ind w:left="255"/>
      </w:pPr>
      <w:r>
        <w:t>Fleet availability.</w:t>
      </w:r>
    </w:p>
    <w:p>
      <w:pPr>
        <w:pStyle w:val="ListBullet"/>
        <w:keepLines/>
        <w:widowControl/>
        <w:spacing w:after="20" w:line="240" w:lineRule="auto" w:before="0"/>
        <w:ind w:left="255"/>
      </w:pPr>
      <w:r>
        <w:t>Mission-capable rate where appropriate.</w:t>
      </w:r>
    </w:p>
    <w:p>
      <w:pPr>
        <w:pStyle w:val="ListBullet"/>
        <w:keepLines/>
        <w:widowControl/>
        <w:spacing w:after="20" w:line="240" w:lineRule="auto" w:before="0"/>
        <w:ind w:left="255"/>
      </w:pPr>
      <w:r>
        <w:t>Aircraft utilization.</w:t>
      </w:r>
    </w:p>
    <w:p>
      <w:pPr>
        <w:pStyle w:val="ListBullet"/>
        <w:keepLines/>
        <w:widowControl/>
        <w:spacing w:after="20" w:line="240" w:lineRule="auto" w:before="0"/>
        <w:ind w:left="255"/>
      </w:pPr>
      <w:r>
        <w:t>AOG exposure.</w:t>
      </w:r>
    </w:p>
    <w:p>
      <w:pPr>
        <w:pStyle w:val="ListBullet"/>
        <w:keepLines/>
        <w:widowControl/>
        <w:spacing w:after="20" w:line="240" w:lineRule="auto" w:before="0"/>
        <w:ind w:left="255"/>
      </w:pPr>
      <w:r>
        <w:t>Maintenance backlog.</w:t>
      </w:r>
    </w:p>
    <w:p>
      <w:pPr>
        <w:pStyle w:val="ListBullet"/>
        <w:keepLines/>
        <w:widowControl/>
        <w:spacing w:after="20" w:line="240" w:lineRule="auto" w:before="0"/>
        <w:ind w:left="255"/>
      </w:pPr>
      <w:r>
        <w:t>Coverage of high-priority operational demand.</w:t>
      </w:r>
    </w:p>
    <w:p>
      <w:pPr>
        <w:pStyle w:val="Heading2"/>
        <w:widowControl/>
      </w:pPr>
      <w:r>
        <w:rPr/>
        <w:t>21.4 Decision metrics</w:t>
      </w:r>
    </w:p>
    <w:p>
      <w:pPr>
        <w:pStyle w:val="ListBullet"/>
        <w:keepLines/>
        <w:widowControl/>
        <w:spacing w:after="20" w:line="240" w:lineRule="auto" w:before="0"/>
        <w:ind w:left="255"/>
      </w:pPr>
      <w:r>
        <w:t>Recommendation feasibility.</w:t>
      </w:r>
    </w:p>
    <w:p>
      <w:pPr>
        <w:pStyle w:val="ListBullet"/>
        <w:keepLines/>
        <w:widowControl/>
        <w:spacing w:after="20" w:line="240" w:lineRule="auto" w:before="0"/>
        <w:ind w:left="255"/>
      </w:pPr>
      <w:r>
        <w:t>Expected availability improvement versus baseline policy.</w:t>
      </w:r>
    </w:p>
    <w:p>
      <w:pPr>
        <w:pStyle w:val="ListBullet"/>
        <w:keepLines/>
        <w:widowControl/>
        <w:spacing w:after="20" w:line="240" w:lineRule="auto" w:before="0"/>
        <w:ind w:left="255"/>
      </w:pPr>
      <w:r>
        <w:t>Explainability and evidence completeness.</w:t>
      </w:r>
    </w:p>
    <w:p>
      <w:pPr>
        <w:pStyle w:val="ListBullet"/>
        <w:keepLines/>
        <w:widowControl/>
        <w:spacing w:after="20" w:line="240" w:lineRule="auto" w:before="0"/>
        <w:ind w:left="255"/>
      </w:pPr>
      <w:r>
        <w:t>Human acceptance/modification/rejection rate.</w:t>
      </w:r>
    </w:p>
    <w:p>
      <w:pPr>
        <w:pStyle w:val="ListBullet"/>
        <w:keepLines/>
        <w:widowControl/>
        <w:spacing w:after="20" w:line="240" w:lineRule="auto" w:before="0"/>
        <w:ind w:left="255"/>
      </w:pPr>
      <w:r>
        <w:t>Robustness under different spare, manpower and facility scenarios.</w:t>
      </w:r>
    </w:p>
    <w:p>
      <w:pPr>
        <w:pStyle w:val="Callout"/>
        <w:widowControl/>
      </w:pPr>
      <w:r>
        <w:t>A model with better accuracy is not automatically a better maintenance system. The final test is whether the decision chain produces better, feasible fleet outcomes.</w:t>
      </w:r>
    </w:p>
    <w:p>
      <w:pPr>
        <w:pStyle w:val="Heading1"/>
        <w:pageBreakBefore/>
        <w:widowControl/>
        <w:spacing w:before="0"/>
      </w:pPr>
      <w:r>
        <w:rPr/>
        <w:t>22. Risks, Limitations and Honest Claims</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2190"/>
        <w:gridCol w:w="7221"/>
      </w:tblGrid>
      <w:tr>
        <w:trPr>
          <w:cantSplit/>
          <w:tblHeader/>
        </w:trPr>
        <w:tc>
          <w:tcPr>
            <w:tcW w:w="2190" w:type="dxa"/>
            <w:shd w:val="clear" w:color="auto" w:fill="1F3864"/>
            <w:vAlign w:val="center"/>
          </w:tcPr>
          <w:p>
            <w:pPr>
              <w:keepNext/>
              <w:widowControl/>
              <w:spacing w:before="0" w:after="20" w:line="259" w:lineRule="auto"/>
              <w:jc w:val="left"/>
            </w:pPr>
            <w:r>
              <w:rPr>
                <w:b/>
                <w:color w:val="FFFFFF"/>
                <w:sz w:val="19"/>
              </w:rPr>
            </w:r>
            <w:r>
              <w:rPr>
                <w:b/>
                <w:color w:val="FFFFFF"/>
                <w:sz w:val="19"/>
              </w:rPr>
              <w:t>Risk / limitation</w:t>
            </w:r>
          </w:p>
        </w:tc>
        <w:tc>
          <w:tcPr>
            <w:tcW w:w="7221" w:type="dxa"/>
            <w:shd w:val="clear" w:color="auto" w:fill="1F3864"/>
            <w:vAlign w:val="center"/>
          </w:tcPr>
          <w:p>
            <w:pPr>
              <w:keepNext/>
              <w:widowControl/>
              <w:spacing w:before="0" w:after="20" w:line="259" w:lineRule="auto"/>
              <w:jc w:val="left"/>
            </w:pPr>
            <w:r>
              <w:rPr>
                <w:b/>
                <w:color w:val="FFFFFF"/>
                <w:sz w:val="19"/>
              </w:rPr>
            </w:r>
            <w:r>
              <w:rPr>
                <w:b/>
                <w:color w:val="FFFFFF"/>
                <w:sz w:val="19"/>
              </w:rPr>
              <w:t>How the project handles it</w:t>
            </w:r>
          </w:p>
        </w:tc>
      </w:tr>
      <w:tr>
        <w:trPr>
          <w:cantSplit/>
        </w:trPr>
        <w:tc>
          <w:tcPr>
            <w:tcW w:w="2190" w:type="dxa"/>
            <w:vAlign w:val="top"/>
          </w:tcPr>
          <w:p>
            <w:pPr>
              <w:keepNext/>
              <w:widowControl/>
              <w:spacing w:before="0" w:after="20" w:line="259" w:lineRule="auto"/>
              <w:jc w:val="left"/>
            </w:pPr>
            <w:r>
              <w:rPr>
                <w:b/>
                <w:color w:val="1F3864"/>
                <w:sz w:val="19"/>
              </w:rPr>
            </w:r>
            <w:r>
              <w:rPr>
                <w:b/>
                <w:color w:val="1F3864"/>
                <w:sz w:val="19"/>
              </w:rPr>
              <w:t>Limited real IAF data</w:t>
            </w:r>
          </w:p>
        </w:tc>
        <w:tc>
          <w:tcPr>
            <w:tcW w:w="7221" w:type="dxa"/>
            <w:vAlign w:val="top"/>
          </w:tcPr>
          <w:p>
            <w:pPr>
              <w:keepNext/>
              <w:widowControl/>
              <w:spacing w:before="0" w:after="20" w:line="259" w:lineRule="auto"/>
              <w:jc w:val="left"/>
            </w:pPr>
            <w:r>
              <w:rPr>
                <w:color w:val="262626"/>
                <w:sz w:val="19"/>
              </w:rPr>
            </w:r>
            <w:r>
              <w:rPr>
                <w:b w:val="0"/>
                <w:color w:val="262626"/>
                <w:sz w:val="19"/>
              </w:rPr>
              <w:t>Use synthetic/public data for prototype; state that operational deployment requires authorized data.</w:t>
            </w:r>
          </w:p>
        </w:tc>
      </w:tr>
      <w:tr>
        <w:trPr>
          <w:cantSplit/>
        </w:trPr>
        <w:tc>
          <w:tcPr>
            <w:tcW w:w="2190" w:type="dxa"/>
            <w:shd w:val="clear" w:color="auto" w:fill="F3F6FB"/>
            <w:vAlign w:val="top"/>
          </w:tcPr>
          <w:p>
            <w:pPr>
              <w:keepNext/>
              <w:widowControl/>
              <w:spacing w:before="0" w:after="20" w:line="259" w:lineRule="auto"/>
              <w:jc w:val="left"/>
            </w:pPr>
            <w:r>
              <w:rPr>
                <w:b/>
                <w:color w:val="1F3864"/>
                <w:sz w:val="19"/>
              </w:rPr>
            </w:r>
            <w:r>
              <w:rPr>
                <w:b/>
                <w:color w:val="1F3864"/>
                <w:sz w:val="19"/>
              </w:rPr>
              <w:t>Model uncertainty</w:t>
            </w:r>
          </w:p>
        </w:tc>
        <w:tc>
          <w:tcPr>
            <w:tcW w:w="7221" w:type="dxa"/>
            <w:shd w:val="clear" w:color="auto" w:fill="F3F6FB"/>
            <w:vAlign w:val="top"/>
          </w:tcPr>
          <w:p>
            <w:pPr>
              <w:keepNext/>
              <w:widowControl/>
              <w:spacing w:before="0" w:after="20" w:line="259" w:lineRule="auto"/>
              <w:jc w:val="left"/>
            </w:pPr>
            <w:r>
              <w:rPr>
                <w:color w:val="262626"/>
                <w:sz w:val="19"/>
              </w:rPr>
            </w:r>
            <w:r>
              <w:rPr>
                <w:b w:val="0"/>
                <w:color w:val="262626"/>
                <w:sz w:val="19"/>
              </w:rPr>
              <w:t>Show intervals/confidence and avoid deterministic RUL claims.</w:t>
            </w:r>
          </w:p>
        </w:tc>
      </w:tr>
      <w:tr>
        <w:trPr>
          <w:cantSplit/>
        </w:trPr>
        <w:tc>
          <w:tcPr>
            <w:tcW w:w="2190" w:type="dxa"/>
            <w:vAlign w:val="top"/>
          </w:tcPr>
          <w:p>
            <w:pPr>
              <w:keepNext/>
              <w:widowControl/>
              <w:spacing w:before="0" w:after="20" w:line="259" w:lineRule="auto"/>
              <w:jc w:val="left"/>
            </w:pPr>
            <w:r>
              <w:rPr>
                <w:b/>
                <w:color w:val="1F3864"/>
                <w:sz w:val="19"/>
              </w:rPr>
            </w:r>
            <w:r>
              <w:rPr>
                <w:b/>
                <w:color w:val="1F3864"/>
                <w:sz w:val="19"/>
              </w:rPr>
              <w:t>Data quality</w:t>
            </w:r>
          </w:p>
        </w:tc>
        <w:tc>
          <w:tcPr>
            <w:tcW w:w="7221" w:type="dxa"/>
            <w:vAlign w:val="top"/>
          </w:tcPr>
          <w:p>
            <w:pPr>
              <w:keepNext/>
              <w:widowControl/>
              <w:spacing w:before="0" w:after="20" w:line="259" w:lineRule="auto"/>
              <w:jc w:val="left"/>
            </w:pPr>
            <w:r>
              <w:rPr>
                <w:color w:val="262626"/>
                <w:sz w:val="19"/>
              </w:rPr>
            </w:r>
            <w:r>
              <w:rPr>
                <w:b w:val="0"/>
                <w:color w:val="262626"/>
                <w:sz w:val="19"/>
              </w:rPr>
              <w:t>Add validation, timestamps, quality flags and missing-data handling.</w:t>
            </w:r>
          </w:p>
        </w:tc>
      </w:tr>
      <w:tr>
        <w:trPr>
          <w:cantSplit/>
        </w:trPr>
        <w:tc>
          <w:tcPr>
            <w:tcW w:w="2190" w:type="dxa"/>
            <w:shd w:val="clear" w:color="auto" w:fill="F3F6FB"/>
            <w:vAlign w:val="top"/>
          </w:tcPr>
          <w:p>
            <w:pPr>
              <w:keepNext/>
              <w:widowControl/>
              <w:spacing w:before="0" w:after="20" w:line="259" w:lineRule="auto"/>
              <w:jc w:val="left"/>
            </w:pPr>
            <w:r>
              <w:rPr>
                <w:b/>
                <w:color w:val="1F3864"/>
                <w:sz w:val="19"/>
              </w:rPr>
            </w:r>
            <w:r>
              <w:rPr>
                <w:b/>
                <w:color w:val="1F3864"/>
                <w:sz w:val="19"/>
              </w:rPr>
              <w:t>Concept drift</w:t>
            </w:r>
          </w:p>
        </w:tc>
        <w:tc>
          <w:tcPr>
            <w:tcW w:w="7221" w:type="dxa"/>
            <w:shd w:val="clear" w:color="auto" w:fill="F3F6FB"/>
            <w:vAlign w:val="top"/>
          </w:tcPr>
          <w:p>
            <w:pPr>
              <w:keepNext/>
              <w:widowControl/>
              <w:spacing w:before="0" w:after="20" w:line="259" w:lineRule="auto"/>
              <w:jc w:val="left"/>
            </w:pPr>
            <w:r>
              <w:rPr>
                <w:color w:val="262626"/>
                <w:sz w:val="19"/>
              </w:rPr>
            </w:r>
            <w:r>
              <w:rPr>
                <w:b w:val="0"/>
                <w:color w:val="262626"/>
                <w:sz w:val="19"/>
              </w:rPr>
              <w:t>Monitor performance and use controlled retraining.</w:t>
            </w:r>
          </w:p>
        </w:tc>
      </w:tr>
      <w:tr>
        <w:trPr>
          <w:cantSplit/>
        </w:trPr>
        <w:tc>
          <w:tcPr>
            <w:tcW w:w="2190" w:type="dxa"/>
            <w:vAlign w:val="top"/>
          </w:tcPr>
          <w:p>
            <w:pPr>
              <w:keepNext/>
              <w:widowControl/>
              <w:spacing w:before="0" w:after="20" w:line="259" w:lineRule="auto"/>
              <w:jc w:val="left"/>
            </w:pPr>
            <w:r>
              <w:rPr>
                <w:b/>
                <w:color w:val="1F3864"/>
                <w:sz w:val="19"/>
              </w:rPr>
            </w:r>
            <w:r>
              <w:rPr>
                <w:b/>
                <w:color w:val="1F3864"/>
                <w:sz w:val="19"/>
              </w:rPr>
              <w:t>Over-optimization</w:t>
            </w:r>
          </w:p>
        </w:tc>
        <w:tc>
          <w:tcPr>
            <w:tcW w:w="7221" w:type="dxa"/>
            <w:vAlign w:val="top"/>
          </w:tcPr>
          <w:p>
            <w:pPr>
              <w:keepNext/>
              <w:widowControl/>
              <w:spacing w:before="0" w:after="20" w:line="259" w:lineRule="auto"/>
              <w:jc w:val="left"/>
            </w:pPr>
            <w:r>
              <w:rPr>
                <w:color w:val="262626"/>
                <w:sz w:val="19"/>
              </w:rPr>
            </w:r>
            <w:r>
              <w:rPr>
                <w:b w:val="0"/>
                <w:color w:val="262626"/>
                <w:sz w:val="19"/>
              </w:rPr>
              <w:t>Hard engineering/safety constraints remain outside unconstrained optimization.</w:t>
            </w:r>
          </w:p>
        </w:tc>
      </w:tr>
      <w:tr>
        <w:trPr>
          <w:cantSplit/>
        </w:trPr>
        <w:tc>
          <w:tcPr>
            <w:tcW w:w="2190" w:type="dxa"/>
            <w:shd w:val="clear" w:color="auto" w:fill="F3F6FB"/>
            <w:vAlign w:val="top"/>
          </w:tcPr>
          <w:p>
            <w:pPr>
              <w:keepNext/>
              <w:widowControl/>
              <w:spacing w:before="0" w:after="20" w:line="259" w:lineRule="auto"/>
              <w:jc w:val="left"/>
            </w:pPr>
            <w:r>
              <w:rPr>
                <w:b/>
                <w:color w:val="1F3864"/>
                <w:sz w:val="19"/>
              </w:rPr>
            </w:r>
            <w:r>
              <w:rPr>
                <w:b/>
                <w:color w:val="1F3864"/>
                <w:sz w:val="19"/>
              </w:rPr>
              <w:t>False positives</w:t>
            </w:r>
          </w:p>
        </w:tc>
        <w:tc>
          <w:tcPr>
            <w:tcW w:w="7221" w:type="dxa"/>
            <w:shd w:val="clear" w:color="auto" w:fill="F3F6FB"/>
            <w:vAlign w:val="top"/>
          </w:tcPr>
          <w:p>
            <w:pPr>
              <w:keepNext/>
              <w:widowControl/>
              <w:spacing w:before="0" w:after="20" w:line="259" w:lineRule="auto"/>
              <w:jc w:val="left"/>
            </w:pPr>
            <w:r>
              <w:rPr>
                <w:color w:val="262626"/>
                <w:sz w:val="19"/>
              </w:rPr>
            </w:r>
            <w:r>
              <w:rPr>
                <w:b w:val="0"/>
                <w:color w:val="262626"/>
                <w:sz w:val="19"/>
              </w:rPr>
              <w:t>Measure alert burden and calibrate thresholds.</w:t>
            </w:r>
          </w:p>
        </w:tc>
      </w:tr>
      <w:tr>
        <w:trPr>
          <w:cantSplit/>
        </w:trPr>
        <w:tc>
          <w:tcPr>
            <w:tcW w:w="2190" w:type="dxa"/>
            <w:vAlign w:val="top"/>
          </w:tcPr>
          <w:p>
            <w:pPr>
              <w:keepNext/>
              <w:widowControl/>
              <w:spacing w:before="0" w:after="20" w:line="259" w:lineRule="auto"/>
              <w:jc w:val="left"/>
            </w:pPr>
            <w:r>
              <w:rPr>
                <w:b/>
                <w:color w:val="1F3864"/>
                <w:sz w:val="19"/>
              </w:rPr>
            </w:r>
            <w:r>
              <w:rPr>
                <w:b/>
                <w:color w:val="1F3864"/>
                <w:sz w:val="19"/>
              </w:rPr>
              <w:t>Integration complexity</w:t>
            </w:r>
          </w:p>
        </w:tc>
        <w:tc>
          <w:tcPr>
            <w:tcW w:w="7221" w:type="dxa"/>
            <w:vAlign w:val="top"/>
          </w:tcPr>
          <w:p>
            <w:pPr>
              <w:keepNext/>
              <w:widowControl/>
              <w:spacing w:before="0" w:after="20" w:line="259" w:lineRule="auto"/>
              <w:jc w:val="left"/>
            </w:pPr>
            <w:r>
              <w:rPr>
                <w:color w:val="262626"/>
                <w:sz w:val="19"/>
              </w:rPr>
            </w:r>
            <w:r>
              <w:rPr>
                <w:b w:val="0"/>
                <w:color w:val="262626"/>
                <w:sz w:val="19"/>
              </w:rPr>
              <w:t>Position as a modular intelligence layer with APIs rather than enterprise replacement.</w:t>
            </w:r>
          </w:p>
        </w:tc>
      </w:tr>
      <w:tr>
        <w:trPr>
          <w:cantSplit/>
        </w:trPr>
        <w:tc>
          <w:tcPr>
            <w:tcW w:w="2190" w:type="dxa"/>
            <w:shd w:val="clear" w:color="auto" w:fill="F3F6FB"/>
            <w:vAlign w:val="top"/>
          </w:tcPr>
          <w:p>
            <w:pPr>
              <w:keepNext/>
              <w:widowControl/>
              <w:spacing w:before="0" w:after="20" w:line="259" w:lineRule="auto"/>
              <w:jc w:val="left"/>
            </w:pPr>
            <w:r>
              <w:rPr>
                <w:b/>
                <w:color w:val="1F3864"/>
                <w:sz w:val="19"/>
              </w:rPr>
            </w:r>
            <w:r>
              <w:rPr>
                <w:b/>
                <w:color w:val="1F3864"/>
                <w:sz w:val="19"/>
              </w:rPr>
              <w:t>Security</w:t>
            </w:r>
          </w:p>
        </w:tc>
        <w:tc>
          <w:tcPr>
            <w:tcW w:w="7221" w:type="dxa"/>
            <w:shd w:val="clear" w:color="auto" w:fill="F3F6FB"/>
            <w:vAlign w:val="top"/>
          </w:tcPr>
          <w:p>
            <w:pPr>
              <w:keepNext/>
              <w:widowControl/>
              <w:spacing w:before="0" w:after="20" w:line="259" w:lineRule="auto"/>
              <w:jc w:val="left"/>
            </w:pPr>
            <w:r>
              <w:rPr>
                <w:color w:val="262626"/>
                <w:sz w:val="19"/>
              </w:rPr>
            </w:r>
            <w:r>
              <w:rPr>
                <w:b w:val="0"/>
                <w:color w:val="262626"/>
                <w:sz w:val="19"/>
              </w:rPr>
              <w:t>Controlled deployment, RBAC, encryption, auditability and model governance.</w:t>
            </w:r>
          </w:p>
        </w:tc>
      </w:tr>
      <w:tr>
        <w:trPr>
          <w:cantSplit/>
        </w:trPr>
        <w:tc>
          <w:tcPr>
            <w:tcW w:w="2190" w:type="dxa"/>
            <w:vAlign w:val="top"/>
          </w:tcPr>
          <w:p>
            <w:pPr>
              <w:keepNext/>
              <w:widowControl/>
              <w:spacing w:before="0" w:after="20" w:line="259" w:lineRule="auto"/>
              <w:jc w:val="left"/>
            </w:pPr>
            <w:r>
              <w:rPr>
                <w:b/>
                <w:color w:val="1F3864"/>
                <w:sz w:val="19"/>
              </w:rPr>
            </w:r>
            <w:r>
              <w:rPr>
                <w:b/>
                <w:color w:val="1F3864"/>
                <w:sz w:val="19"/>
              </w:rPr>
              <w:t>Human adoption</w:t>
            </w:r>
          </w:p>
        </w:tc>
        <w:tc>
          <w:tcPr>
            <w:tcW w:w="7221" w:type="dxa"/>
            <w:vAlign w:val="top"/>
          </w:tcPr>
          <w:p>
            <w:pPr>
              <w:keepNext/>
              <w:widowControl/>
              <w:spacing w:before="0" w:after="20" w:line="259" w:lineRule="auto"/>
              <w:jc w:val="left"/>
            </w:pPr>
            <w:r>
              <w:rPr>
                <w:color w:val="262626"/>
                <w:sz w:val="19"/>
              </w:rPr>
            </w:r>
            <w:r>
              <w:rPr>
                <w:b w:val="0"/>
                <w:color w:val="262626"/>
                <w:sz w:val="19"/>
              </w:rPr>
              <w:t>Explainable recommendation cards and minimal additional workflow burden.</w:t>
            </w:r>
          </w:p>
        </w:tc>
      </w:tr>
      <w:tr>
        <w:trPr>
          <w:cantSplit/>
        </w:trPr>
        <w:tc>
          <w:tcPr>
            <w:tcW w:w="2190" w:type="dxa"/>
            <w:shd w:val="clear" w:color="auto" w:fill="F3F6FB"/>
            <w:vAlign w:val="top"/>
          </w:tcPr>
          <w:p>
            <w:pPr>
              <w:widowControl/>
              <w:spacing w:before="0" w:after="20" w:line="259" w:lineRule="auto"/>
              <w:jc w:val="left"/>
            </w:pPr>
            <w:r>
              <w:rPr>
                <w:b/>
                <w:color w:val="1F3864"/>
                <w:sz w:val="19"/>
              </w:rPr>
            </w:r>
            <w:r>
              <w:rPr>
                <w:b/>
                <w:color w:val="1F3864"/>
                <w:sz w:val="19"/>
              </w:rPr>
              <w:t>Overclaiming foreign systems</w:t>
            </w:r>
          </w:p>
        </w:tc>
        <w:tc>
          <w:tcPr>
            <w:tcW w:w="7221" w:type="dxa"/>
            <w:shd w:val="clear" w:color="auto" w:fill="F3F6FB"/>
            <w:vAlign w:val="top"/>
          </w:tcPr>
          <w:p>
            <w:pPr>
              <w:widowControl/>
              <w:spacing w:before="0" w:after="20" w:line="259" w:lineRule="auto"/>
              <w:jc w:val="left"/>
            </w:pPr>
            <w:r>
              <w:rPr>
                <w:color w:val="262626"/>
                <w:sz w:val="19"/>
              </w:rPr>
            </w:r>
            <w:r>
              <w:rPr>
                <w:b w:val="0"/>
                <w:color w:val="262626"/>
                <w:sz w:val="19"/>
              </w:rPr>
              <w:t>Use public evidence and distinguish known capabilities from inference.</w:t>
            </w:r>
          </w:p>
        </w:tc>
      </w:tr>
    </w:tbl>
    <w:p>
      <w:pPr>
        <w:pStyle w:val="Heading2"/>
        <w:widowControl/>
      </w:pPr>
      <w:r>
        <w:rPr/>
        <w:t>Claims we should make</w:t>
      </w:r>
    </w:p>
    <w:p>
      <w:pPr>
        <w:pStyle w:val="ListBullet"/>
        <w:keepLines/>
        <w:widowControl/>
        <w:spacing w:after="20" w:line="240" w:lineRule="auto" w:before="0"/>
        <w:ind w:left="255"/>
      </w:pPr>
      <w:r>
        <w:t>The solution integrates existing data domains to support fleet-level maintenance decisions.</w:t>
      </w:r>
    </w:p>
    <w:p>
      <w:pPr>
        <w:pStyle w:val="ListBullet"/>
        <w:keepLines/>
        <w:widowControl/>
        <w:spacing w:after="20" w:line="240" w:lineRule="auto" w:before="0"/>
        <w:ind w:left="255"/>
      </w:pPr>
      <w:r>
        <w:t>It combines predictive analytics with resource-aware optimization.</w:t>
      </w:r>
    </w:p>
    <w:p>
      <w:pPr>
        <w:pStyle w:val="ListBullet"/>
        <w:keepLines/>
        <w:widowControl/>
        <w:spacing w:after="20" w:line="240" w:lineRule="auto" w:before="0"/>
        <w:ind w:left="255"/>
      </w:pPr>
      <w:r>
        <w:t>It treats fleet availability as the end objective.</w:t>
      </w:r>
    </w:p>
    <w:p>
      <w:pPr>
        <w:pStyle w:val="ListBullet"/>
        <w:keepLines/>
        <w:widowControl/>
        <w:spacing w:after="20" w:line="240" w:lineRule="auto" w:before="0"/>
        <w:ind w:left="255"/>
      </w:pPr>
      <w:r>
        <w:t>It provides what-if analysis and explainable recommendations.</w:t>
      </w:r>
    </w:p>
    <w:p>
      <w:pPr>
        <w:pStyle w:val="ListBullet"/>
        <w:keepLines/>
        <w:widowControl/>
        <w:spacing w:after="20" w:line="240" w:lineRule="auto" w:before="0"/>
        <w:ind w:left="255"/>
      </w:pPr>
      <w:r>
        <w:t>It is designed for human approval and auditability.</w:t>
      </w:r>
    </w:p>
    <w:p>
      <w:pPr>
        <w:pStyle w:val="ListBullet"/>
        <w:keepLines/>
        <w:widowControl/>
        <w:spacing w:after="20" w:line="240" w:lineRule="auto" w:before="0"/>
        <w:ind w:left="255"/>
      </w:pPr>
      <w:r>
        <w:t>The architecture can be validated using synthetic/public data before authorized operational integration.</w:t>
      </w:r>
    </w:p>
    <w:p>
      <w:pPr>
        <w:pStyle w:val="Heading2"/>
        <w:widowControl/>
      </w:pPr>
      <w:r>
        <w:rPr/>
        <w:t>Claims we should avoid</w:t>
      </w:r>
    </w:p>
    <w:p>
      <w:pPr>
        <w:pStyle w:val="ListBullet"/>
        <w:keepLines/>
        <w:widowControl/>
        <w:spacing w:after="20" w:line="240" w:lineRule="auto" w:before="0"/>
        <w:ind w:left="255"/>
      </w:pPr>
      <w:r>
        <w:t>“No existing predictive maintenance exists.”</w:t>
      </w:r>
    </w:p>
    <w:p>
      <w:pPr>
        <w:pStyle w:val="ListBullet"/>
        <w:keepLines/>
        <w:widowControl/>
        <w:spacing w:after="20" w:line="240" w:lineRule="auto" w:before="0"/>
        <w:ind w:left="255"/>
      </w:pPr>
      <w:r>
        <w:t>“Our AI predicts every aircraft failure.”</w:t>
      </w:r>
    </w:p>
    <w:p>
      <w:pPr>
        <w:pStyle w:val="ListBullet"/>
        <w:keepLines/>
        <w:widowControl/>
        <w:spacing w:after="20" w:line="240" w:lineRule="auto" w:before="0"/>
        <w:ind w:left="255"/>
      </w:pPr>
      <w:r>
        <w:t>“The system automatically certifies aircraft.”</w:t>
      </w:r>
    </w:p>
    <w:p>
      <w:pPr>
        <w:pStyle w:val="ListBullet"/>
        <w:keepLines/>
        <w:widowControl/>
        <w:spacing w:after="20" w:line="240" w:lineRule="auto" w:before="0"/>
        <w:ind w:left="255"/>
      </w:pPr>
      <w:r>
        <w:t>“Inventory count guarantees spare availability.”</w:t>
      </w:r>
    </w:p>
    <w:p>
      <w:pPr>
        <w:pStyle w:val="ListBullet"/>
        <w:keepLines/>
        <w:widowControl/>
        <w:spacing w:after="20" w:line="240" w:lineRule="auto" w:before="0"/>
        <w:ind w:left="255"/>
      </w:pPr>
      <w:r>
        <w:t>“Higher accuracy automatically means higher readiness.”</w:t>
      </w:r>
    </w:p>
    <w:p>
      <w:pPr>
        <w:pStyle w:val="ListBullet"/>
        <w:keepLines/>
        <w:widowControl/>
        <w:spacing w:after="20" w:line="240" w:lineRule="auto" w:before="0"/>
        <w:ind w:left="255"/>
      </w:pPr>
      <w:r>
        <w:t>“A digital twin solves aircraft maintenance by itself.”</w:t>
      </w:r>
    </w:p>
    <w:p>
      <w:pPr>
        <w:pStyle w:val="ListBullet"/>
        <w:keepLines/>
        <w:widowControl/>
        <w:spacing w:after="20" w:line="240" w:lineRule="auto" w:before="0"/>
        <w:ind w:left="255"/>
      </w:pPr>
      <w:r>
        <w:t>“We have access to classified IAF data.”</w:t>
      </w:r>
    </w:p>
    <w:p>
      <w:pPr>
        <w:pStyle w:val="Heading1"/>
        <w:pageBreakBefore/>
        <w:widowControl/>
        <w:spacing w:before="0"/>
      </w:pPr>
      <w:r>
        <w:rPr/>
        <w:t>23. Research-to-PPT Consistency Check</w:t>
      </w:r>
    </w:p>
    <w:p>
      <w:pPr>
        <w:widowControl/>
      </w:pPr>
      <w:r>
        <w:t>The report is deliberately written to support the six-slide PPT rather than create a different product. The following mapping shows how the deep research supports the claims already presented in the submission.</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2750"/>
        <w:gridCol w:w="2582"/>
        <w:gridCol w:w="4079"/>
      </w:tblGrid>
      <w:tr>
        <w:trPr>
          <w:cantSplit/>
          <w:tblHeader/>
        </w:trPr>
        <w:tc>
          <w:tcPr>
            <w:tcW w:w="2750" w:type="dxa"/>
            <w:shd w:val="clear" w:color="auto" w:fill="1F3864"/>
            <w:vAlign w:val="center"/>
          </w:tcPr>
          <w:p>
            <w:pPr>
              <w:keepNext/>
              <w:widowControl/>
              <w:spacing w:before="0" w:after="20" w:line="259" w:lineRule="auto"/>
              <w:jc w:val="left"/>
            </w:pPr>
            <w:r>
              <w:rPr>
                <w:b/>
                <w:color w:val="FFFFFF"/>
                <w:sz w:val="19"/>
              </w:rPr>
            </w:r>
            <w:r>
              <w:rPr>
                <w:b/>
                <w:color w:val="FFFFFF"/>
                <w:sz w:val="19"/>
              </w:rPr>
              <w:t>PPT element</w:t>
            </w:r>
          </w:p>
        </w:tc>
        <w:tc>
          <w:tcPr>
            <w:tcW w:w="2582" w:type="dxa"/>
            <w:shd w:val="clear" w:color="auto" w:fill="1F3864"/>
            <w:vAlign w:val="center"/>
          </w:tcPr>
          <w:p>
            <w:pPr>
              <w:keepNext/>
              <w:widowControl/>
              <w:spacing w:before="0" w:after="20" w:line="259" w:lineRule="auto"/>
              <w:jc w:val="left"/>
            </w:pPr>
            <w:r>
              <w:rPr>
                <w:b/>
                <w:color w:val="FFFFFF"/>
                <w:sz w:val="19"/>
              </w:rPr>
            </w:r>
            <w:r>
              <w:rPr>
                <w:b/>
                <w:color w:val="FFFFFF"/>
                <w:sz w:val="19"/>
              </w:rPr>
              <w:t>Research basis</w:t>
            </w:r>
          </w:p>
        </w:tc>
        <w:tc>
          <w:tcPr>
            <w:tcW w:w="4079" w:type="dxa"/>
            <w:shd w:val="clear" w:color="auto" w:fill="1F3864"/>
            <w:vAlign w:val="center"/>
          </w:tcPr>
          <w:p>
            <w:pPr>
              <w:keepNext/>
              <w:widowControl/>
              <w:spacing w:before="0" w:after="20" w:line="259" w:lineRule="auto"/>
              <w:jc w:val="left"/>
            </w:pPr>
            <w:r>
              <w:rPr>
                <w:b/>
                <w:color w:val="FFFFFF"/>
                <w:sz w:val="19"/>
              </w:rPr>
            </w:r>
            <w:r>
              <w:rPr>
                <w:b/>
                <w:color w:val="FFFFFF"/>
                <w:sz w:val="19"/>
              </w:rPr>
              <w:t>Report interpretation</w:t>
            </w:r>
          </w:p>
        </w:tc>
      </w:tr>
      <w:tr>
        <w:trPr>
          <w:cantSplit/>
        </w:trPr>
        <w:tc>
          <w:tcPr>
            <w:tcW w:w="2750" w:type="dxa"/>
            <w:vAlign w:val="top"/>
          </w:tcPr>
          <w:p>
            <w:pPr>
              <w:keepNext/>
              <w:widowControl/>
              <w:spacing w:before="0" w:after="20" w:line="259" w:lineRule="auto"/>
              <w:jc w:val="left"/>
            </w:pPr>
            <w:r>
              <w:rPr>
                <w:b/>
                <w:color w:val="1F3864"/>
                <w:sz w:val="19"/>
              </w:rPr>
            </w:r>
            <w:r>
              <w:rPr>
                <w:b/>
                <w:color w:val="1F3864"/>
                <w:sz w:val="19"/>
              </w:rPr>
              <w:t>Problem: fragmented health/maintenance/spare/support data</w:t>
            </w:r>
          </w:p>
        </w:tc>
        <w:tc>
          <w:tcPr>
            <w:tcW w:w="2582" w:type="dxa"/>
            <w:vAlign w:val="top"/>
          </w:tcPr>
          <w:p>
            <w:pPr>
              <w:keepNext/>
              <w:widowControl/>
              <w:spacing w:before="0" w:after="20" w:line="259" w:lineRule="auto"/>
              <w:jc w:val="left"/>
            </w:pPr>
            <w:r>
              <w:rPr>
                <w:color w:val="262626"/>
                <w:sz w:val="19"/>
              </w:rPr>
            </w:r>
            <w:r>
              <w:rPr>
                <w:b w:val="0"/>
                <w:color w:val="262626"/>
                <w:sz w:val="19"/>
              </w:rPr>
              <w:t>315-question comparative research + India evidence</w:t>
            </w:r>
          </w:p>
        </w:tc>
        <w:tc>
          <w:tcPr>
            <w:tcW w:w="4079" w:type="dxa"/>
            <w:vAlign w:val="top"/>
          </w:tcPr>
          <w:p>
            <w:pPr>
              <w:keepNext/>
              <w:widowControl/>
              <w:spacing w:before="0" w:after="20" w:line="259" w:lineRule="auto"/>
              <w:jc w:val="left"/>
            </w:pPr>
            <w:r>
              <w:rPr>
                <w:color w:val="262626"/>
                <w:sz w:val="19"/>
              </w:rPr>
            </w:r>
            <w:r>
              <w:rPr>
                <w:b w:val="0"/>
                <w:color w:val="262626"/>
                <w:sz w:val="19"/>
              </w:rPr>
              <w:t>The domains jointly determine whether predictions become executable maintenance.</w:t>
            </w:r>
          </w:p>
        </w:tc>
      </w:tr>
      <w:tr>
        <w:trPr>
          <w:cantSplit/>
        </w:trPr>
        <w:tc>
          <w:tcPr>
            <w:tcW w:w="2750" w:type="dxa"/>
            <w:shd w:val="clear" w:color="auto" w:fill="F3F6FB"/>
            <w:vAlign w:val="top"/>
          </w:tcPr>
          <w:p>
            <w:pPr>
              <w:keepNext/>
              <w:widowControl/>
              <w:spacing w:before="0" w:after="20" w:line="259" w:lineRule="auto"/>
              <w:jc w:val="left"/>
            </w:pPr>
            <w:r>
              <w:rPr>
                <w:b/>
                <w:color w:val="1F3864"/>
                <w:sz w:val="19"/>
              </w:rPr>
            </w:r>
            <w:r>
              <w:rPr>
                <w:b/>
                <w:color w:val="1F3864"/>
                <w:sz w:val="19"/>
              </w:rPr>
              <w:t>Predict faults/degradation</w:t>
            </w:r>
          </w:p>
        </w:tc>
        <w:tc>
          <w:tcPr>
            <w:tcW w:w="2582" w:type="dxa"/>
            <w:shd w:val="clear" w:color="auto" w:fill="F3F6FB"/>
            <w:vAlign w:val="top"/>
          </w:tcPr>
          <w:p>
            <w:pPr>
              <w:keepNext/>
              <w:widowControl/>
              <w:spacing w:before="0" w:after="20" w:line="259" w:lineRule="auto"/>
              <w:jc w:val="left"/>
            </w:pPr>
            <w:r>
              <w:rPr>
                <w:color w:val="262626"/>
                <w:sz w:val="19"/>
              </w:rPr>
            </w:r>
            <w:r>
              <w:rPr>
                <w:b w:val="0"/>
                <w:color w:val="262626"/>
                <w:sz w:val="19"/>
              </w:rPr>
              <w:t>PHM/CBM research; USAF, France</w:t>
            </w:r>
          </w:p>
        </w:tc>
        <w:tc>
          <w:tcPr>
            <w:tcW w:w="4079" w:type="dxa"/>
            <w:shd w:val="clear" w:color="auto" w:fill="F3F6FB"/>
            <w:vAlign w:val="top"/>
          </w:tcPr>
          <w:p>
            <w:pPr>
              <w:keepNext/>
              <w:widowControl/>
              <w:spacing w:before="0" w:after="20" w:line="259" w:lineRule="auto"/>
              <w:jc w:val="left"/>
            </w:pPr>
            <w:r>
              <w:rPr>
                <w:color w:val="262626"/>
                <w:sz w:val="19"/>
              </w:rPr>
            </w:r>
            <w:r>
              <w:rPr>
                <w:b w:val="0"/>
                <w:color w:val="262626"/>
                <w:sz w:val="19"/>
              </w:rPr>
              <w:t>LSTM/time-series + risk models are the predictive layer.</w:t>
            </w:r>
          </w:p>
        </w:tc>
      </w:tr>
      <w:tr>
        <w:trPr>
          <w:cantSplit/>
        </w:trPr>
        <w:tc>
          <w:tcPr>
            <w:tcW w:w="2750" w:type="dxa"/>
            <w:vAlign w:val="top"/>
          </w:tcPr>
          <w:p>
            <w:pPr>
              <w:keepNext/>
              <w:widowControl/>
              <w:spacing w:before="0" w:after="20" w:line="259" w:lineRule="auto"/>
              <w:jc w:val="left"/>
            </w:pPr>
            <w:r>
              <w:rPr>
                <w:b/>
                <w:color w:val="1F3864"/>
                <w:sz w:val="19"/>
              </w:rPr>
            </w:r>
            <w:r>
              <w:rPr>
                <w:b/>
                <w:color w:val="1F3864"/>
                <w:sz w:val="19"/>
              </w:rPr>
              <w:t>Integrate health + maintenance + spares + manpower + facilities</w:t>
            </w:r>
          </w:p>
        </w:tc>
        <w:tc>
          <w:tcPr>
            <w:tcW w:w="2582" w:type="dxa"/>
            <w:vAlign w:val="top"/>
          </w:tcPr>
          <w:p>
            <w:pPr>
              <w:keepNext/>
              <w:widowControl/>
              <w:spacing w:before="0" w:after="20" w:line="259" w:lineRule="auto"/>
              <w:jc w:val="left"/>
            </w:pPr>
            <w:r>
              <w:rPr>
                <w:color w:val="262626"/>
                <w:sz w:val="19"/>
              </w:rPr>
            </w:r>
            <w:r>
              <w:rPr>
                <w:b w:val="0"/>
                <w:color w:val="262626"/>
                <w:sz w:val="19"/>
              </w:rPr>
              <w:t>Cross-country maintenance ecosystem research</w:t>
            </w:r>
          </w:p>
        </w:tc>
        <w:tc>
          <w:tcPr>
            <w:tcW w:w="4079" w:type="dxa"/>
            <w:vAlign w:val="top"/>
          </w:tcPr>
          <w:p>
            <w:pPr>
              <w:keepNext/>
              <w:widowControl/>
              <w:spacing w:before="0" w:after="20" w:line="259" w:lineRule="auto"/>
              <w:jc w:val="left"/>
            </w:pPr>
            <w:r>
              <w:rPr>
                <w:color w:val="262626"/>
                <w:sz w:val="19"/>
              </w:rPr>
            </w:r>
            <w:r>
              <w:rPr>
                <w:b w:val="0"/>
                <w:color w:val="262626"/>
                <w:sz w:val="19"/>
              </w:rPr>
              <w:t>Integration is the basis for resource-aware decisions.</w:t>
            </w:r>
          </w:p>
        </w:tc>
      </w:tr>
      <w:tr>
        <w:trPr>
          <w:cantSplit/>
        </w:trPr>
        <w:tc>
          <w:tcPr>
            <w:tcW w:w="2750" w:type="dxa"/>
            <w:shd w:val="clear" w:color="auto" w:fill="F3F6FB"/>
            <w:vAlign w:val="top"/>
          </w:tcPr>
          <w:p>
            <w:pPr>
              <w:keepNext/>
              <w:widowControl/>
              <w:spacing w:before="0" w:after="20" w:line="259" w:lineRule="auto"/>
              <w:jc w:val="left"/>
            </w:pPr>
            <w:r>
              <w:rPr>
                <w:b/>
                <w:color w:val="1F3864"/>
                <w:sz w:val="19"/>
              </w:rPr>
            </w:r>
            <w:r>
              <w:rPr>
                <w:b/>
                <w:color w:val="1F3864"/>
                <w:sz w:val="19"/>
              </w:rPr>
              <w:t>Assess AOG risk + downtime + fleet availability</w:t>
            </w:r>
          </w:p>
        </w:tc>
        <w:tc>
          <w:tcPr>
            <w:tcW w:w="2582" w:type="dxa"/>
            <w:shd w:val="clear" w:color="auto" w:fill="F3F6FB"/>
            <w:vAlign w:val="top"/>
          </w:tcPr>
          <w:p>
            <w:pPr>
              <w:keepNext/>
              <w:widowControl/>
              <w:spacing w:before="0" w:after="20" w:line="259" w:lineRule="auto"/>
              <w:jc w:val="left"/>
            </w:pPr>
            <w:r>
              <w:rPr>
                <w:color w:val="262626"/>
                <w:sz w:val="19"/>
              </w:rPr>
            </w:r>
            <w:r>
              <w:rPr>
                <w:b w:val="0"/>
                <w:color w:val="262626"/>
                <w:sz w:val="19"/>
              </w:rPr>
              <w:t>Fleet-readiness and maintenance research</w:t>
            </w:r>
          </w:p>
        </w:tc>
        <w:tc>
          <w:tcPr>
            <w:tcW w:w="4079" w:type="dxa"/>
            <w:shd w:val="clear" w:color="auto" w:fill="F3F6FB"/>
            <w:vAlign w:val="top"/>
          </w:tcPr>
          <w:p>
            <w:pPr>
              <w:keepNext/>
              <w:widowControl/>
              <w:spacing w:before="0" w:after="20" w:line="259" w:lineRule="auto"/>
              <w:jc w:val="left"/>
            </w:pPr>
            <w:r>
              <w:rPr>
                <w:color w:val="262626"/>
                <w:sz w:val="19"/>
              </w:rPr>
            </w:r>
            <w:r>
              <w:rPr>
                <w:b w:val="0"/>
                <w:color w:val="262626"/>
                <w:sz w:val="19"/>
              </w:rPr>
              <w:t>Component risk is translated into operational consequence.</w:t>
            </w:r>
          </w:p>
        </w:tc>
      </w:tr>
      <w:tr>
        <w:trPr>
          <w:cantSplit/>
        </w:trPr>
        <w:tc>
          <w:tcPr>
            <w:tcW w:w="2750" w:type="dxa"/>
            <w:vAlign w:val="top"/>
          </w:tcPr>
          <w:p>
            <w:pPr>
              <w:keepNext/>
              <w:widowControl/>
              <w:spacing w:before="0" w:after="20" w:line="259" w:lineRule="auto"/>
              <w:jc w:val="left"/>
            </w:pPr>
            <w:r>
              <w:rPr>
                <w:b/>
                <w:color w:val="1F3864"/>
                <w:sz w:val="19"/>
              </w:rPr>
            </w:r>
            <w:r>
              <w:rPr>
                <w:b/>
                <w:color w:val="1F3864"/>
                <w:sz w:val="19"/>
              </w:rPr>
              <w:t>Optimize maintenance priority</w:t>
            </w:r>
          </w:p>
        </w:tc>
        <w:tc>
          <w:tcPr>
            <w:tcW w:w="2582" w:type="dxa"/>
            <w:vAlign w:val="top"/>
          </w:tcPr>
          <w:p>
            <w:pPr>
              <w:keepNext/>
              <w:widowControl/>
              <w:spacing w:before="0" w:after="20" w:line="259" w:lineRule="auto"/>
              <w:jc w:val="left"/>
            </w:pPr>
            <w:r>
              <w:rPr>
                <w:color w:val="262626"/>
                <w:sz w:val="19"/>
              </w:rPr>
            </w:r>
            <w:r>
              <w:rPr>
                <w:b w:val="0"/>
                <w:color w:val="262626"/>
                <w:sz w:val="19"/>
              </w:rPr>
              <w:t>USAF/France/Germany evidence on sustainment constraints</w:t>
            </w:r>
          </w:p>
        </w:tc>
        <w:tc>
          <w:tcPr>
            <w:tcW w:w="4079" w:type="dxa"/>
            <w:vAlign w:val="top"/>
          </w:tcPr>
          <w:p>
            <w:pPr>
              <w:keepNext/>
              <w:widowControl/>
              <w:spacing w:before="0" w:after="20" w:line="259" w:lineRule="auto"/>
              <w:jc w:val="left"/>
            </w:pPr>
            <w:r>
              <w:rPr>
                <w:color w:val="262626"/>
                <w:sz w:val="19"/>
              </w:rPr>
            </w:r>
            <w:r>
              <w:rPr>
                <w:b w:val="0"/>
                <w:color w:val="262626"/>
                <w:sz w:val="19"/>
              </w:rPr>
              <w:t>OR-Tools/decision layer compares feasible actions.</w:t>
            </w:r>
          </w:p>
        </w:tc>
      </w:tr>
      <w:tr>
        <w:trPr>
          <w:cantSplit/>
        </w:trPr>
        <w:tc>
          <w:tcPr>
            <w:tcW w:w="2750" w:type="dxa"/>
            <w:shd w:val="clear" w:color="auto" w:fill="F3F6FB"/>
            <w:vAlign w:val="top"/>
          </w:tcPr>
          <w:p>
            <w:pPr>
              <w:keepNext/>
              <w:widowControl/>
              <w:spacing w:before="0" w:after="20" w:line="259" w:lineRule="auto"/>
              <w:jc w:val="left"/>
            </w:pPr>
            <w:r>
              <w:rPr>
                <w:b/>
                <w:color w:val="1F3864"/>
                <w:sz w:val="19"/>
              </w:rPr>
            </w:r>
            <w:r>
              <w:rPr>
                <w:b/>
                <w:color w:val="1F3864"/>
                <w:sz w:val="19"/>
              </w:rPr>
              <w:t>What-if maintenance simulation</w:t>
            </w:r>
          </w:p>
        </w:tc>
        <w:tc>
          <w:tcPr>
            <w:tcW w:w="2582" w:type="dxa"/>
            <w:shd w:val="clear" w:color="auto" w:fill="F3F6FB"/>
            <w:vAlign w:val="top"/>
          </w:tcPr>
          <w:p>
            <w:pPr>
              <w:keepNext/>
              <w:widowControl/>
              <w:spacing w:before="0" w:after="20" w:line="259" w:lineRule="auto"/>
              <w:jc w:val="left"/>
            </w:pPr>
            <w:r>
              <w:rPr>
                <w:color w:val="262626"/>
                <w:sz w:val="19"/>
              </w:rPr>
            </w:r>
            <w:r>
              <w:rPr>
                <w:b w:val="0"/>
                <w:color w:val="262626"/>
                <w:sz w:val="19"/>
              </w:rPr>
              <w:t>Digital twin and decision-support research</w:t>
            </w:r>
          </w:p>
        </w:tc>
        <w:tc>
          <w:tcPr>
            <w:tcW w:w="4079" w:type="dxa"/>
            <w:shd w:val="clear" w:color="auto" w:fill="F3F6FB"/>
            <w:vAlign w:val="top"/>
          </w:tcPr>
          <w:p>
            <w:pPr>
              <w:keepNext/>
              <w:widowControl/>
              <w:spacing w:before="0" w:after="20" w:line="259" w:lineRule="auto"/>
              <w:jc w:val="left"/>
            </w:pPr>
            <w:r>
              <w:rPr>
                <w:color w:val="262626"/>
                <w:sz w:val="19"/>
              </w:rPr>
            </w:r>
            <w:r>
              <w:rPr>
                <w:b w:val="0"/>
                <w:color w:val="262626"/>
                <w:sz w:val="19"/>
              </w:rPr>
              <w:t>Lightweight operational availability twin supports counterfactuals.</w:t>
            </w:r>
          </w:p>
        </w:tc>
      </w:tr>
      <w:tr>
        <w:trPr>
          <w:cantSplit/>
        </w:trPr>
        <w:tc>
          <w:tcPr>
            <w:tcW w:w="2750" w:type="dxa"/>
            <w:vAlign w:val="top"/>
          </w:tcPr>
          <w:p>
            <w:pPr>
              <w:keepNext/>
              <w:widowControl/>
              <w:spacing w:before="0" w:after="20" w:line="259" w:lineRule="auto"/>
              <w:jc w:val="left"/>
            </w:pPr>
            <w:r>
              <w:rPr>
                <w:b/>
                <w:color w:val="1F3864"/>
                <w:sz w:val="19"/>
              </w:rPr>
            </w:r>
            <w:r>
              <w:rPr>
                <w:b/>
                <w:color w:val="1F3864"/>
                <w:sz w:val="19"/>
              </w:rPr>
              <w:t>Degradation fingerprint</w:t>
            </w:r>
          </w:p>
        </w:tc>
        <w:tc>
          <w:tcPr>
            <w:tcW w:w="2582" w:type="dxa"/>
            <w:vAlign w:val="top"/>
          </w:tcPr>
          <w:p>
            <w:pPr>
              <w:keepNext/>
              <w:widowControl/>
              <w:spacing w:before="0" w:after="20" w:line="259" w:lineRule="auto"/>
              <w:jc w:val="left"/>
            </w:pPr>
            <w:r>
              <w:rPr>
                <w:color w:val="262626"/>
                <w:sz w:val="19"/>
              </w:rPr>
            </w:r>
            <w:r>
              <w:rPr>
                <w:b w:val="0"/>
                <w:color w:val="262626"/>
                <w:sz w:val="19"/>
              </w:rPr>
              <w:t>PHM/time-series reasoning</w:t>
            </w:r>
          </w:p>
        </w:tc>
        <w:tc>
          <w:tcPr>
            <w:tcW w:w="4079" w:type="dxa"/>
            <w:vAlign w:val="top"/>
          </w:tcPr>
          <w:p>
            <w:pPr>
              <w:keepNext/>
              <w:widowControl/>
              <w:spacing w:before="0" w:after="20" w:line="259" w:lineRule="auto"/>
              <w:jc w:val="left"/>
            </w:pPr>
            <w:r>
              <w:rPr>
                <w:color w:val="262626"/>
                <w:sz w:val="19"/>
              </w:rPr>
            </w:r>
            <w:r>
              <w:rPr>
                <w:b w:val="0"/>
                <w:color w:val="262626"/>
                <w:sz w:val="19"/>
              </w:rPr>
              <w:t>Detect trajectories rather than only fixed thresholds.</w:t>
            </w:r>
          </w:p>
        </w:tc>
      </w:tr>
      <w:tr>
        <w:trPr>
          <w:cantSplit/>
        </w:trPr>
        <w:tc>
          <w:tcPr>
            <w:tcW w:w="2750" w:type="dxa"/>
            <w:shd w:val="clear" w:color="auto" w:fill="F3F6FB"/>
            <w:vAlign w:val="top"/>
          </w:tcPr>
          <w:p>
            <w:pPr>
              <w:keepNext/>
              <w:widowControl/>
              <w:spacing w:before="0" w:after="20" w:line="259" w:lineRule="auto"/>
              <w:jc w:val="left"/>
            </w:pPr>
            <w:r>
              <w:rPr>
                <w:b/>
                <w:color w:val="1F3864"/>
                <w:sz w:val="19"/>
              </w:rPr>
            </w:r>
            <w:r>
              <w:rPr>
                <w:b/>
                <w:color w:val="1F3864"/>
                <w:sz w:val="19"/>
              </w:rPr>
              <w:t>Failure propagation</w:t>
            </w:r>
          </w:p>
        </w:tc>
        <w:tc>
          <w:tcPr>
            <w:tcW w:w="2582" w:type="dxa"/>
            <w:shd w:val="clear" w:color="auto" w:fill="F3F6FB"/>
            <w:vAlign w:val="top"/>
          </w:tcPr>
          <w:p>
            <w:pPr>
              <w:keepNext/>
              <w:widowControl/>
              <w:spacing w:before="0" w:after="20" w:line="259" w:lineRule="auto"/>
              <w:jc w:val="left"/>
            </w:pPr>
            <w:r>
              <w:rPr>
                <w:color w:val="262626"/>
                <w:sz w:val="19"/>
              </w:rPr>
            </w:r>
            <w:r>
              <w:rPr>
                <w:b w:val="0"/>
                <w:color w:val="262626"/>
                <w:sz w:val="19"/>
              </w:rPr>
              <w:t>Dependency/graph reasoning</w:t>
            </w:r>
          </w:p>
        </w:tc>
        <w:tc>
          <w:tcPr>
            <w:tcW w:w="4079" w:type="dxa"/>
            <w:shd w:val="clear" w:color="auto" w:fill="F3F6FB"/>
            <w:vAlign w:val="top"/>
          </w:tcPr>
          <w:p>
            <w:pPr>
              <w:keepNext/>
              <w:widowControl/>
              <w:spacing w:before="0" w:after="20" w:line="259" w:lineRule="auto"/>
              <w:jc w:val="left"/>
            </w:pPr>
            <w:r>
              <w:rPr>
                <w:color w:val="262626"/>
                <w:sz w:val="19"/>
              </w:rPr>
            </w:r>
            <w:r>
              <w:rPr>
                <w:b w:val="0"/>
                <w:color w:val="262626"/>
                <w:sz w:val="19"/>
              </w:rPr>
              <w:t>Model secondary consequences and maintenance impact.</w:t>
            </w:r>
          </w:p>
        </w:tc>
      </w:tr>
      <w:tr>
        <w:trPr>
          <w:cantSplit/>
        </w:trPr>
        <w:tc>
          <w:tcPr>
            <w:tcW w:w="2750" w:type="dxa"/>
            <w:vAlign w:val="top"/>
          </w:tcPr>
          <w:p>
            <w:pPr>
              <w:keepNext/>
              <w:widowControl/>
              <w:spacing w:before="0" w:after="20" w:line="259" w:lineRule="auto"/>
              <w:jc w:val="left"/>
            </w:pPr>
            <w:r>
              <w:rPr>
                <w:b/>
                <w:color w:val="1F3864"/>
                <w:sz w:val="19"/>
              </w:rPr>
            </w:r>
            <w:r>
              <w:rPr>
                <w:b/>
                <w:color w:val="1F3864"/>
                <w:sz w:val="19"/>
              </w:rPr>
              <w:t>Cross-aircraft transfer learning</w:t>
            </w:r>
          </w:p>
        </w:tc>
        <w:tc>
          <w:tcPr>
            <w:tcW w:w="2582" w:type="dxa"/>
            <w:vAlign w:val="top"/>
          </w:tcPr>
          <w:p>
            <w:pPr>
              <w:keepNext/>
              <w:widowControl/>
              <w:spacing w:before="0" w:after="20" w:line="259" w:lineRule="auto"/>
              <w:jc w:val="left"/>
            </w:pPr>
            <w:r>
              <w:rPr>
                <w:color w:val="262626"/>
                <w:sz w:val="19"/>
              </w:rPr>
            </w:r>
            <w:r>
              <w:rPr>
                <w:b w:val="0"/>
                <w:color w:val="262626"/>
                <w:sz w:val="19"/>
              </w:rPr>
              <w:t>Data-sparsity problem in predictive maintenance</w:t>
            </w:r>
          </w:p>
        </w:tc>
        <w:tc>
          <w:tcPr>
            <w:tcW w:w="4079" w:type="dxa"/>
            <w:vAlign w:val="top"/>
          </w:tcPr>
          <w:p>
            <w:pPr>
              <w:keepNext/>
              <w:widowControl/>
              <w:spacing w:before="0" w:after="20" w:line="259" w:lineRule="auto"/>
              <w:jc w:val="left"/>
            </w:pPr>
            <w:r>
              <w:rPr>
                <w:color w:val="262626"/>
                <w:sz w:val="19"/>
              </w:rPr>
            </w:r>
            <w:r>
              <w:rPr>
                <w:b w:val="0"/>
                <w:color w:val="262626"/>
                <w:sz w:val="19"/>
              </w:rPr>
              <w:t>Use similar aircraft/components carefully.</w:t>
            </w:r>
          </w:p>
        </w:tc>
      </w:tr>
      <w:tr>
        <w:trPr>
          <w:cantSplit/>
        </w:trPr>
        <w:tc>
          <w:tcPr>
            <w:tcW w:w="2750" w:type="dxa"/>
            <w:shd w:val="clear" w:color="auto" w:fill="F3F6FB"/>
            <w:vAlign w:val="top"/>
          </w:tcPr>
          <w:p>
            <w:pPr>
              <w:keepNext/>
              <w:widowControl/>
              <w:spacing w:before="0" w:after="20" w:line="259" w:lineRule="auto"/>
              <w:jc w:val="left"/>
            </w:pPr>
            <w:r>
              <w:rPr>
                <w:b/>
                <w:color w:val="1F3864"/>
                <w:sz w:val="19"/>
              </w:rPr>
            </w:r>
            <w:r>
              <w:rPr>
                <w:b/>
                <w:color w:val="1F3864"/>
                <w:sz w:val="19"/>
              </w:rPr>
              <w:t>JEV/LAYA recommendation</w:t>
            </w:r>
          </w:p>
        </w:tc>
        <w:tc>
          <w:tcPr>
            <w:tcW w:w="2582" w:type="dxa"/>
            <w:shd w:val="clear" w:color="auto" w:fill="F3F6FB"/>
            <w:vAlign w:val="top"/>
          </w:tcPr>
          <w:p>
            <w:pPr>
              <w:keepNext/>
              <w:widowControl/>
              <w:spacing w:before="0" w:after="20" w:line="259" w:lineRule="auto"/>
              <w:jc w:val="left"/>
            </w:pPr>
            <w:r>
              <w:rPr>
                <w:color w:val="262626"/>
                <w:sz w:val="19"/>
              </w:rPr>
            </w:r>
            <w:r>
              <w:rPr>
                <w:b w:val="0"/>
                <w:color w:val="262626"/>
                <w:sz w:val="19"/>
              </w:rPr>
              <w:t>Decision layer in PPT</w:t>
            </w:r>
          </w:p>
        </w:tc>
        <w:tc>
          <w:tcPr>
            <w:tcW w:w="4079" w:type="dxa"/>
            <w:shd w:val="clear" w:color="auto" w:fill="F3F6FB"/>
            <w:vAlign w:val="top"/>
          </w:tcPr>
          <w:p>
            <w:pPr>
              <w:keepNext/>
              <w:widowControl/>
              <w:spacing w:before="0" w:after="20" w:line="259" w:lineRule="auto"/>
              <w:jc w:val="left"/>
            </w:pPr>
            <w:r>
              <w:rPr>
                <w:color w:val="262626"/>
                <w:sz w:val="19"/>
              </w:rPr>
            </w:r>
            <w:r>
              <w:rPr>
                <w:b w:val="0"/>
                <w:color w:val="262626"/>
                <w:sz w:val="19"/>
              </w:rPr>
              <w:t>Produces evidence-backed recommendation after model + constraints + optimization.</w:t>
            </w:r>
          </w:p>
        </w:tc>
      </w:tr>
      <w:tr>
        <w:trPr>
          <w:cantSplit/>
        </w:trPr>
        <w:tc>
          <w:tcPr>
            <w:tcW w:w="2750" w:type="dxa"/>
            <w:vAlign w:val="top"/>
          </w:tcPr>
          <w:p>
            <w:pPr>
              <w:keepNext/>
              <w:widowControl/>
              <w:spacing w:before="0" w:after="20" w:line="259" w:lineRule="auto"/>
              <w:jc w:val="left"/>
            </w:pPr>
            <w:r>
              <w:rPr>
                <w:b/>
                <w:color w:val="1F3864"/>
                <w:sz w:val="19"/>
              </w:rPr>
            </w:r>
            <w:r>
              <w:rPr>
                <w:b/>
                <w:color w:val="1F3864"/>
                <w:sz w:val="19"/>
              </w:rPr>
              <w:t>Human-centered/minimal training</w:t>
            </w:r>
          </w:p>
        </w:tc>
        <w:tc>
          <w:tcPr>
            <w:tcW w:w="2582" w:type="dxa"/>
            <w:vAlign w:val="top"/>
          </w:tcPr>
          <w:p>
            <w:pPr>
              <w:keepNext/>
              <w:widowControl/>
              <w:spacing w:before="0" w:after="20" w:line="259" w:lineRule="auto"/>
              <w:jc w:val="left"/>
            </w:pPr>
            <w:r>
              <w:rPr>
                <w:color w:val="262626"/>
                <w:sz w:val="19"/>
              </w:rPr>
            </w:r>
            <w:r>
              <w:rPr>
                <w:b w:val="0"/>
                <w:color w:val="262626"/>
                <w:sz w:val="19"/>
              </w:rPr>
              <w:t>Human-in-loop design</w:t>
            </w:r>
          </w:p>
        </w:tc>
        <w:tc>
          <w:tcPr>
            <w:tcW w:w="4079" w:type="dxa"/>
            <w:vAlign w:val="top"/>
          </w:tcPr>
          <w:p>
            <w:pPr>
              <w:keepNext/>
              <w:widowControl/>
              <w:spacing w:before="0" w:after="20" w:line="259" w:lineRule="auto"/>
              <w:jc w:val="left"/>
            </w:pPr>
            <w:r>
              <w:rPr>
                <w:color w:val="262626"/>
                <w:sz w:val="19"/>
              </w:rPr>
            </w:r>
            <w:r>
              <w:rPr>
                <w:b w:val="0"/>
                <w:color w:val="262626"/>
                <w:sz w:val="19"/>
              </w:rPr>
              <w:t>Recommendation card minimizes cognitive and workflow burden.</w:t>
            </w:r>
          </w:p>
        </w:tc>
      </w:tr>
      <w:tr>
        <w:trPr>
          <w:cantSplit/>
        </w:trPr>
        <w:tc>
          <w:tcPr>
            <w:tcW w:w="2750" w:type="dxa"/>
            <w:shd w:val="clear" w:color="auto" w:fill="F3F6FB"/>
            <w:vAlign w:val="top"/>
          </w:tcPr>
          <w:p>
            <w:pPr>
              <w:widowControl/>
              <w:spacing w:before="0" w:after="20" w:line="259" w:lineRule="auto"/>
              <w:jc w:val="left"/>
            </w:pPr>
            <w:r>
              <w:rPr>
                <w:b/>
                <w:color w:val="1F3864"/>
                <w:sz w:val="19"/>
              </w:rPr>
            </w:r>
            <w:r>
              <w:rPr>
                <w:b/>
                <w:color w:val="1F3864"/>
                <w:sz w:val="19"/>
              </w:rPr>
              <w:t>Docker/Nginx + secure deployment</w:t>
            </w:r>
          </w:p>
        </w:tc>
        <w:tc>
          <w:tcPr>
            <w:tcW w:w="2582" w:type="dxa"/>
            <w:shd w:val="clear" w:color="auto" w:fill="F3F6FB"/>
            <w:vAlign w:val="top"/>
          </w:tcPr>
          <w:p>
            <w:pPr>
              <w:widowControl/>
              <w:spacing w:before="0" w:after="20" w:line="259" w:lineRule="auto"/>
              <w:jc w:val="left"/>
            </w:pPr>
            <w:r>
              <w:rPr>
                <w:color w:val="262626"/>
                <w:sz w:val="19"/>
              </w:rPr>
            </w:r>
            <w:r>
              <w:rPr>
                <w:b w:val="0"/>
                <w:color w:val="262626"/>
                <w:sz w:val="19"/>
              </w:rPr>
              <w:t>Feasibility section</w:t>
            </w:r>
          </w:p>
        </w:tc>
        <w:tc>
          <w:tcPr>
            <w:tcW w:w="4079" w:type="dxa"/>
            <w:shd w:val="clear" w:color="auto" w:fill="F3F6FB"/>
            <w:vAlign w:val="top"/>
          </w:tcPr>
          <w:p>
            <w:pPr>
              <w:widowControl/>
              <w:spacing w:before="0" w:after="20" w:line="259" w:lineRule="auto"/>
              <w:jc w:val="left"/>
            </w:pPr>
            <w:r>
              <w:rPr>
                <w:color w:val="262626"/>
                <w:sz w:val="19"/>
              </w:rPr>
            </w:r>
            <w:r>
              <w:rPr>
                <w:b w:val="0"/>
                <w:color w:val="262626"/>
                <w:sz w:val="19"/>
              </w:rPr>
              <w:t>Prototype deployment differs from controlled operational deployment.</w:t>
            </w:r>
          </w:p>
        </w:tc>
      </w:tr>
    </w:tbl>
    <w:p>
      <w:pPr>
        <w:pStyle w:val="Heading2"/>
        <w:widowControl/>
      </w:pPr>
      <w:r>
        <w:rPr/>
        <w:t>One wording principle</w:t>
      </w:r>
    </w:p>
    <w:p>
      <w:pPr>
        <w:pStyle w:val="Callout"/>
        <w:widowControl/>
      </w:pPr>
      <w:r>
        <w:t>The report strengthens the PPT without changing its thesis: prediction is the input; fleet availability is the objective; resource-aware decision-making is the differentiator.</w:t>
      </w:r>
    </w:p>
    <w:p>
      <w:pPr>
        <w:pStyle w:val="Heading1"/>
        <w:pageBreakBefore/>
        <w:widowControl/>
        <w:spacing w:before="0"/>
      </w:pPr>
      <w:r>
        <w:rPr/>
        <w:t>24. Final Conclusion</w:t>
      </w:r>
    </w:p>
    <w:p>
      <w:pPr>
        <w:widowControl/>
      </w:pPr>
      <w:r>
        <w:t>The research began with a simple question: why are aircraft unavailable, and can predictive maintenance help? The 315-question investigations expanded that question into a much more realistic systems view. Aircraft health is important, but health alone does not determine availability. Maintenance history, component condition, spares, technicians, facilities, repair capacity, operational demand, scheduling and airworthiness all interact.</w:t>
      </w:r>
    </w:p>
    <w:p>
      <w:pPr>
        <w:widowControl/>
      </w:pPr>
      <w:r>
        <w:t>The international research makes the opportunity clearer rather than smaller. The USAF demonstrates the maturity of CBM+, predictive analytics and enterprise maintenance intelligence. France demonstrates the importance of digital continuity and coordinated aeronautical MCO. Germany demonstrates the importance of enterprise logistics, information modernization and centralized technical-airworthiness governance. India has its own aircraft maintenance, industrial and health-monitoring capabilities, and public evidence shows that serviceability also depends on repair and maintenance infrastructure.</w:t>
      </w:r>
    </w:p>
    <w:p>
      <w:pPr>
        <w:widowControl/>
      </w:pPr>
      <w:r>
        <w:t>Therefore the proposed SIH solution should not claim to invent predictive maintenance. It should claim to connect predictive maintenance to the operational decision that matters: which feasible maintenance action should be taken, for which aircraft, at what time, with which resources, to preserve the greatest fleet availability while respecting engineering and operational constraints.</w:t>
      </w:r>
    </w:p>
    <w:p>
      <w:pPr>
        <w:pStyle w:val="Callout"/>
        <w:widowControl/>
      </w:pPr>
      <w:r>
        <w:t>FINAL SOLUTION IDENTITY</w:t>
        <w:br/>
        <w:t>AI-powered Fleet Maintenance Intelligence &amp; Availability Optimization</w:t>
      </w:r>
    </w:p>
    <w:p>
      <w:pPr>
        <w:pStyle w:val="Callout"/>
        <w:widowControl/>
      </w:pPr>
      <w:r>
        <w:t>FINAL DESIGN PRINCIPLE</w:t>
        <w:br/>
        <w:t>PREDICT → UNDERSTAND → ASSESS → OPTIMIZE → SIMULATE → ACT → LEARN</w:t>
      </w:r>
    </w:p>
    <w:p>
      <w:pPr>
        <w:pStyle w:val="Callout"/>
        <w:widowControl/>
      </w:pPr>
      <w:r>
        <w:t>FINAL SELECTION MESSAGE</w:t>
        <w:br/>
        <w:t>WE DON'T OPTIMIZE FAILURE PROBABILITY. WE OPTIMIZE FLEET AVAILABILITY.</w:t>
      </w:r>
    </w:p>
    <w:p>
      <w:pPr>
        <w:widowControl/>
      </w:pPr>
      <w:r>
        <w:t>The prototype should make that proposition visible. A judge should see an aircraft degrade, a prediction appear with uncertainty, the system understand the fleet and mission context, resources become constraints, alternative maintenance actions be compared, and an explainable recommendation be produced for a human maintainer. That is the complete idea of the problem statement.</w:t>
      </w:r>
    </w:p>
    <w:p>
      <w:pPr>
        <w:pStyle w:val="Heading1"/>
        <w:pageBreakBefore/>
        <w:widowControl/>
        <w:spacing w:before="0"/>
      </w:pPr>
      <w:r>
        <w:rPr/>
        <w:t>Appendix A — 315-Question Research Map</w:t>
      </w:r>
    </w:p>
    <w:p>
      <w:pPr>
        <w:widowControl/>
      </w:pPr>
      <w:r>
        <w:t>The full research program was organized as 315 questions for each of three foreign air-force cases. The exact country reports form the detailed research corpus; this appendix maps the question space into the domains used to derive the SIH solution.</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1794"/>
        <w:gridCol w:w="5385"/>
        <w:gridCol w:w="2232"/>
      </w:tblGrid>
      <w:tr>
        <w:trPr>
          <w:cantSplit/>
          <w:tblHeader/>
        </w:trPr>
        <w:tc>
          <w:tcPr>
            <w:tcW w:w="1794" w:type="dxa"/>
            <w:shd w:val="clear" w:color="auto" w:fill="1F3864"/>
            <w:vAlign w:val="center"/>
          </w:tcPr>
          <w:p>
            <w:pPr>
              <w:keepNext/>
              <w:widowControl/>
              <w:spacing w:before="0" w:after="20" w:line="259" w:lineRule="auto"/>
              <w:jc w:val="left"/>
            </w:pPr>
            <w:r>
              <w:rPr>
                <w:b/>
                <w:color w:val="FFFFFF"/>
                <w:sz w:val="19"/>
              </w:rPr>
            </w:r>
            <w:r>
              <w:rPr>
                <w:b/>
                <w:color w:val="FFFFFF"/>
                <w:sz w:val="19"/>
              </w:rPr>
              <w:t>Research domain</w:t>
            </w:r>
          </w:p>
        </w:tc>
        <w:tc>
          <w:tcPr>
            <w:tcW w:w="5385" w:type="dxa"/>
            <w:shd w:val="clear" w:color="auto" w:fill="1F3864"/>
            <w:vAlign w:val="center"/>
          </w:tcPr>
          <w:p>
            <w:pPr>
              <w:keepNext/>
              <w:widowControl/>
              <w:spacing w:before="0" w:after="20" w:line="259" w:lineRule="auto"/>
              <w:jc w:val="left"/>
            </w:pPr>
            <w:r>
              <w:rPr>
                <w:b/>
                <w:color w:val="FFFFFF"/>
                <w:sz w:val="19"/>
              </w:rPr>
            </w:r>
            <w:r>
              <w:rPr>
                <w:b/>
                <w:color w:val="FFFFFF"/>
                <w:sz w:val="19"/>
              </w:rPr>
              <w:t>Representative questions explored</w:t>
            </w:r>
          </w:p>
        </w:tc>
        <w:tc>
          <w:tcPr>
            <w:tcW w:w="2232" w:type="dxa"/>
            <w:shd w:val="clear" w:color="auto" w:fill="1F3864"/>
            <w:vAlign w:val="center"/>
          </w:tcPr>
          <w:p>
            <w:pPr>
              <w:keepNext/>
              <w:widowControl/>
              <w:spacing w:before="0" w:after="20" w:line="259" w:lineRule="auto"/>
              <w:jc w:val="left"/>
            </w:pPr>
            <w:r>
              <w:rPr>
                <w:b/>
                <w:color w:val="FFFFFF"/>
                <w:sz w:val="19"/>
              </w:rPr>
            </w:r>
            <w:r>
              <w:rPr>
                <w:b/>
                <w:color w:val="FFFFFF"/>
                <w:sz w:val="19"/>
              </w:rPr>
              <w:t>Solution relevance</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1. Fleet &amp; readiness</w:t>
            </w:r>
          </w:p>
        </w:tc>
        <w:tc>
          <w:tcPr>
            <w:tcW w:w="5385" w:type="dxa"/>
            <w:vAlign w:val="top"/>
          </w:tcPr>
          <w:p>
            <w:pPr>
              <w:keepNext/>
              <w:widowControl/>
              <w:spacing w:before="0" w:after="20" w:line="259" w:lineRule="auto"/>
              <w:jc w:val="left"/>
            </w:pPr>
            <w:r>
              <w:rPr>
                <w:color w:val="262626"/>
                <w:sz w:val="19"/>
              </w:rPr>
            </w:r>
            <w:r>
              <w:rPr>
                <w:b w:val="0"/>
                <w:color w:val="262626"/>
                <w:sz w:val="19"/>
              </w:rPr>
              <w:t>What defines availability? What reduces readiness? How is fleet status tracked?</w:t>
            </w:r>
          </w:p>
        </w:tc>
        <w:tc>
          <w:tcPr>
            <w:tcW w:w="2232" w:type="dxa"/>
            <w:vAlign w:val="top"/>
          </w:tcPr>
          <w:p>
            <w:pPr>
              <w:keepNext/>
              <w:widowControl/>
              <w:spacing w:before="0" w:after="20" w:line="259" w:lineRule="auto"/>
              <w:jc w:val="left"/>
            </w:pPr>
            <w:r>
              <w:rPr>
                <w:color w:val="262626"/>
                <w:sz w:val="19"/>
              </w:rPr>
            </w:r>
            <w:r>
              <w:rPr>
                <w:b w:val="0"/>
                <w:color w:val="262626"/>
                <w:sz w:val="19"/>
              </w:rPr>
              <w:t>Fleet impact model</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2. Maintenance organization</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What maintenance levels exist? Who performs each task?</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Workflow and stakeholder model</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3. Maintenance strategy</w:t>
            </w:r>
          </w:p>
        </w:tc>
        <w:tc>
          <w:tcPr>
            <w:tcW w:w="5385" w:type="dxa"/>
            <w:vAlign w:val="top"/>
          </w:tcPr>
          <w:p>
            <w:pPr>
              <w:keepNext/>
              <w:widowControl/>
              <w:spacing w:before="0" w:after="20" w:line="259" w:lineRule="auto"/>
              <w:jc w:val="left"/>
            </w:pPr>
            <w:r>
              <w:rPr>
                <w:color w:val="262626"/>
                <w:sz w:val="19"/>
              </w:rPr>
            </w:r>
            <w:r>
              <w:rPr>
                <w:b w:val="0"/>
                <w:color w:val="262626"/>
                <w:sz w:val="19"/>
              </w:rPr>
              <w:t>Scheduled vs corrective vs condition-based? How are tasks prioritized?</w:t>
            </w:r>
          </w:p>
        </w:tc>
        <w:tc>
          <w:tcPr>
            <w:tcW w:w="2232" w:type="dxa"/>
            <w:vAlign w:val="top"/>
          </w:tcPr>
          <w:p>
            <w:pPr>
              <w:keepNext/>
              <w:widowControl/>
              <w:spacing w:before="0" w:after="20" w:line="259" w:lineRule="auto"/>
              <w:jc w:val="left"/>
            </w:pPr>
            <w:r>
              <w:rPr>
                <w:color w:val="262626"/>
                <w:sz w:val="19"/>
              </w:rPr>
            </w:r>
            <w:r>
              <w:rPr>
                <w:b w:val="0"/>
                <w:color w:val="262626"/>
                <w:sz w:val="19"/>
              </w:rPr>
              <w:t>Maintenance policy inputs</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4. Health monitoring</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What signals exist? How are trends detected?</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Degradation model</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5. Diagnosis</w:t>
            </w:r>
          </w:p>
        </w:tc>
        <w:tc>
          <w:tcPr>
            <w:tcW w:w="5385" w:type="dxa"/>
            <w:vAlign w:val="top"/>
          </w:tcPr>
          <w:p>
            <w:pPr>
              <w:keepNext/>
              <w:widowControl/>
              <w:spacing w:before="0" w:after="20" w:line="259" w:lineRule="auto"/>
              <w:jc w:val="left"/>
            </w:pPr>
            <w:r>
              <w:rPr>
                <w:color w:val="262626"/>
                <w:sz w:val="19"/>
              </w:rPr>
            </w:r>
            <w:r>
              <w:rPr>
                <w:b w:val="0"/>
                <w:color w:val="262626"/>
                <w:sz w:val="19"/>
              </w:rPr>
              <w:t>How are faults isolated? What causes troubleshooting delays?</w:t>
            </w:r>
          </w:p>
        </w:tc>
        <w:tc>
          <w:tcPr>
            <w:tcW w:w="2232" w:type="dxa"/>
            <w:vAlign w:val="top"/>
          </w:tcPr>
          <w:p>
            <w:pPr>
              <w:keepNext/>
              <w:widowControl/>
              <w:spacing w:before="0" w:after="20" w:line="259" w:lineRule="auto"/>
              <w:jc w:val="left"/>
            </w:pPr>
            <w:r>
              <w:rPr>
                <w:color w:val="262626"/>
                <w:sz w:val="19"/>
              </w:rPr>
            </w:r>
            <w:r>
              <w:rPr>
                <w:b w:val="0"/>
                <w:color w:val="262626"/>
                <w:sz w:val="19"/>
              </w:rPr>
              <w:t>Evidence and failure reasoning</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6. Prognostics</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How is RUL estimated? What are the limitations?</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Uncertainty-aware RUL</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7. Records</w:t>
            </w:r>
          </w:p>
        </w:tc>
        <w:tc>
          <w:tcPr>
            <w:tcW w:w="5385" w:type="dxa"/>
            <w:vAlign w:val="top"/>
          </w:tcPr>
          <w:p>
            <w:pPr>
              <w:keepNext/>
              <w:widowControl/>
              <w:spacing w:before="0" w:after="20" w:line="259" w:lineRule="auto"/>
              <w:jc w:val="left"/>
            </w:pPr>
            <w:r>
              <w:rPr>
                <w:color w:val="262626"/>
                <w:sz w:val="19"/>
              </w:rPr>
            </w:r>
            <w:r>
              <w:rPr>
                <w:b w:val="0"/>
                <w:color w:val="262626"/>
                <w:sz w:val="19"/>
              </w:rPr>
              <w:t>What historical information is stored?</w:t>
            </w:r>
          </w:p>
        </w:tc>
        <w:tc>
          <w:tcPr>
            <w:tcW w:w="2232" w:type="dxa"/>
            <w:vAlign w:val="top"/>
          </w:tcPr>
          <w:p>
            <w:pPr>
              <w:keepNext/>
              <w:widowControl/>
              <w:spacing w:before="0" w:after="20" w:line="259" w:lineRule="auto"/>
              <w:jc w:val="left"/>
            </w:pPr>
            <w:r>
              <w:rPr>
                <w:color w:val="262626"/>
                <w:sz w:val="19"/>
              </w:rPr>
            </w:r>
            <w:r>
              <w:rPr>
                <w:b w:val="0"/>
                <w:color w:val="262626"/>
                <w:sz w:val="19"/>
              </w:rPr>
              <w:t>Feature engineering / context</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8. Spares</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How are parts sourced, repaired, transported and allocated?</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TTUP and demand prediction</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9. Manpower</w:t>
            </w:r>
          </w:p>
        </w:tc>
        <w:tc>
          <w:tcPr>
            <w:tcW w:w="5385" w:type="dxa"/>
            <w:vAlign w:val="top"/>
          </w:tcPr>
          <w:p>
            <w:pPr>
              <w:keepNext/>
              <w:widowControl/>
              <w:spacing w:before="0" w:after="20" w:line="259" w:lineRule="auto"/>
              <w:jc w:val="left"/>
            </w:pPr>
            <w:r>
              <w:rPr>
                <w:color w:val="262626"/>
                <w:sz w:val="19"/>
              </w:rPr>
            </w:r>
            <w:r>
              <w:rPr>
                <w:b w:val="0"/>
                <w:color w:val="262626"/>
                <w:sz w:val="19"/>
              </w:rPr>
              <w:t>Which skills are scarce? How is workload managed?</w:t>
            </w:r>
          </w:p>
        </w:tc>
        <w:tc>
          <w:tcPr>
            <w:tcW w:w="2232" w:type="dxa"/>
            <w:vAlign w:val="top"/>
          </w:tcPr>
          <w:p>
            <w:pPr>
              <w:keepNext/>
              <w:widowControl/>
              <w:spacing w:before="0" w:after="20" w:line="259" w:lineRule="auto"/>
              <w:jc w:val="left"/>
            </w:pPr>
            <w:r>
              <w:rPr>
                <w:color w:val="262626"/>
                <w:sz w:val="19"/>
              </w:rPr>
            </w:r>
            <w:r>
              <w:rPr>
                <w:b w:val="0"/>
                <w:color w:val="262626"/>
                <w:sz w:val="19"/>
              </w:rPr>
              <w:t>Skill-aware scheduling</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10. Facilities</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What bays, tools and test capability constrain work?</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Capacity constraints</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11. Operations</w:t>
            </w:r>
          </w:p>
        </w:tc>
        <w:tc>
          <w:tcPr>
            <w:tcW w:w="5385" w:type="dxa"/>
            <w:vAlign w:val="top"/>
          </w:tcPr>
          <w:p>
            <w:pPr>
              <w:keepNext/>
              <w:widowControl/>
              <w:spacing w:before="0" w:after="20" w:line="259" w:lineRule="auto"/>
              <w:jc w:val="left"/>
            </w:pPr>
            <w:r>
              <w:rPr>
                <w:color w:val="262626"/>
                <w:sz w:val="19"/>
              </w:rPr>
            </w:r>
            <w:r>
              <w:rPr>
                <w:b w:val="0"/>
                <w:color w:val="262626"/>
                <w:sz w:val="19"/>
              </w:rPr>
              <w:t>How does mission demand alter priorities?</w:t>
            </w:r>
          </w:p>
        </w:tc>
        <w:tc>
          <w:tcPr>
            <w:tcW w:w="2232" w:type="dxa"/>
            <w:vAlign w:val="top"/>
          </w:tcPr>
          <w:p>
            <w:pPr>
              <w:keepNext/>
              <w:widowControl/>
              <w:spacing w:before="0" w:after="20" w:line="259" w:lineRule="auto"/>
              <w:jc w:val="left"/>
            </w:pPr>
            <w:r>
              <w:rPr>
                <w:color w:val="262626"/>
                <w:sz w:val="19"/>
              </w:rPr>
            </w:r>
            <w:r>
              <w:rPr>
                <w:b w:val="0"/>
                <w:color w:val="262626"/>
                <w:sz w:val="19"/>
              </w:rPr>
              <w:t>Fleet-level objective</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12. Integration</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Which systems exchange information?</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Intelligence layer</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13. Digital twins</w:t>
            </w:r>
          </w:p>
        </w:tc>
        <w:tc>
          <w:tcPr>
            <w:tcW w:w="5385" w:type="dxa"/>
            <w:vAlign w:val="top"/>
          </w:tcPr>
          <w:p>
            <w:pPr>
              <w:keepNext/>
              <w:widowControl/>
              <w:spacing w:before="0" w:after="20" w:line="259" w:lineRule="auto"/>
              <w:jc w:val="left"/>
            </w:pPr>
            <w:r>
              <w:rPr>
                <w:color w:val="262626"/>
                <w:sz w:val="19"/>
              </w:rPr>
            </w:r>
            <w:r>
              <w:rPr>
                <w:b w:val="0"/>
                <w:color w:val="262626"/>
                <w:sz w:val="19"/>
              </w:rPr>
              <w:t>How can state and alternatives be simulated?</w:t>
            </w:r>
          </w:p>
        </w:tc>
        <w:tc>
          <w:tcPr>
            <w:tcW w:w="2232" w:type="dxa"/>
            <w:vAlign w:val="top"/>
          </w:tcPr>
          <w:p>
            <w:pPr>
              <w:keepNext/>
              <w:widowControl/>
              <w:spacing w:before="0" w:after="20" w:line="259" w:lineRule="auto"/>
              <w:jc w:val="left"/>
            </w:pPr>
            <w:r>
              <w:rPr>
                <w:color w:val="262626"/>
                <w:sz w:val="19"/>
              </w:rPr>
            </w:r>
            <w:r>
              <w:rPr>
                <w:b w:val="0"/>
                <w:color w:val="262626"/>
                <w:sz w:val="19"/>
              </w:rPr>
              <w:t>What-if engine</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14. AI/ML</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Which tasks are suitable for ML?</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Model selection</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15. Explainability</w:t>
            </w:r>
          </w:p>
        </w:tc>
        <w:tc>
          <w:tcPr>
            <w:tcW w:w="5385" w:type="dxa"/>
            <w:vAlign w:val="top"/>
          </w:tcPr>
          <w:p>
            <w:pPr>
              <w:keepNext/>
              <w:widowControl/>
              <w:spacing w:before="0" w:after="20" w:line="259" w:lineRule="auto"/>
              <w:jc w:val="left"/>
            </w:pPr>
            <w:r>
              <w:rPr>
                <w:color w:val="262626"/>
                <w:sz w:val="19"/>
              </w:rPr>
            </w:r>
            <w:r>
              <w:rPr>
                <w:b w:val="0"/>
                <w:color w:val="262626"/>
                <w:sz w:val="19"/>
              </w:rPr>
              <w:t>What evidence should a maintainer see?</w:t>
            </w:r>
          </w:p>
        </w:tc>
        <w:tc>
          <w:tcPr>
            <w:tcW w:w="2232" w:type="dxa"/>
            <w:vAlign w:val="top"/>
          </w:tcPr>
          <w:p>
            <w:pPr>
              <w:keepNext/>
              <w:widowControl/>
              <w:spacing w:before="0" w:after="20" w:line="259" w:lineRule="auto"/>
              <w:jc w:val="left"/>
            </w:pPr>
            <w:r>
              <w:rPr>
                <w:color w:val="262626"/>
                <w:sz w:val="19"/>
              </w:rPr>
            </w:r>
            <w:r>
              <w:rPr>
                <w:b w:val="0"/>
                <w:color w:val="262626"/>
                <w:sz w:val="19"/>
              </w:rPr>
              <w:t>Recommendation UI</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16. Optimization</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How are tasks/resources prioritized?</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OR-Tools layer</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17. Governance</w:t>
            </w:r>
          </w:p>
        </w:tc>
        <w:tc>
          <w:tcPr>
            <w:tcW w:w="5385" w:type="dxa"/>
            <w:vAlign w:val="top"/>
          </w:tcPr>
          <w:p>
            <w:pPr>
              <w:keepNext/>
              <w:widowControl/>
              <w:spacing w:before="0" w:after="20" w:line="259" w:lineRule="auto"/>
              <w:jc w:val="left"/>
            </w:pPr>
            <w:r>
              <w:rPr>
                <w:color w:val="262626"/>
                <w:sz w:val="19"/>
              </w:rPr>
            </w:r>
            <w:r>
              <w:rPr>
                <w:b w:val="0"/>
                <w:color w:val="262626"/>
                <w:sz w:val="19"/>
              </w:rPr>
              <w:t>Who owns decisions and data?</w:t>
            </w:r>
          </w:p>
        </w:tc>
        <w:tc>
          <w:tcPr>
            <w:tcW w:w="2232" w:type="dxa"/>
            <w:vAlign w:val="top"/>
          </w:tcPr>
          <w:p>
            <w:pPr>
              <w:keepNext/>
              <w:widowControl/>
              <w:spacing w:before="0" w:after="20" w:line="259" w:lineRule="auto"/>
              <w:jc w:val="left"/>
            </w:pPr>
            <w:r>
              <w:rPr>
                <w:color w:val="262626"/>
                <w:sz w:val="19"/>
              </w:rPr>
            </w:r>
            <w:r>
              <w:rPr>
                <w:b w:val="0"/>
                <w:color w:val="262626"/>
                <w:sz w:val="19"/>
              </w:rPr>
              <w:t>Human approval / audit</w:t>
            </w:r>
          </w:p>
        </w:tc>
      </w:tr>
      <w:tr>
        <w:trPr>
          <w:cantSplit/>
        </w:trPr>
        <w:tc>
          <w:tcPr>
            <w:tcW w:w="1794" w:type="dxa"/>
            <w:shd w:val="clear" w:color="auto" w:fill="F3F6FB"/>
            <w:vAlign w:val="top"/>
          </w:tcPr>
          <w:p>
            <w:pPr>
              <w:keepNext/>
              <w:widowControl/>
              <w:spacing w:before="0" w:after="20" w:line="259" w:lineRule="auto"/>
              <w:jc w:val="left"/>
            </w:pPr>
            <w:r>
              <w:rPr>
                <w:b/>
                <w:color w:val="1F3864"/>
                <w:sz w:val="19"/>
              </w:rPr>
            </w:r>
            <w:r>
              <w:rPr>
                <w:b/>
                <w:color w:val="1F3864"/>
                <w:sz w:val="19"/>
              </w:rPr>
              <w:t>18. Standards</w:t>
            </w:r>
          </w:p>
        </w:tc>
        <w:tc>
          <w:tcPr>
            <w:tcW w:w="5385" w:type="dxa"/>
            <w:shd w:val="clear" w:color="auto" w:fill="F3F6FB"/>
            <w:vAlign w:val="top"/>
          </w:tcPr>
          <w:p>
            <w:pPr>
              <w:keepNext/>
              <w:widowControl/>
              <w:spacing w:before="0" w:after="20" w:line="259" w:lineRule="auto"/>
              <w:jc w:val="left"/>
            </w:pPr>
            <w:r>
              <w:rPr>
                <w:color w:val="262626"/>
                <w:sz w:val="19"/>
              </w:rPr>
            </w:r>
            <w:r>
              <w:rPr>
                <w:b w:val="0"/>
                <w:color w:val="262626"/>
                <w:sz w:val="19"/>
              </w:rPr>
              <w:t>How are technical data and interfaces controlled?</w:t>
            </w:r>
          </w:p>
        </w:tc>
        <w:tc>
          <w:tcPr>
            <w:tcW w:w="2232" w:type="dxa"/>
            <w:shd w:val="clear" w:color="auto" w:fill="F3F6FB"/>
            <w:vAlign w:val="top"/>
          </w:tcPr>
          <w:p>
            <w:pPr>
              <w:keepNext/>
              <w:widowControl/>
              <w:spacing w:before="0" w:after="20" w:line="259" w:lineRule="auto"/>
              <w:jc w:val="left"/>
            </w:pPr>
            <w:r>
              <w:rPr>
                <w:color w:val="262626"/>
                <w:sz w:val="19"/>
              </w:rPr>
            </w:r>
            <w:r>
              <w:rPr>
                <w:b w:val="0"/>
                <w:color w:val="262626"/>
                <w:sz w:val="19"/>
              </w:rPr>
              <w:t>Interoperability</w:t>
            </w:r>
          </w:p>
        </w:tc>
      </w:tr>
      <w:tr>
        <w:trPr>
          <w:cantSplit/>
        </w:trPr>
        <w:tc>
          <w:tcPr>
            <w:tcW w:w="1794" w:type="dxa"/>
            <w:vAlign w:val="top"/>
          </w:tcPr>
          <w:p>
            <w:pPr>
              <w:keepNext/>
              <w:widowControl/>
              <w:spacing w:before="0" w:after="20" w:line="259" w:lineRule="auto"/>
              <w:jc w:val="left"/>
            </w:pPr>
            <w:r>
              <w:rPr>
                <w:b/>
                <w:color w:val="1F3864"/>
                <w:sz w:val="19"/>
              </w:rPr>
            </w:r>
            <w:r>
              <w:rPr>
                <w:b/>
                <w:color w:val="1F3864"/>
                <w:sz w:val="19"/>
              </w:rPr>
              <w:t>19. Metrics</w:t>
            </w:r>
          </w:p>
        </w:tc>
        <w:tc>
          <w:tcPr>
            <w:tcW w:w="5385" w:type="dxa"/>
            <w:vAlign w:val="top"/>
          </w:tcPr>
          <w:p>
            <w:pPr>
              <w:keepNext/>
              <w:widowControl/>
              <w:spacing w:before="0" w:after="20" w:line="259" w:lineRule="auto"/>
              <w:jc w:val="left"/>
            </w:pPr>
            <w:r>
              <w:rPr>
                <w:color w:val="262626"/>
                <w:sz w:val="19"/>
              </w:rPr>
            </w:r>
            <w:r>
              <w:rPr>
                <w:b w:val="0"/>
                <w:color w:val="262626"/>
                <w:sz w:val="19"/>
              </w:rPr>
              <w:t>How is success measured?</w:t>
            </w:r>
          </w:p>
        </w:tc>
        <w:tc>
          <w:tcPr>
            <w:tcW w:w="2232" w:type="dxa"/>
            <w:vAlign w:val="top"/>
          </w:tcPr>
          <w:p>
            <w:pPr>
              <w:keepNext/>
              <w:widowControl/>
              <w:spacing w:before="0" w:after="20" w:line="259" w:lineRule="auto"/>
              <w:jc w:val="left"/>
            </w:pPr>
            <w:r>
              <w:rPr>
                <w:color w:val="262626"/>
                <w:sz w:val="19"/>
              </w:rPr>
            </w:r>
            <w:r>
              <w:rPr>
                <w:b w:val="0"/>
                <w:color w:val="262626"/>
                <w:sz w:val="19"/>
              </w:rPr>
              <w:t>Evaluation framework</w:t>
            </w:r>
          </w:p>
        </w:tc>
      </w:tr>
      <w:tr>
        <w:trPr>
          <w:cantSplit/>
        </w:trPr>
        <w:tc>
          <w:tcPr>
            <w:tcW w:w="1794" w:type="dxa"/>
            <w:shd w:val="clear" w:color="auto" w:fill="F3F6FB"/>
            <w:vAlign w:val="top"/>
          </w:tcPr>
          <w:p>
            <w:pPr>
              <w:widowControl/>
              <w:spacing w:before="0" w:after="20" w:line="259" w:lineRule="auto"/>
              <w:jc w:val="left"/>
            </w:pPr>
            <w:r>
              <w:rPr>
                <w:b/>
                <w:color w:val="1F3864"/>
                <w:sz w:val="19"/>
              </w:rPr>
            </w:r>
            <w:r>
              <w:rPr>
                <w:b/>
                <w:color w:val="1F3864"/>
                <w:sz w:val="19"/>
              </w:rPr>
              <w:t>20. Gaps</w:t>
            </w:r>
          </w:p>
        </w:tc>
        <w:tc>
          <w:tcPr>
            <w:tcW w:w="5385" w:type="dxa"/>
            <w:shd w:val="clear" w:color="auto" w:fill="F3F6FB"/>
            <w:vAlign w:val="top"/>
          </w:tcPr>
          <w:p>
            <w:pPr>
              <w:widowControl/>
              <w:spacing w:before="0" w:after="20" w:line="259" w:lineRule="auto"/>
              <w:jc w:val="left"/>
            </w:pPr>
            <w:r>
              <w:rPr>
                <w:color w:val="262626"/>
                <w:sz w:val="19"/>
              </w:rPr>
            </w:r>
            <w:r>
              <w:rPr>
                <w:b w:val="0"/>
                <w:color w:val="262626"/>
                <w:sz w:val="19"/>
              </w:rPr>
              <w:t>Where does prediction fail to become readiness?</w:t>
            </w:r>
          </w:p>
        </w:tc>
        <w:tc>
          <w:tcPr>
            <w:tcW w:w="2232" w:type="dxa"/>
            <w:shd w:val="clear" w:color="auto" w:fill="F3F6FB"/>
            <w:vAlign w:val="top"/>
          </w:tcPr>
          <w:p>
            <w:pPr>
              <w:widowControl/>
              <w:spacing w:before="0" w:after="20" w:line="259" w:lineRule="auto"/>
              <w:jc w:val="left"/>
            </w:pPr>
            <w:r>
              <w:rPr>
                <w:color w:val="262626"/>
                <w:sz w:val="19"/>
              </w:rPr>
            </w:r>
            <w:r>
              <w:rPr>
                <w:b w:val="0"/>
                <w:color w:val="262626"/>
                <w:sz w:val="19"/>
              </w:rPr>
              <w:t>Core problem definition</w:t>
            </w:r>
          </w:p>
        </w:tc>
      </w:tr>
    </w:tbl>
    <w:p>
      <w:pPr>
        <w:widowControl/>
        <w:spacing w:before="200"/>
      </w:pPr>
      <w:r>
        <w:t>The research intentionally covered both technical and organizational questions because aircraft availability is a socio-technical outcome. The resulting solution therefore contains AI, optimization, data integration, workflow and governance rather than AI alone.</w:t>
      </w:r>
    </w:p>
    <w:p>
      <w:pPr>
        <w:pStyle w:val="Heading1"/>
        <w:pageBreakBefore/>
        <w:widowControl/>
        <w:spacing w:before="0"/>
      </w:pPr>
      <w:r>
        <w:rPr/>
        <w:t>Appendix B — Research-to-Solution Traceability</w:t>
      </w:r>
    </w:p>
    <w:tbl>
      <w:tblPr>
        <w:tblW w:w="9411" w:type="dxa"/>
        <w:tblBorders>
          <w:top w:val="single" w:sz="8" w:space="0" w:color="1F3864"/>
          <w:bottom w:val="single" w:sz="8" w:space="0" w:color="1F3864"/>
          <w:insideH w:val="single" w:sz="4" w:space="0" w:color="C9D3E3"/>
        </w:tblBorders>
        <w:tblLayout w:type="fixed"/>
        <w:tblCellMar>
          <w:top w:w="70" w:type="dxa"/>
          <w:left w:w="110" w:type="dxa"/>
          <w:bottom w:w="70" w:type="dxa"/>
          <w:right w:w="110" w:type="dxa"/>
        </w:tblCellMar>
        <w:tblLook w:firstColumn="1" w:firstRow="1" w:lastColumn="0" w:lastRow="0" w:noHBand="0" w:noVBand="1" w:val="04A0"/>
      </w:tblPr>
      <w:tblGrid>
        <w:gridCol w:w="4113"/>
        <w:gridCol w:w="5298"/>
      </w:tblGrid>
      <w:tr>
        <w:trPr>
          <w:cantSplit/>
          <w:tblHeader/>
        </w:trPr>
        <w:tc>
          <w:tcPr>
            <w:tcW w:w="4113" w:type="dxa"/>
            <w:shd w:val="clear" w:color="auto" w:fill="1F3864"/>
            <w:vAlign w:val="center"/>
          </w:tcPr>
          <w:p>
            <w:pPr>
              <w:keepNext/>
              <w:widowControl/>
              <w:spacing w:before="0" w:after="20" w:line="259" w:lineRule="auto"/>
              <w:jc w:val="left"/>
            </w:pPr>
            <w:r>
              <w:rPr>
                <w:b/>
                <w:color w:val="FFFFFF"/>
                <w:sz w:val="19"/>
              </w:rPr>
            </w:r>
            <w:r>
              <w:rPr>
                <w:b/>
                <w:color w:val="FFFFFF"/>
                <w:sz w:val="19"/>
              </w:rPr>
              <w:t>Research finding</w:t>
            </w:r>
          </w:p>
        </w:tc>
        <w:tc>
          <w:tcPr>
            <w:tcW w:w="5298" w:type="dxa"/>
            <w:shd w:val="clear" w:color="auto" w:fill="1F3864"/>
            <w:vAlign w:val="center"/>
          </w:tcPr>
          <w:p>
            <w:pPr>
              <w:keepNext/>
              <w:widowControl/>
              <w:spacing w:before="0" w:after="20" w:line="259" w:lineRule="auto"/>
              <w:jc w:val="left"/>
            </w:pPr>
            <w:r>
              <w:rPr>
                <w:b/>
                <w:color w:val="FFFFFF"/>
                <w:sz w:val="19"/>
              </w:rPr>
            </w:r>
            <w:r>
              <w:rPr>
                <w:b/>
                <w:color w:val="FFFFFF"/>
                <w:sz w:val="19"/>
              </w:rPr>
              <w:t>Design response</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Aircraft health monitoring already exists</w:t>
            </w:r>
          </w:p>
        </w:tc>
        <w:tc>
          <w:tcPr>
            <w:tcW w:w="5298" w:type="dxa"/>
            <w:vAlign w:val="top"/>
          </w:tcPr>
          <w:p>
            <w:pPr>
              <w:keepNext/>
              <w:widowControl/>
              <w:spacing w:before="0" w:after="20" w:line="259" w:lineRule="auto"/>
              <w:jc w:val="left"/>
            </w:pPr>
            <w:r>
              <w:rPr>
                <w:color w:val="262626"/>
                <w:sz w:val="19"/>
              </w:rPr>
            </w:r>
            <w:r>
              <w:rPr>
                <w:b w:val="0"/>
                <w:color w:val="262626"/>
                <w:sz w:val="19"/>
              </w:rPr>
              <w:t>Consume health outputs rather than reinvent the sensor system.</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Prediction is not equivalent to availability</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Add fleet-impact prediction and operational demand.</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RUL is uncertain</w:t>
            </w:r>
          </w:p>
        </w:tc>
        <w:tc>
          <w:tcPr>
            <w:tcW w:w="5298" w:type="dxa"/>
            <w:vAlign w:val="top"/>
          </w:tcPr>
          <w:p>
            <w:pPr>
              <w:keepNext/>
              <w:widowControl/>
              <w:spacing w:before="0" w:after="20" w:line="259" w:lineRule="auto"/>
              <w:jc w:val="left"/>
            </w:pPr>
            <w:r>
              <w:rPr>
                <w:color w:val="262626"/>
                <w:sz w:val="19"/>
              </w:rPr>
            </w:r>
            <w:r>
              <w:rPr>
                <w:b w:val="0"/>
                <w:color w:val="262626"/>
                <w:sz w:val="19"/>
              </w:rPr>
              <w:t>Expose prediction intervals/confidence.</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Parts may be technically in stock but unusable</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Use Time-to-Usable-Part.</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Technician/facility capacity can constrain action</w:t>
            </w:r>
          </w:p>
        </w:tc>
        <w:tc>
          <w:tcPr>
            <w:tcW w:w="5298" w:type="dxa"/>
            <w:vAlign w:val="top"/>
          </w:tcPr>
          <w:p>
            <w:pPr>
              <w:keepNext/>
              <w:widowControl/>
              <w:spacing w:before="0" w:after="20" w:line="259" w:lineRule="auto"/>
              <w:jc w:val="left"/>
            </w:pPr>
            <w:r>
              <w:rPr>
                <w:color w:val="262626"/>
                <w:sz w:val="19"/>
              </w:rPr>
            </w:r>
            <w:r>
              <w:rPr>
                <w:b w:val="0"/>
                <w:color w:val="262626"/>
                <w:sz w:val="19"/>
              </w:rPr>
              <w:t>Add resource-aware optimization.</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Maintenance can be grouped into existing windows</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Add opportunistic maintenance logic.</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Fleet operations interact with maintenance</w:t>
            </w:r>
          </w:p>
        </w:tc>
        <w:tc>
          <w:tcPr>
            <w:tcW w:w="5298" w:type="dxa"/>
            <w:vAlign w:val="top"/>
          </w:tcPr>
          <w:p>
            <w:pPr>
              <w:keepNext/>
              <w:widowControl/>
              <w:spacing w:before="0" w:after="20" w:line="259" w:lineRule="auto"/>
              <w:jc w:val="left"/>
            </w:pPr>
            <w:r>
              <w:rPr>
                <w:color w:val="262626"/>
                <w:sz w:val="19"/>
              </w:rPr>
            </w:r>
            <w:r>
              <w:rPr>
                <w:b w:val="0"/>
                <w:color w:val="262626"/>
                <w:sz w:val="19"/>
              </w:rPr>
              <w:t>Optimize at fleet level.</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Different aircraft have different histories</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Use controlled cross-aircraft transfer learning.</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Failures can have secondary effects</w:t>
            </w:r>
          </w:p>
        </w:tc>
        <w:tc>
          <w:tcPr>
            <w:tcW w:w="5298" w:type="dxa"/>
            <w:vAlign w:val="top"/>
          </w:tcPr>
          <w:p>
            <w:pPr>
              <w:keepNext/>
              <w:widowControl/>
              <w:spacing w:before="0" w:after="20" w:line="259" w:lineRule="auto"/>
              <w:jc w:val="left"/>
            </w:pPr>
            <w:r>
              <w:rPr>
                <w:color w:val="262626"/>
                <w:sz w:val="19"/>
              </w:rPr>
            </w:r>
            <w:r>
              <w:rPr>
                <w:b w:val="0"/>
                <w:color w:val="262626"/>
                <w:sz w:val="19"/>
              </w:rPr>
              <w:t>Use dependency/graph reasoning.</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What-if decisions matter</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Use lightweight availability digital twin.</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Users need evidence</w:t>
            </w:r>
          </w:p>
        </w:tc>
        <w:tc>
          <w:tcPr>
            <w:tcW w:w="5298" w:type="dxa"/>
            <w:vAlign w:val="top"/>
          </w:tcPr>
          <w:p>
            <w:pPr>
              <w:keepNext/>
              <w:widowControl/>
              <w:spacing w:before="0" w:after="20" w:line="259" w:lineRule="auto"/>
              <w:jc w:val="left"/>
            </w:pPr>
            <w:r>
              <w:rPr>
                <w:color w:val="262626"/>
                <w:sz w:val="19"/>
              </w:rPr>
            </w:r>
            <w:r>
              <w:rPr>
                <w:b w:val="0"/>
                <w:color w:val="262626"/>
                <w:sz w:val="19"/>
              </w:rPr>
              <w:t>Use explainable recommendation cards.</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AI cannot replace authorization</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Human-in-the-loop approval and audit trail.</w:t>
            </w:r>
          </w:p>
        </w:tc>
      </w:tr>
      <w:tr>
        <w:trPr>
          <w:cantSplit/>
        </w:trPr>
        <w:tc>
          <w:tcPr>
            <w:tcW w:w="4113" w:type="dxa"/>
            <w:vAlign w:val="top"/>
          </w:tcPr>
          <w:p>
            <w:pPr>
              <w:keepNext/>
              <w:widowControl/>
              <w:spacing w:before="0" w:after="20" w:line="259" w:lineRule="auto"/>
              <w:jc w:val="left"/>
            </w:pPr>
            <w:r>
              <w:rPr>
                <w:b/>
                <w:color w:val="1F3864"/>
                <w:sz w:val="19"/>
              </w:rPr>
            </w:r>
            <w:r>
              <w:rPr>
                <w:b/>
                <w:color w:val="1F3864"/>
                <w:sz w:val="19"/>
              </w:rPr>
              <w:t>Actual outcomes improve future predictions</w:t>
            </w:r>
          </w:p>
        </w:tc>
        <w:tc>
          <w:tcPr>
            <w:tcW w:w="5298" w:type="dxa"/>
            <w:vAlign w:val="top"/>
          </w:tcPr>
          <w:p>
            <w:pPr>
              <w:keepNext/>
              <w:widowControl/>
              <w:spacing w:before="0" w:after="20" w:line="259" w:lineRule="auto"/>
              <w:jc w:val="left"/>
            </w:pPr>
            <w:r>
              <w:rPr>
                <w:color w:val="262626"/>
                <w:sz w:val="19"/>
              </w:rPr>
            </w:r>
            <w:r>
              <w:rPr>
                <w:b w:val="0"/>
                <w:color w:val="262626"/>
                <w:sz w:val="19"/>
              </w:rPr>
              <w:t>Closed-loop feedback and controlled retraining.</w:t>
            </w:r>
          </w:p>
        </w:tc>
      </w:tr>
      <w:tr>
        <w:trPr>
          <w:cantSplit/>
        </w:trPr>
        <w:tc>
          <w:tcPr>
            <w:tcW w:w="4113" w:type="dxa"/>
            <w:shd w:val="clear" w:color="auto" w:fill="F3F6FB"/>
            <w:vAlign w:val="top"/>
          </w:tcPr>
          <w:p>
            <w:pPr>
              <w:keepNext/>
              <w:widowControl/>
              <w:spacing w:before="0" w:after="20" w:line="259" w:lineRule="auto"/>
              <w:jc w:val="left"/>
            </w:pPr>
            <w:r>
              <w:rPr>
                <w:b/>
                <w:color w:val="1F3864"/>
                <w:sz w:val="19"/>
              </w:rPr>
            </w:r>
            <w:r>
              <w:rPr>
                <w:b/>
                <w:color w:val="1F3864"/>
                <w:sz w:val="19"/>
              </w:rPr>
              <w:t>Foreign systems are already mature</w:t>
            </w:r>
          </w:p>
        </w:tc>
        <w:tc>
          <w:tcPr>
            <w:tcW w:w="5298" w:type="dxa"/>
            <w:shd w:val="clear" w:color="auto" w:fill="F3F6FB"/>
            <w:vAlign w:val="top"/>
          </w:tcPr>
          <w:p>
            <w:pPr>
              <w:keepNext/>
              <w:widowControl/>
              <w:spacing w:before="0" w:after="20" w:line="259" w:lineRule="auto"/>
              <w:jc w:val="left"/>
            </w:pPr>
            <w:r>
              <w:rPr>
                <w:color w:val="262626"/>
                <w:sz w:val="19"/>
              </w:rPr>
            </w:r>
            <w:r>
              <w:rPr>
                <w:b w:val="0"/>
                <w:color w:val="262626"/>
                <w:sz w:val="19"/>
              </w:rPr>
              <w:t>Position as intelligence layer, not replacement.</w:t>
            </w:r>
          </w:p>
        </w:tc>
      </w:tr>
      <w:tr>
        <w:trPr>
          <w:cantSplit/>
        </w:trPr>
        <w:tc>
          <w:tcPr>
            <w:tcW w:w="4113" w:type="dxa"/>
            <w:vAlign w:val="top"/>
          </w:tcPr>
          <w:p>
            <w:pPr>
              <w:widowControl/>
              <w:spacing w:before="0" w:after="20" w:line="259" w:lineRule="auto"/>
              <w:jc w:val="left"/>
            </w:pPr>
            <w:r>
              <w:rPr>
                <w:b/>
                <w:color w:val="1F3864"/>
                <w:sz w:val="19"/>
              </w:rPr>
            </w:r>
            <w:r>
              <w:rPr>
                <w:b/>
                <w:color w:val="1F3864"/>
                <w:sz w:val="19"/>
              </w:rPr>
              <w:t>Public data is limited</w:t>
            </w:r>
          </w:p>
        </w:tc>
        <w:tc>
          <w:tcPr>
            <w:tcW w:w="5298" w:type="dxa"/>
            <w:vAlign w:val="top"/>
          </w:tcPr>
          <w:p>
            <w:pPr>
              <w:widowControl/>
              <w:spacing w:before="0" w:after="20" w:line="259" w:lineRule="auto"/>
              <w:jc w:val="left"/>
            </w:pPr>
            <w:r>
              <w:rPr>
                <w:color w:val="262626"/>
                <w:sz w:val="19"/>
              </w:rPr>
            </w:r>
            <w:r>
              <w:rPr>
                <w:b w:val="0"/>
                <w:color w:val="262626"/>
                <w:sz w:val="19"/>
              </w:rPr>
              <w:t>Use synthetic/public prototype data and state deployment assumptions.</w:t>
            </w:r>
          </w:p>
        </w:tc>
      </w:tr>
    </w:tbl>
    <w:p>
      <w:pPr>
        <w:pStyle w:val="Heading2"/>
        <w:widowControl/>
      </w:pPr>
      <w:r>
        <w:rPr/>
        <w:t>Prototype acceptance test</w:t>
      </w:r>
    </w:p>
    <w:p>
      <w:pPr>
        <w:pStyle w:val="ListNumber"/>
        <w:keepLines/>
        <w:widowControl/>
        <w:spacing w:after="20" w:line="240" w:lineRule="auto" w:before="0"/>
      </w:pPr>
      <w:r>
        <w:t>Can the system detect a degradation trend?</w:t>
      </w:r>
    </w:p>
    <w:p>
      <w:pPr>
        <w:pStyle w:val="ListNumber"/>
        <w:keepLines/>
        <w:widowControl/>
        <w:spacing w:after="20" w:line="240" w:lineRule="auto" w:before="0"/>
      </w:pPr>
      <w:r>
        <w:t>Can it produce a failure/RUL estimate with uncertainty?</w:t>
      </w:r>
    </w:p>
    <w:p>
      <w:pPr>
        <w:pStyle w:val="ListNumber"/>
        <w:keepLines/>
        <w:widowControl/>
        <w:spacing w:after="20" w:line="240" w:lineRule="auto" w:before="0"/>
      </w:pPr>
      <w:r>
        <w:t>Can it explain why the risk is elevated?</w:t>
      </w:r>
    </w:p>
    <w:p>
      <w:pPr>
        <w:pStyle w:val="ListNumber"/>
        <w:keepLines/>
        <w:widowControl/>
        <w:spacing w:after="20" w:line="240" w:lineRule="auto" w:before="0"/>
      </w:pPr>
      <w:r>
        <w:t>Can it estimate the aircraft/fleet consequence?</w:t>
      </w:r>
    </w:p>
    <w:p>
      <w:pPr>
        <w:pStyle w:val="ListNumber"/>
        <w:keepLines/>
        <w:widowControl/>
        <w:spacing w:after="20" w:line="240" w:lineRule="auto" w:before="0"/>
      </w:pPr>
      <w:r>
        <w:t>Can it identify the required resource set?</w:t>
      </w:r>
    </w:p>
    <w:p>
      <w:pPr>
        <w:pStyle w:val="ListNumber"/>
        <w:keepLines/>
        <w:widowControl/>
        <w:spacing w:after="20" w:line="240" w:lineRule="auto" w:before="0"/>
      </w:pPr>
      <w:r>
        <w:t>Can it determine whether the resources are actually feasible?</w:t>
      </w:r>
    </w:p>
    <w:p>
      <w:pPr>
        <w:pStyle w:val="ListNumber"/>
        <w:keepLines/>
        <w:widowControl/>
        <w:spacing w:after="20" w:line="240" w:lineRule="auto" w:before="0"/>
      </w:pPr>
      <w:r>
        <w:t>Can it compare at least three maintenance alternatives?</w:t>
      </w:r>
    </w:p>
    <w:p>
      <w:pPr>
        <w:pStyle w:val="ListNumber"/>
        <w:keepLines/>
        <w:widowControl/>
        <w:spacing w:after="20" w:line="240" w:lineRule="auto" w:before="0"/>
      </w:pPr>
      <w:r>
        <w:t>Can it produce a recommendation tied to fleet availability?</w:t>
      </w:r>
    </w:p>
    <w:p>
      <w:pPr>
        <w:pStyle w:val="ListNumber"/>
        <w:keepLines/>
        <w:widowControl/>
        <w:spacing w:after="20" w:line="240" w:lineRule="auto" w:before="0"/>
      </w:pPr>
      <w:r>
        <w:t>Can a human approve/modify/reject it?</w:t>
      </w:r>
    </w:p>
    <w:p>
      <w:pPr>
        <w:pStyle w:val="ListNumber"/>
        <w:keepLines/>
        <w:widowControl/>
        <w:spacing w:after="20" w:line="240" w:lineRule="auto" w:before="0"/>
      </w:pPr>
      <w:r>
        <w:t>Can the outcome be captured for learning?</w:t>
      </w:r>
    </w:p>
    <w:p>
      <w:pPr>
        <w:pStyle w:val="Heading1"/>
        <w:pageBreakBefore/>
        <w:widowControl/>
        <w:spacing w:before="0"/>
      </w:pPr>
      <w:r>
        <w:rPr/>
        <w:t>Appendix C — Reference Baseline</w:t>
      </w:r>
    </w:p>
    <w:p>
      <w:pPr>
        <w:widowControl/>
      </w:pPr>
      <w:r>
        <w:t>The following sources were used as public-source anchors for the comparative research and technical framing. They should be retained alongside the detailed 315-question research files.</w:t>
      </w:r>
    </w:p>
    <w:p>
      <w:pPr>
        <w:pStyle w:val="Small"/>
        <w:widowControl/>
      </w:pPr>
      <w:r>
        <w:rPr>
          <w:b/>
        </w:rPr>
        <w:t>U.S. Air Force Rapid Sustainment Office — RSO-CBMPlus</w:t>
      </w:r>
      <w:r>
        <w:t>https://www.aflcmc.af.mil/RSO-CBM-Plus/</w:t>
        <w:br/>
        <w:t>PANDA, Sensor Based Algorithms, CBM+ and predictive-maintenance capability.</w:t>
      </w:r>
    </w:p>
    <w:p>
      <w:pPr>
        <w:pStyle w:val="Small"/>
        <w:widowControl/>
      </w:pPr>
      <w:r>
        <w:rPr>
          <w:b/>
        </w:rPr>
        <w:t>U.S. Air Force / AFLCMC — PANDA System of Record announcement</w:t>
      </w:r>
      <w:r>
        <w:t>https://www.aflcmc.af.mil/NEWS/Article/3381920/</w:t>
        <w:br/>
        <w:t>Enterprise AI toolkit and CBM+ predictive maintenance.</w:t>
      </w:r>
    </w:p>
    <w:p>
      <w:pPr>
        <w:pStyle w:val="Small"/>
        <w:widowControl/>
      </w:pPr>
      <w:r>
        <w:rPr>
          <w:b/>
        </w:rPr>
        <w:t>U.S. Air Force — CBM+ redefines aircraft maintenance</w:t>
      </w:r>
      <w:r>
        <w:t>https://www.af.mil/News/Article-Display/Article/2438612/</w:t>
        <w:br/>
        <w:t>Transition toward forecast-based sustainment.</w:t>
      </w:r>
    </w:p>
    <w:p>
      <w:pPr>
        <w:pStyle w:val="Small"/>
        <w:widowControl/>
      </w:pPr>
      <w:r>
        <w:rPr>
          <w:b/>
        </w:rPr>
        <w:t>U.S. GAO — GAO-26-107890 (2026)</w:t>
      </w:r>
      <w:r>
        <w:t>https://www.gao.gov/products/gao-26-107890</w:t>
        <w:br/>
        <w:t>Depot delays, unplanned work, parts and staffing constraints.</w:t>
      </w:r>
    </w:p>
    <w:p>
      <w:pPr>
        <w:pStyle w:val="Small"/>
        <w:widowControl/>
      </w:pPr>
      <w:r>
        <w:rPr>
          <w:b/>
        </w:rPr>
        <w:t>French Ministry of Armed Forces — DMAé</w:t>
      </w:r>
      <w:r>
        <w:t>https://www.defense.gouv.fr/dmae/mieux-nous-connaitre/direction-maintenance-aeronautique-dmae</w:t>
        <w:br/>
        <w:t>Aeronautical MCO governance and availability objective.</w:t>
      </w:r>
    </w:p>
    <w:p>
      <w:pPr>
        <w:pStyle w:val="Small"/>
        <w:widowControl/>
      </w:pPr>
      <w:r>
        <w:rPr>
          <w:b/>
        </w:rPr>
        <w:t>French Ministry — DMAé transformation / BRASIDAS</w:t>
      </w:r>
      <w:r>
        <w:t>https://www.defense.gouv.fr/dmae/actualites/dmae-a-lhonneur-lors-du-premier-point-presse-2022-du-ministere</w:t>
        <w:br/>
        <w:t>Federating heterogeneous information systems and digital continuity.</w:t>
      </w:r>
    </w:p>
    <w:p>
      <w:pPr>
        <w:pStyle w:val="Small"/>
        <w:widowControl/>
      </w:pPr>
      <w:r>
        <w:rPr>
          <w:b/>
        </w:rPr>
        <w:t>French Ministry — MCO de Combat / innovation</w:t>
      </w:r>
      <w:r>
        <w:t>https://www.defense.gouv.fr/actualites/mco-combat-linnovation-au-service-disponibilite-operationnelle</w:t>
        <w:br/>
        <w:t>Predictive maintenance, digital twin and operational decision-support examples.</w:t>
      </w:r>
    </w:p>
    <w:p>
      <w:pPr>
        <w:pStyle w:val="Small"/>
        <w:widowControl/>
      </w:pPr>
      <w:r>
        <w:rPr>
          <w:b/>
        </w:rPr>
        <w:t>Bundeswehr — CAMOBw</w:t>
      </w:r>
      <w:r>
        <w:t>https://www.bundeswehr.de/de/organisation/luftwaffe/organisation-/continuing-airworthiness-management-organisation-bundeswehr</w:t>
        <w:br/>
        <w:t>Central continuing-airworthiness management.</w:t>
      </w:r>
    </w:p>
    <w:p>
      <w:pPr>
        <w:pStyle w:val="Small"/>
        <w:widowControl/>
      </w:pPr>
      <w:r>
        <w:rPr>
          <w:b/>
        </w:rPr>
        <w:t>Bundeswehr — SASPF modernization</w:t>
      </w:r>
      <w:r>
        <w:t>https://www.bundeswehr.de/de/organisation/zahlen-daten-fakten</w:t>
        <w:br/>
        <w:t>SASPF / S4HANA, logistics, spare distribution and personnel information.</w:t>
      </w:r>
    </w:p>
    <w:p>
      <w:pPr>
        <w:pStyle w:val="Small"/>
        <w:widowControl/>
      </w:pPr>
      <w:r>
        <w:rPr>
          <w:b/>
        </w:rPr>
        <w:t>DRDO Technology Development Fund</w:t>
      </w:r>
      <w:r>
        <w:t>https://tdf.drdo.gov.in/awarded</w:t>
        <w:br/>
        <w:t>HUMS project for enhancing aircraft serviceability.</w:t>
      </w:r>
    </w:p>
    <w:p>
      <w:pPr>
        <w:pStyle w:val="Small"/>
        <w:widowControl/>
      </w:pPr>
      <w:r>
        <w:rPr>
          <w:b/>
        </w:rPr>
        <w:t>CAG India — Air Force Report No. 38 of 2015</w:t>
      </w:r>
      <w:r>
        <w:t>https://cag.gov.in/en/audit-report/details/15292</w:t>
        <w:br/>
        <w:t>Public audit evidence on aircraft serviceability and maintenance infrastructure.</w:t>
      </w:r>
    </w:p>
    <w:p>
      <w:pPr>
        <w:pStyle w:val="Small"/>
        <w:widowControl/>
      </w:pPr>
      <w:r>
        <w:rPr>
          <w:b/>
        </w:rPr>
        <w:t>NASA — Prognostics / Health Management technical material</w:t>
      </w:r>
      <w:r>
        <w:t>https://ntrs.nasa.gov/</w:t>
        <w:br/>
        <w:t>Definitions and lifecycle health-management concepts.</w:t>
      </w:r>
    </w:p>
    <w:p>
      <w:pPr>
        <w:pStyle w:val="Heading2"/>
        <w:widowControl/>
      </w:pPr>
      <w:r>
        <w:rPr/>
        <w:t>Technical literature used in the project's research baseline</w:t>
      </w:r>
    </w:p>
    <w:p>
      <w:pPr>
        <w:pStyle w:val="ListBullet"/>
        <w:keepLines/>
        <w:widowControl/>
        <w:spacing w:after="20" w:line="240" w:lineRule="auto" w:before="0"/>
        <w:ind w:left="255"/>
      </w:pPr>
      <w:r>
        <w:t>Zheng, S., Ristovski, K., Farahat, A., &amp; Gupta, C. (2017). Long Short-Term Memory Network for Remaining Useful Life Estimation. IEEE ICPHM. DOI: 10.1109/ICPHM.2017.7998311.</w:t>
      </w:r>
    </w:p>
    <w:p>
      <w:pPr>
        <w:pStyle w:val="ListBullet"/>
        <w:keepLines/>
        <w:widowControl/>
        <w:spacing w:after="20" w:line="240" w:lineRule="auto" w:before="0"/>
        <w:ind w:left="255"/>
      </w:pPr>
      <w:r>
        <w:t>Li, Z., Goebel, K., &amp; Wu, D. (2019). Degradation Modeling and Remaining Useful Life Prediction of Aircraft Engines Using Ensemble Learning. Journal of Engineering for Gas Turbines and Power, 141(4), 041008. DOI: 10.1115/1.4041674.</w:t>
      </w:r>
    </w:p>
    <w:p>
      <w:pPr>
        <w:pStyle w:val="ListBullet"/>
        <w:keepLines/>
        <w:widowControl/>
        <w:spacing w:after="20" w:line="240" w:lineRule="auto" w:before="0"/>
        <w:ind w:left="255"/>
      </w:pPr>
      <w:r>
        <w:t>Tao, F., Cheng, J., Qi, Q., Zhang, M., Zhang, H., &amp; Sui, F. (2018). Digital Twin-Driven Product Design, Manufacturing and Service with Big Data. International Journal of Advanced Manufacturing Technology, 94, 3563–3576. DOI: 10.1007/s00170-017-0233-1.</w:t>
      </w:r>
    </w:p>
    <w:p>
      <w:pPr>
        <w:pStyle w:val="ListBullet"/>
        <w:keepLines/>
        <w:widowControl/>
        <w:spacing w:after="20" w:line="240" w:lineRule="auto" w:before="0"/>
        <w:ind w:left="255"/>
      </w:pPr>
      <w:r>
        <w:t>Jardine, A. K. S., Lin, D., &amp; Banjevic, D. (2006). A Review on Machinery Diagnostics and Prognostics Implementing Condition-Based Maintenance. Mechanical Systems and Signal Processing, 20(7), 1483–1510. DOI: 10.1016/j.ymssp.2005.09.012.</w:t>
      </w:r>
    </w:p>
    <w:p>
      <w:pPr>
        <w:pStyle w:val="ListBullet"/>
        <w:keepLines/>
        <w:widowControl/>
        <w:spacing w:after="20" w:line="240" w:lineRule="auto" w:before="0"/>
        <w:ind w:left="255"/>
      </w:pPr>
      <w:r>
        <w:t>Kobayashi, K., &amp; Alam, S. B. (2024). Explainable, Interpretable, and Trustworthy AI for an Intelligent Digital Twin: A Case Study on Remaining Useful Life. Engineering Applications of Artificial Intelligence, 129, 107620. DOI: 10.1016/j.engappai.2023.107620.</w:t>
      </w:r>
    </w:p>
    <w:p>
      <w:pPr>
        <w:pStyle w:val="ListBullet"/>
        <w:keepLines/>
        <w:widowControl/>
        <w:spacing w:after="20" w:line="240" w:lineRule="auto" w:before="0"/>
        <w:ind w:left="255"/>
      </w:pPr>
      <w:r>
        <w:t>Fornlöf, V., Galar, D., Syberfeldt, A., &amp; Almgren, T. (2016). RUL Estimation and Maintenance Optimization for Aircraft Engines: A System of System Approach. International Journal of System Assurance Engineering and Management, 7(4), 450–461. DOI: 10.1007/s13198-016-0509-0.</w:t>
      </w:r>
    </w:p>
    <w:p>
      <w:pPr>
        <w:pStyle w:val="Heading1"/>
        <w:pageBreakBefore/>
        <w:widowControl/>
        <w:spacing w:before="0"/>
      </w:pPr>
      <w:r>
        <w:rPr/>
        <w:t>Executive One-Page Brief for Judges</w:t>
      </w:r>
    </w:p>
    <w:p>
      <w:pPr>
        <w:pStyle w:val="Heading2"/>
        <w:widowControl/>
      </w:pPr>
      <w:r>
        <w:rPr/>
        <w:t>The problem</w:t>
      </w:r>
    </w:p>
    <w:p>
      <w:pPr>
        <w:widowControl/>
      </w:pPr>
      <w:r>
        <w:t>Aircraft availability is reduced not only by component failure but by the entire chain from degradation detection to diagnosis, parts, manpower, facilities, maintenance scheduling and operational demand.</w:t>
      </w:r>
    </w:p>
    <w:p>
      <w:pPr>
        <w:pStyle w:val="Heading2"/>
        <w:widowControl/>
      </w:pPr>
      <w:r>
        <w:rPr/>
        <w:t>What the research found</w:t>
      </w:r>
    </w:p>
    <w:p>
      <w:pPr>
        <w:widowControl/>
      </w:pPr>
      <w:r>
        <w:t>The USAF, France and Germany already use substantial maintenance, logistics, predictive and digital systems. The research therefore rejects the weak claim that “existing systems do not exist.” Instead, the common challenge is turning information into timely, feasible fleet-level decisions.</w:t>
      </w:r>
    </w:p>
    <w:p>
      <w:pPr>
        <w:pStyle w:val="Heading2"/>
        <w:widowControl/>
      </w:pPr>
      <w:r>
        <w:rPr/>
        <w:t>Our solution</w:t>
      </w:r>
    </w:p>
    <w:p>
      <w:pPr>
        <w:pStyle w:val="Callout"/>
        <w:widowControl/>
      </w:pPr>
      <w:r>
        <w:t>An AI-powered maintenance intelligence layer that connects aircraft health predictions with maintenance history, spares, manpower, facilities and mission priority.</w:t>
      </w:r>
    </w:p>
    <w:p>
      <w:pPr>
        <w:pStyle w:val="Heading2"/>
        <w:widowControl/>
      </w:pPr>
      <w:r>
        <w:rPr/>
        <w:t>The intelligence chain</w:t>
      </w:r>
    </w:p>
    <w:p>
      <w:pPr>
        <w:pStyle w:val="Callout"/>
        <w:widowControl/>
      </w:pPr>
      <w:r>
        <w:t>DETECT → PREDICT → UNDERSTAND → ASSESS → OPTIMIZE → SIMULATE → ACT → LEARN</w:t>
      </w:r>
    </w:p>
    <w:p>
      <w:pPr>
        <w:pStyle w:val="Heading2"/>
        <w:widowControl/>
      </w:pPr>
      <w:r>
        <w:rPr/>
        <w:t>The differentiator</w:t>
      </w:r>
    </w:p>
    <w:p>
      <w:pPr>
        <w:widowControl/>
      </w:pPr>
      <w:r>
        <w:t>The platform does not merely say “Aircraft A may fail.” It asks whether Aircraft A should be repaired now, later, or under a different plan, whether the resources are available, how the choice affects fleet availability, and which feasible action is best.</w:t>
      </w:r>
    </w:p>
    <w:p>
      <w:pPr>
        <w:pStyle w:val="Heading2"/>
        <w:widowControl/>
      </w:pPr>
      <w:r>
        <w:rPr/>
        <w:t>The six strongest contributions</w:t>
      </w:r>
    </w:p>
    <w:p>
      <w:pPr>
        <w:pStyle w:val="ListBullet"/>
        <w:keepLines/>
        <w:widowControl/>
        <w:spacing w:after="20" w:line="240" w:lineRule="auto" w:before="0"/>
        <w:ind w:left="255"/>
      </w:pPr>
      <w:r>
        <w:t>Fleet availability / failure-impact prediction</w:t>
      </w:r>
    </w:p>
    <w:p>
      <w:pPr>
        <w:pStyle w:val="ListBullet"/>
        <w:keepLines/>
        <w:widowControl/>
        <w:spacing w:after="20" w:line="240" w:lineRule="auto" w:before="0"/>
        <w:ind w:left="255"/>
      </w:pPr>
      <w:r>
        <w:t>Resource-aware maintenance optimization</w:t>
      </w:r>
    </w:p>
    <w:p>
      <w:pPr>
        <w:pStyle w:val="ListBullet"/>
        <w:keepLines/>
        <w:widowControl/>
        <w:spacing w:after="20" w:line="240" w:lineRule="auto" w:before="0"/>
        <w:ind w:left="255"/>
      </w:pPr>
      <w:r>
        <w:t>Degradation-fingerprint learning</w:t>
      </w:r>
    </w:p>
    <w:p>
      <w:pPr>
        <w:pStyle w:val="ListBullet"/>
        <w:keepLines/>
        <w:widowControl/>
        <w:spacing w:after="20" w:line="240" w:lineRule="auto" w:before="0"/>
        <w:ind w:left="255"/>
      </w:pPr>
      <w:r>
        <w:t>Failure propagation intelligence</w:t>
      </w:r>
    </w:p>
    <w:p>
      <w:pPr>
        <w:pStyle w:val="ListBullet"/>
        <w:keepLines/>
        <w:widowControl/>
        <w:spacing w:after="20" w:line="240" w:lineRule="auto" w:before="0"/>
        <w:ind w:left="255"/>
      </w:pPr>
      <w:r>
        <w:t>Cross-aircraft transfer learning</w:t>
      </w:r>
    </w:p>
    <w:p>
      <w:pPr>
        <w:pStyle w:val="ListBullet"/>
        <w:keepLines/>
        <w:widowControl/>
        <w:spacing w:after="20" w:line="240" w:lineRule="auto" w:before="0"/>
        <w:ind w:left="255"/>
      </w:pPr>
      <w:r>
        <w:t>What-if availability simulation + actionable recommendation</w:t>
      </w:r>
    </w:p>
    <w:p>
      <w:pPr>
        <w:pStyle w:val="Heading2"/>
        <w:widowControl/>
      </w:pPr>
      <w:r>
        <w:rPr/>
        <w:t>The final message</w:t>
      </w:r>
    </w:p>
    <w:p>
      <w:pPr>
        <w:pStyle w:val="Callout"/>
        <w:widowControl/>
      </w:pPr>
      <w:r>
        <w:t>WE DON'T OPTIMIZE FAILURE PROBABILITY. WE OPTIMIZE FLEET AVAILABILITY.</w:t>
      </w:r>
    </w:p>
    <w:p>
      <w:r>
        <w:br w:type="page"/>
      </w:r>
    </w:p>
    <w:p>
      <w:pPr>
        <w:pStyle w:val="Heading1"/>
      </w:pPr>
      <w:r>
        <w:t>APPENDIX D — STANDARD 315 RESEARCH QUESTIONS</w:t>
      </w:r>
    </w:p>
    <w:p>
      <w:pPr>
        <w:spacing w:after="120"/>
      </w:pPr>
      <w:r>
        <w:t>Exact standard 315-question research framework used for the Air Power — Predictive Maintenance &amp; Fleet Availability study. The questions are reproduced from the provided standard question set, organized by the original A–T domains.</w:t>
      </w:r>
    </w:p>
    <w:p>
      <w:pPr>
        <w:pStyle w:val="Heading2"/>
        <w:keepNext/>
      </w:pPr>
      <w:r>
        <w:t>A. Understanding the actual problem</w:t>
      </w:r>
    </w:p>
    <w:p>
      <w:pPr>
        <w:spacing w:after="40" w:line="240" w:lineRule="auto"/>
      </w:pPr>
      <w:r>
        <w:rPr>
          <w:sz w:val="19"/>
        </w:rPr>
        <w:t>1. What exactly causes an aircraft to become unavailable?</w:t>
      </w:r>
    </w:p>
    <w:p>
      <w:pPr>
        <w:spacing w:after="40" w:line="240" w:lineRule="auto"/>
      </w:pPr>
      <w:r>
        <w:rPr>
          <w:sz w:val="19"/>
        </w:rPr>
        <w:t>2. What percentage of downtime is caused by actual component failure?</w:t>
      </w:r>
    </w:p>
    <w:p>
      <w:pPr>
        <w:spacing w:after="40" w:line="240" w:lineRule="auto"/>
      </w:pPr>
      <w:r>
        <w:rPr>
          <w:sz w:val="19"/>
        </w:rPr>
        <w:t>3. How much downtime is caused by waiting for spares?</w:t>
      </w:r>
    </w:p>
    <w:p>
      <w:pPr>
        <w:spacing w:after="40" w:line="240" w:lineRule="auto"/>
      </w:pPr>
      <w:r>
        <w:rPr>
          <w:sz w:val="19"/>
        </w:rPr>
        <w:t>4. How much is caused by manpower shortages?</w:t>
      </w:r>
    </w:p>
    <w:p>
      <w:pPr>
        <w:spacing w:after="40" w:line="240" w:lineRule="auto"/>
      </w:pPr>
      <w:r>
        <w:rPr>
          <w:sz w:val="19"/>
        </w:rPr>
        <w:t>5. How much is caused by maintenance-facility limitations?</w:t>
      </w:r>
    </w:p>
    <w:p>
      <w:pPr>
        <w:spacing w:after="40" w:line="240" w:lineRule="auto"/>
      </w:pPr>
      <w:r>
        <w:rPr>
          <w:sz w:val="19"/>
        </w:rPr>
        <w:t>6. How much is caused by diagnosis?</w:t>
      </w:r>
    </w:p>
    <w:p>
      <w:pPr>
        <w:spacing w:after="40" w:line="240" w:lineRule="auto"/>
      </w:pPr>
      <w:r>
        <w:rPr>
          <w:sz w:val="19"/>
        </w:rPr>
        <w:t>7. How much is caused by inspection?</w:t>
      </w:r>
    </w:p>
    <w:p>
      <w:pPr>
        <w:spacing w:after="40" w:line="240" w:lineRule="auto"/>
      </w:pPr>
      <w:r>
        <w:rPr>
          <w:sz w:val="19"/>
        </w:rPr>
        <w:t>8. How much is caused by administrative processes?</w:t>
      </w:r>
    </w:p>
    <w:p>
      <w:pPr>
        <w:spacing w:after="40" w:line="240" w:lineRule="auto"/>
      </w:pPr>
      <w:r>
        <w:rPr>
          <w:sz w:val="19"/>
        </w:rPr>
        <w:t>9. How much is caused by logistics?</w:t>
      </w:r>
    </w:p>
    <w:p>
      <w:pPr>
        <w:spacing w:after="40" w:line="240" w:lineRule="auto"/>
      </w:pPr>
      <w:r>
        <w:rPr>
          <w:sz w:val="19"/>
        </w:rPr>
        <w:t>10. Which of these is the largest contributor to downtime?</w:t>
      </w:r>
    </w:p>
    <w:p>
      <w:pPr>
        <w:spacing w:after="40" w:line="240" w:lineRule="auto"/>
      </w:pPr>
      <w:r>
        <w:rPr>
          <w:sz w:val="19"/>
        </w:rPr>
        <w:t>11. Is the biggest problem failure prediction or post-failure recovery?</w:t>
      </w:r>
    </w:p>
    <w:p>
      <w:pPr>
        <w:spacing w:after="40" w:line="240" w:lineRule="auto"/>
      </w:pPr>
      <w:r>
        <w:rPr>
          <w:sz w:val="19"/>
        </w:rPr>
        <w:t>12. Is the problem primarily technical, logistical, informational, or organisational?</w:t>
      </w:r>
    </w:p>
    <w:p>
      <w:pPr>
        <w:spacing w:after="40" w:line="240" w:lineRule="auto"/>
      </w:pPr>
      <w:r>
        <w:rPr>
          <w:sz w:val="19"/>
        </w:rPr>
        <w:t>13. Are aircraft becoming unavailable unexpectedly, or are maintenance requirements simply being discovered too late?</w:t>
      </w:r>
    </w:p>
    <w:p>
      <w:pPr>
        <w:spacing w:after="40" w:line="240" w:lineRule="auto"/>
      </w:pPr>
      <w:r>
        <w:rPr>
          <w:sz w:val="19"/>
        </w:rPr>
        <w:t>14. How much of the problem is actually caused by fragmented data?</w:t>
      </w:r>
    </w:p>
    <w:p>
      <w:pPr>
        <w:spacing w:after="40" w:line="240" w:lineRule="auto"/>
      </w:pPr>
      <w:r>
        <w:rPr>
          <w:sz w:val="19"/>
        </w:rPr>
        <w:t>15. What exactly does “fragmented maintenance practices” mean in the Indian context?</w:t>
      </w:r>
    </w:p>
    <w:p>
      <w:pPr>
        <w:spacing w:after="40" w:line="240" w:lineRule="auto"/>
      </w:pPr>
      <w:r>
        <w:rPr>
          <w:sz w:val="19"/>
        </w:rPr>
        <w:t>16. Where does fragmentation occur?</w:t>
      </w:r>
    </w:p>
    <w:p>
      <w:pPr>
        <w:spacing w:after="40" w:line="240" w:lineRule="auto"/>
      </w:pPr>
      <w:r>
        <w:rPr>
          <w:sz w:val="19"/>
        </w:rPr>
        <w:t>17. Which organisations hold each piece of information?</w:t>
      </w:r>
    </w:p>
    <w:p>
      <w:pPr>
        <w:spacing w:after="40" w:line="240" w:lineRule="auto"/>
      </w:pPr>
      <w:r>
        <w:rPr>
          <w:sz w:val="19"/>
        </w:rPr>
        <w:t>18. Why aren't these systems already integrated?</w:t>
      </w:r>
    </w:p>
    <w:p>
      <w:pPr>
        <w:spacing w:after="40" w:line="240" w:lineRule="auto"/>
      </w:pPr>
      <w:r>
        <w:rPr>
          <w:sz w:val="19"/>
        </w:rPr>
        <w:t>19. Are there existing systems that already attempt this integration?</w:t>
      </w:r>
    </w:p>
    <w:p>
      <w:pPr>
        <w:spacing w:after="40" w:line="240" w:lineRule="auto"/>
      </w:pPr>
      <w:r>
        <w:rPr>
          <w:sz w:val="19"/>
        </w:rPr>
        <w:t>20. If they exist, what is missing from them?</w:t>
      </w:r>
    </w:p>
    <w:p>
      <w:pPr>
        <w:pStyle w:val="Heading2"/>
        <w:keepNext/>
      </w:pPr>
      <w:r>
        <w:t>B. High-tempo / wartime operations</w:t>
      </w:r>
    </w:p>
    <w:p>
      <w:pPr>
        <w:spacing w:after="40" w:line="240" w:lineRule="auto"/>
      </w:pPr>
      <w:r>
        <w:rPr>
          <w:sz w:val="19"/>
        </w:rPr>
        <w:t>21. What exactly changes when operational tempo suddenly increases?</w:t>
      </w:r>
    </w:p>
    <w:p>
      <w:pPr>
        <w:spacing w:after="40" w:line="240" w:lineRule="auto"/>
      </w:pPr>
      <w:r>
        <w:rPr>
          <w:sz w:val="19"/>
        </w:rPr>
        <w:t>22. How much does maintenance demand increase when flying hours increase?</w:t>
      </w:r>
    </w:p>
    <w:p>
      <w:pPr>
        <w:spacing w:after="40" w:line="240" w:lineRule="auto"/>
      </w:pPr>
      <w:r>
        <w:rPr>
          <w:sz w:val="19"/>
        </w:rPr>
        <w:t>23. How does repeated short-turnaround flying affect component degradation?</w:t>
      </w:r>
    </w:p>
    <w:p>
      <w:pPr>
        <w:spacing w:after="40" w:line="240" w:lineRule="auto"/>
      </w:pPr>
      <w:r>
        <w:rPr>
          <w:sz w:val="19"/>
        </w:rPr>
        <w:t>24. Which components experience the greatest operational stress?</w:t>
      </w:r>
    </w:p>
    <w:p>
      <w:pPr>
        <w:spacing w:after="40" w:line="240" w:lineRule="auto"/>
      </w:pPr>
      <w:r>
        <w:rPr>
          <w:sz w:val="19"/>
        </w:rPr>
        <w:t>25. How quickly does maintenance workload accumulate?</w:t>
      </w:r>
    </w:p>
    <w:p>
      <w:pPr>
        <w:spacing w:after="40" w:line="240" w:lineRule="auto"/>
      </w:pPr>
      <w:r>
        <w:rPr>
          <w:sz w:val="19"/>
        </w:rPr>
        <w:t>26. Does the maintenance backlog grow linearly with operational tempo?</w:t>
      </w:r>
    </w:p>
    <w:p>
      <w:pPr>
        <w:spacing w:after="40" w:line="240" w:lineRule="auto"/>
      </w:pPr>
      <w:r>
        <w:rPr>
          <w:sz w:val="19"/>
        </w:rPr>
        <w:t>27. Or does it grow disproportionately once maintenance capacity becomes saturated?</w:t>
      </w:r>
    </w:p>
    <w:p>
      <w:pPr>
        <w:spacing w:after="40" w:line="240" w:lineRule="auto"/>
      </w:pPr>
      <w:r>
        <w:rPr>
          <w:sz w:val="19"/>
        </w:rPr>
        <w:t>28. What happens when more aircraft need maintenance than technicians can handle?</w:t>
      </w:r>
    </w:p>
    <w:p>
      <w:pPr>
        <w:spacing w:after="40" w:line="240" w:lineRule="auto"/>
      </w:pPr>
      <w:r>
        <w:rPr>
          <w:sz w:val="19"/>
        </w:rPr>
        <w:t>29. How are maintenance priorities determined during high operational demand?</w:t>
      </w:r>
    </w:p>
    <w:p>
      <w:pPr>
        <w:spacing w:after="40" w:line="240" w:lineRule="auto"/>
      </w:pPr>
      <w:r>
        <w:rPr>
          <w:sz w:val="19"/>
        </w:rPr>
        <w:t>30. Who makes those prioritisation decisions?</w:t>
      </w:r>
    </w:p>
    <w:p>
      <w:pPr>
        <w:spacing w:after="40" w:line="240" w:lineRule="auto"/>
      </w:pPr>
      <w:r>
        <w:rPr>
          <w:sz w:val="19"/>
        </w:rPr>
        <w:t>31. What information do they use?</w:t>
      </w:r>
    </w:p>
    <w:p>
      <w:pPr>
        <w:spacing w:after="40" w:line="240" w:lineRule="auto"/>
      </w:pPr>
      <w:r>
        <w:rPr>
          <w:sz w:val="19"/>
        </w:rPr>
        <w:t>32. Are those decisions manual?</w:t>
      </w:r>
    </w:p>
    <w:p>
      <w:pPr>
        <w:spacing w:after="40" w:line="240" w:lineRule="auto"/>
      </w:pPr>
      <w:r>
        <w:rPr>
          <w:sz w:val="19"/>
        </w:rPr>
        <w:t>33. Are there existing software systems supporting those decisions?</w:t>
      </w:r>
    </w:p>
    <w:p>
      <w:pPr>
        <w:spacing w:after="40" w:line="240" w:lineRule="auto"/>
      </w:pPr>
      <w:r>
        <w:rPr>
          <w:sz w:val="19"/>
        </w:rPr>
        <w:t>34. How quickly can priorities change?</w:t>
      </w:r>
    </w:p>
    <w:p>
      <w:pPr>
        <w:spacing w:after="40" w:line="240" w:lineRule="auto"/>
      </w:pPr>
      <w:r>
        <w:rPr>
          <w:sz w:val="19"/>
        </w:rPr>
        <w:t>35. What happens when an aircraft currently under maintenance suddenly becomes operationally important?</w:t>
      </w:r>
    </w:p>
    <w:p>
      <w:pPr>
        <w:spacing w:after="40" w:line="240" w:lineRule="auto"/>
      </w:pPr>
      <w:r>
        <w:rPr>
          <w:sz w:val="19"/>
        </w:rPr>
        <w:t>36. Can maintenance priorities be dynamically changed?</w:t>
      </w:r>
    </w:p>
    <w:p>
      <w:pPr>
        <w:spacing w:after="40" w:line="240" w:lineRule="auto"/>
      </w:pPr>
      <w:r>
        <w:rPr>
          <w:sz w:val="19"/>
        </w:rPr>
        <w:t>37. How are safety requirements balanced against operational availability?</w:t>
      </w:r>
    </w:p>
    <w:p>
      <w:pPr>
        <w:spacing w:after="40" w:line="240" w:lineRule="auto"/>
      </w:pPr>
      <w:r>
        <w:rPr>
          <w:sz w:val="19"/>
        </w:rPr>
        <w:t>38. Which maintenance activities absolutely cannot be deferred?</w:t>
      </w:r>
    </w:p>
    <w:p>
      <w:pPr>
        <w:spacing w:after="40" w:line="240" w:lineRule="auto"/>
      </w:pPr>
      <w:r>
        <w:rPr>
          <w:sz w:val="19"/>
        </w:rPr>
        <w:t>39. Which activities can be rescheduled?</w:t>
      </w:r>
    </w:p>
    <w:p>
      <w:pPr>
        <w:spacing w:after="40" w:line="240" w:lineRule="auto"/>
      </w:pPr>
      <w:r>
        <w:rPr>
          <w:sz w:val="19"/>
        </w:rPr>
        <w:t>40. Can preventive maintenance be moved around based on operational demand?</w:t>
      </w:r>
    </w:p>
    <w:p>
      <w:pPr>
        <w:spacing w:after="40" w:line="240" w:lineRule="auto"/>
      </w:pPr>
      <w:r>
        <w:rPr>
          <w:sz w:val="19"/>
        </w:rPr>
        <w:t>41. How does maintenance planning change when aircraft are dispersed?</w:t>
      </w:r>
    </w:p>
    <w:p>
      <w:pPr>
        <w:spacing w:after="40" w:line="240" w:lineRule="auto"/>
      </w:pPr>
      <w:r>
        <w:rPr>
          <w:sz w:val="19"/>
        </w:rPr>
        <w:t>42. What happens if one maintenance base becomes unavailable?</w:t>
      </w:r>
    </w:p>
    <w:p>
      <w:pPr>
        <w:spacing w:after="40" w:line="240" w:lineRule="auto"/>
      </w:pPr>
      <w:r>
        <w:rPr>
          <w:sz w:val="19"/>
        </w:rPr>
        <w:t>43. What happens if one repair facility becomes unavailable?</w:t>
      </w:r>
    </w:p>
    <w:p>
      <w:pPr>
        <w:spacing w:after="40" w:line="240" w:lineRule="auto"/>
      </w:pPr>
      <w:r>
        <w:rPr>
          <w:sz w:val="19"/>
        </w:rPr>
        <w:t>44. What happens if a particular specialist is unavailable?</w:t>
      </w:r>
    </w:p>
    <w:p>
      <w:pPr>
        <w:spacing w:after="40" w:line="240" w:lineRule="auto"/>
      </w:pPr>
      <w:r>
        <w:rPr>
          <w:sz w:val="19"/>
        </w:rPr>
        <w:t>45. What happens if a particular spare depot becomes unavailable?</w:t>
      </w:r>
    </w:p>
    <w:p>
      <w:pPr>
        <w:spacing w:after="40" w:line="240" w:lineRule="auto"/>
      </w:pPr>
      <w:r>
        <w:rPr>
          <w:sz w:val="19"/>
        </w:rPr>
        <w:t>46. Can aircraft/components be redirected to another facility?</w:t>
      </w:r>
    </w:p>
    <w:p>
      <w:pPr>
        <w:spacing w:after="40" w:line="240" w:lineRule="auto"/>
      </w:pPr>
      <w:r>
        <w:rPr>
          <w:sz w:val="19"/>
        </w:rPr>
        <w:t>47. How is that decision currently made?</w:t>
      </w:r>
    </w:p>
    <w:p>
      <w:pPr>
        <w:spacing w:after="40" w:line="240" w:lineRule="auto"/>
      </w:pPr>
      <w:r>
        <w:rPr>
          <w:sz w:val="19"/>
        </w:rPr>
        <w:t>48. How quickly can an aircraft realistically return to service after a fault?</w:t>
      </w:r>
    </w:p>
    <w:p>
      <w:pPr>
        <w:spacing w:after="40" w:line="240" w:lineRule="auto"/>
      </w:pPr>
      <w:r>
        <w:rPr>
          <w:sz w:val="19"/>
        </w:rPr>
        <w:t>49. What is the difference between repair time and total downtime?</w:t>
      </w:r>
    </w:p>
    <w:p>
      <w:pPr>
        <w:spacing w:after="40" w:line="240" w:lineRule="auto"/>
      </w:pPr>
      <w:r>
        <w:rPr>
          <w:sz w:val="19"/>
        </w:rPr>
        <w:t>50. Where does most of the waiting time occur?</w:t>
      </w:r>
    </w:p>
    <w:p>
      <w:pPr>
        <w:pStyle w:val="Heading2"/>
        <w:keepNext/>
      </w:pPr>
      <w:r>
        <w:t>C. Existing aircraft-health systems</w:t>
      </w:r>
    </w:p>
    <w:p>
      <w:pPr>
        <w:spacing w:after="40" w:line="240" w:lineRule="auto"/>
      </w:pPr>
      <w:r>
        <w:rPr>
          <w:sz w:val="19"/>
        </w:rPr>
        <w:t>51. What aircraft health-monitoring systems already exist in India?</w:t>
      </w:r>
    </w:p>
    <w:p>
      <w:pPr>
        <w:spacing w:after="40" w:line="240" w:lineRule="auto"/>
      </w:pPr>
      <w:r>
        <w:rPr>
          <w:sz w:val="19"/>
        </w:rPr>
        <w:t>52. Which Indian aircraft have HUMS/IVHM-type systems?</w:t>
      </w:r>
    </w:p>
    <w:p>
      <w:pPr>
        <w:spacing w:after="40" w:line="240" w:lineRule="auto"/>
      </w:pPr>
      <w:r>
        <w:rPr>
          <w:sz w:val="19"/>
        </w:rPr>
        <w:t>53. What parameters do these systems collect?</w:t>
      </w:r>
    </w:p>
    <w:p>
      <w:pPr>
        <w:spacing w:after="40" w:line="240" w:lineRule="auto"/>
      </w:pPr>
      <w:r>
        <w:rPr>
          <w:sz w:val="19"/>
        </w:rPr>
        <w:t>54. Is the data collected continuously or periodically?</w:t>
      </w:r>
    </w:p>
    <w:p>
      <w:pPr>
        <w:spacing w:after="40" w:line="240" w:lineRule="auto"/>
      </w:pPr>
      <w:r>
        <w:rPr>
          <w:sz w:val="19"/>
        </w:rPr>
        <w:t>55. Where is the data stored?</w:t>
      </w:r>
    </w:p>
    <w:p>
      <w:pPr>
        <w:spacing w:after="40" w:line="240" w:lineRule="auto"/>
      </w:pPr>
      <w:r>
        <w:rPr>
          <w:sz w:val="19"/>
        </w:rPr>
        <w:t>56. Who has access to it?</w:t>
      </w:r>
    </w:p>
    <w:p>
      <w:pPr>
        <w:spacing w:after="40" w:line="240" w:lineRule="auto"/>
      </w:pPr>
      <w:r>
        <w:rPr>
          <w:sz w:val="19"/>
        </w:rPr>
        <w:t>57. Is the data available in real time?</w:t>
      </w:r>
    </w:p>
    <w:p>
      <w:pPr>
        <w:spacing w:after="40" w:line="240" w:lineRule="auto"/>
      </w:pPr>
      <w:r>
        <w:rPr>
          <w:sz w:val="19"/>
        </w:rPr>
        <w:t>58. Is it available after the aircraft lands?</w:t>
      </w:r>
    </w:p>
    <w:p>
      <w:pPr>
        <w:spacing w:after="40" w:line="240" w:lineRule="auto"/>
      </w:pPr>
      <w:r>
        <w:rPr>
          <w:sz w:val="19"/>
        </w:rPr>
        <w:t>59. How much historical data exists?</w:t>
      </w:r>
    </w:p>
    <w:p>
      <w:pPr>
        <w:spacing w:after="40" w:line="240" w:lineRule="auto"/>
      </w:pPr>
      <w:r>
        <w:rPr>
          <w:sz w:val="19"/>
        </w:rPr>
        <w:t>60. Is the data structured?</w:t>
      </w:r>
    </w:p>
    <w:p>
      <w:pPr>
        <w:spacing w:after="40" w:line="240" w:lineRule="auto"/>
      </w:pPr>
      <w:r>
        <w:rPr>
          <w:sz w:val="19"/>
        </w:rPr>
        <w:t>61. Are different aircraft platforms using different formats?</w:t>
      </w:r>
    </w:p>
    <w:p>
      <w:pPr>
        <w:spacing w:after="40" w:line="240" w:lineRule="auto"/>
      </w:pPr>
      <w:r>
        <w:rPr>
          <w:sz w:val="19"/>
        </w:rPr>
        <w:t>62. Are different generations of aircraft producing different data?</w:t>
      </w:r>
    </w:p>
    <w:p>
      <w:pPr>
        <w:spacing w:after="40" w:line="240" w:lineRule="auto"/>
      </w:pPr>
      <w:r>
        <w:rPr>
          <w:sz w:val="19"/>
        </w:rPr>
        <w:t>63. Can health data from different aircraft types be standardised?</w:t>
      </w:r>
    </w:p>
    <w:p>
      <w:pPr>
        <w:spacing w:after="40" w:line="240" w:lineRule="auto"/>
      </w:pPr>
      <w:r>
        <w:rPr>
          <w:sz w:val="19"/>
        </w:rPr>
        <w:t>64. Are existing systems already capable of anomaly detection?</w:t>
      </w:r>
    </w:p>
    <w:p>
      <w:pPr>
        <w:spacing w:after="40" w:line="240" w:lineRule="auto"/>
      </w:pPr>
      <w:r>
        <w:rPr>
          <w:sz w:val="19"/>
        </w:rPr>
        <w:t>65. Are existing systems already capable of predictive maintenance?</w:t>
      </w:r>
    </w:p>
    <w:p>
      <w:pPr>
        <w:spacing w:after="40" w:line="240" w:lineRule="auto"/>
      </w:pPr>
      <w:r>
        <w:rPr>
          <w:sz w:val="19"/>
        </w:rPr>
        <w:t>66. What does DRDO's existing HUMS actually do?</w:t>
      </w:r>
    </w:p>
    <w:p>
      <w:pPr>
        <w:spacing w:after="40" w:line="240" w:lineRule="auto"/>
      </w:pPr>
      <w:r>
        <w:rPr>
          <w:sz w:val="19"/>
        </w:rPr>
        <w:t>67. What does the existing HUMS not do?</w:t>
      </w:r>
    </w:p>
    <w:p>
      <w:pPr>
        <w:spacing w:after="40" w:line="240" w:lineRule="auto"/>
      </w:pPr>
      <w:r>
        <w:rPr>
          <w:sz w:val="19"/>
        </w:rPr>
        <w:t>68. Is the existing system aircraft-specific?</w:t>
      </w:r>
    </w:p>
    <w:p>
      <w:pPr>
        <w:spacing w:after="40" w:line="240" w:lineRule="auto"/>
      </w:pPr>
      <w:r>
        <w:rPr>
          <w:sz w:val="19"/>
        </w:rPr>
        <w:t>69. Can it predict individual component failure?</w:t>
      </w:r>
    </w:p>
    <w:p>
      <w:pPr>
        <w:spacing w:after="40" w:line="240" w:lineRule="auto"/>
      </w:pPr>
      <w:r>
        <w:rPr>
          <w:sz w:val="19"/>
        </w:rPr>
        <w:t>70. Can it predict aircraft-level availability?</w:t>
      </w:r>
    </w:p>
    <w:p>
      <w:pPr>
        <w:spacing w:after="40" w:line="240" w:lineRule="auto"/>
      </w:pPr>
      <w:r>
        <w:rPr>
          <w:sz w:val="19"/>
        </w:rPr>
        <w:t>71. Can it estimate remaining useful life?</w:t>
      </w:r>
    </w:p>
    <w:p>
      <w:pPr>
        <w:spacing w:after="40" w:line="240" w:lineRule="auto"/>
      </w:pPr>
      <w:r>
        <w:rPr>
          <w:sz w:val="19"/>
        </w:rPr>
        <w:t>72. Can it predict downtime?</w:t>
      </w:r>
    </w:p>
    <w:p>
      <w:pPr>
        <w:spacing w:after="40" w:line="240" w:lineRule="auto"/>
      </w:pPr>
      <w:r>
        <w:rPr>
          <w:sz w:val="19"/>
        </w:rPr>
        <w:t>73. Can it communicate predictions to maintenance teams?</w:t>
      </w:r>
    </w:p>
    <w:p>
      <w:pPr>
        <w:spacing w:after="40" w:line="240" w:lineRule="auto"/>
      </w:pPr>
      <w:r>
        <w:rPr>
          <w:sz w:val="19"/>
        </w:rPr>
        <w:t>74. Can it connect with spare inventory?</w:t>
      </w:r>
    </w:p>
    <w:p>
      <w:pPr>
        <w:spacing w:after="40" w:line="240" w:lineRule="auto"/>
      </w:pPr>
      <w:r>
        <w:rPr>
          <w:sz w:val="19"/>
        </w:rPr>
        <w:t>75. Can it connect with maintenance records?</w:t>
      </w:r>
    </w:p>
    <w:p>
      <w:pPr>
        <w:pStyle w:val="Heading2"/>
        <w:keepNext/>
      </w:pPr>
      <w:r>
        <w:t>D. Aircraft data</w:t>
      </w:r>
    </w:p>
    <w:p>
      <w:pPr>
        <w:spacing w:after="40" w:line="240" w:lineRule="auto"/>
      </w:pPr>
      <w:r>
        <w:rPr>
          <w:sz w:val="19"/>
        </w:rPr>
        <w:t>76. What flight parameters are available?</w:t>
      </w:r>
    </w:p>
    <w:p>
      <w:pPr>
        <w:spacing w:after="40" w:line="240" w:lineRule="auto"/>
      </w:pPr>
      <w:r>
        <w:rPr>
          <w:sz w:val="19"/>
        </w:rPr>
        <w:t>77. What engine parameters are available?</w:t>
      </w:r>
    </w:p>
    <w:p>
      <w:pPr>
        <w:spacing w:after="40" w:line="240" w:lineRule="auto"/>
      </w:pPr>
      <w:r>
        <w:rPr>
          <w:sz w:val="19"/>
        </w:rPr>
        <w:t>78. What hydraulic parameters are available?</w:t>
      </w:r>
    </w:p>
    <w:p>
      <w:pPr>
        <w:spacing w:after="40" w:line="240" w:lineRule="auto"/>
      </w:pPr>
      <w:r>
        <w:rPr>
          <w:sz w:val="19"/>
        </w:rPr>
        <w:t>79. What fuel-system parameters are available?</w:t>
      </w:r>
    </w:p>
    <w:p>
      <w:pPr>
        <w:spacing w:after="40" w:line="240" w:lineRule="auto"/>
      </w:pPr>
      <w:r>
        <w:rPr>
          <w:sz w:val="19"/>
        </w:rPr>
        <w:t>80. What avionics parameters are available?</w:t>
      </w:r>
    </w:p>
    <w:p>
      <w:pPr>
        <w:spacing w:after="40" w:line="240" w:lineRule="auto"/>
      </w:pPr>
      <w:r>
        <w:rPr>
          <w:sz w:val="19"/>
        </w:rPr>
        <w:t>81. What structural-health parameters are available?</w:t>
      </w:r>
    </w:p>
    <w:p>
      <w:pPr>
        <w:spacing w:after="40" w:line="240" w:lineRule="auto"/>
      </w:pPr>
      <w:r>
        <w:rPr>
          <w:sz w:val="19"/>
        </w:rPr>
        <w:t>82. What vibration data is available?</w:t>
      </w:r>
    </w:p>
    <w:p>
      <w:pPr>
        <w:spacing w:after="40" w:line="240" w:lineRule="auto"/>
      </w:pPr>
      <w:r>
        <w:rPr>
          <w:sz w:val="19"/>
        </w:rPr>
        <w:t>83. What temperature data is available?</w:t>
      </w:r>
    </w:p>
    <w:p>
      <w:pPr>
        <w:spacing w:after="40" w:line="240" w:lineRule="auto"/>
      </w:pPr>
      <w:r>
        <w:rPr>
          <w:sz w:val="19"/>
        </w:rPr>
        <w:t>84. What pressure data is available?</w:t>
      </w:r>
    </w:p>
    <w:p>
      <w:pPr>
        <w:spacing w:after="40" w:line="240" w:lineRule="auto"/>
      </w:pPr>
      <w:r>
        <w:rPr>
          <w:sz w:val="19"/>
        </w:rPr>
        <w:t>85. What electrical-system data is available?</w:t>
      </w:r>
    </w:p>
    <w:p>
      <w:pPr>
        <w:spacing w:after="40" w:line="240" w:lineRule="auto"/>
      </w:pPr>
      <w:r>
        <w:rPr>
          <w:sz w:val="19"/>
        </w:rPr>
        <w:t>86. What flight-hour data is available?</w:t>
      </w:r>
    </w:p>
    <w:p>
      <w:pPr>
        <w:spacing w:after="40" w:line="240" w:lineRule="auto"/>
      </w:pPr>
      <w:r>
        <w:rPr>
          <w:sz w:val="19"/>
        </w:rPr>
        <w:t>87. What cycle data is available?</w:t>
      </w:r>
    </w:p>
    <w:p>
      <w:pPr>
        <w:spacing w:after="40" w:line="240" w:lineRule="auto"/>
      </w:pPr>
      <w:r>
        <w:rPr>
          <w:sz w:val="19"/>
        </w:rPr>
        <w:t>88. What component-level usage data is available?</w:t>
      </w:r>
    </w:p>
    <w:p>
      <w:pPr>
        <w:spacing w:after="40" w:line="240" w:lineRule="auto"/>
      </w:pPr>
      <w:r>
        <w:rPr>
          <w:sz w:val="19"/>
        </w:rPr>
        <w:t>89. Can we determine how heavily a particular component has been used?</w:t>
      </w:r>
    </w:p>
    <w:p>
      <w:pPr>
        <w:spacing w:after="40" w:line="240" w:lineRule="auto"/>
      </w:pPr>
      <w:r>
        <w:rPr>
          <w:sz w:val="19"/>
        </w:rPr>
        <w:t>90. Can we determine operating conditions under which it was used?</w:t>
      </w:r>
    </w:p>
    <w:p>
      <w:pPr>
        <w:spacing w:after="40" w:line="240" w:lineRule="auto"/>
      </w:pPr>
      <w:r>
        <w:rPr>
          <w:sz w:val="19"/>
        </w:rPr>
        <w:t>91. Can we correlate operating conditions with failures?</w:t>
      </w:r>
    </w:p>
    <w:p>
      <w:pPr>
        <w:pStyle w:val="Heading2"/>
        <w:keepNext/>
      </w:pPr>
      <w:r>
        <w:t>E. Maintenance records</w:t>
      </w:r>
    </w:p>
    <w:p>
      <w:pPr>
        <w:spacing w:after="40" w:line="240" w:lineRule="auto"/>
      </w:pPr>
      <w:r>
        <w:rPr>
          <w:sz w:val="19"/>
        </w:rPr>
        <w:t>92. What exactly is recorded when an aircraft develops a snag?</w:t>
      </w:r>
    </w:p>
    <w:p>
      <w:pPr>
        <w:spacing w:after="40" w:line="240" w:lineRule="auto"/>
      </w:pPr>
      <w:r>
        <w:rPr>
          <w:sz w:val="19"/>
        </w:rPr>
        <w:t>93. How are snags recorded?</w:t>
      </w:r>
    </w:p>
    <w:p>
      <w:pPr>
        <w:spacing w:after="40" w:line="240" w:lineRule="auto"/>
      </w:pPr>
      <w:r>
        <w:rPr>
          <w:sz w:val="19"/>
        </w:rPr>
        <w:t>94. Are snag descriptions structured or handwritten/free-text?</w:t>
      </w:r>
    </w:p>
    <w:p>
      <w:pPr>
        <w:spacing w:after="40" w:line="240" w:lineRule="auto"/>
      </w:pPr>
      <w:r>
        <w:rPr>
          <w:sz w:val="19"/>
        </w:rPr>
        <w:t>95. Who records them?</w:t>
      </w:r>
    </w:p>
    <w:p>
      <w:pPr>
        <w:spacing w:after="40" w:line="240" w:lineRule="auto"/>
      </w:pPr>
      <w:r>
        <w:rPr>
          <w:sz w:val="19"/>
        </w:rPr>
        <w:t>96. How are faults classified?</w:t>
      </w:r>
    </w:p>
    <w:p>
      <w:pPr>
        <w:spacing w:after="40" w:line="240" w:lineRule="auto"/>
      </w:pPr>
      <w:r>
        <w:rPr>
          <w:sz w:val="19"/>
        </w:rPr>
        <w:t>97. Is the root cause recorded?</w:t>
      </w:r>
    </w:p>
    <w:p>
      <w:pPr>
        <w:spacing w:after="40" w:line="240" w:lineRule="auto"/>
      </w:pPr>
      <w:r>
        <w:rPr>
          <w:sz w:val="19"/>
        </w:rPr>
        <w:t>98. Is the corrective action recorded?</w:t>
      </w:r>
    </w:p>
    <w:p>
      <w:pPr>
        <w:spacing w:after="40" w:line="240" w:lineRule="auto"/>
      </w:pPr>
      <w:r>
        <w:rPr>
          <w:sz w:val="19"/>
        </w:rPr>
        <w:t>99. Is the replaced component recorded?</w:t>
      </w:r>
    </w:p>
    <w:p>
      <w:pPr>
        <w:spacing w:after="40" w:line="240" w:lineRule="auto"/>
      </w:pPr>
      <w:r>
        <w:rPr>
          <w:sz w:val="19"/>
        </w:rPr>
        <w:t>100. Is the technician who performed the repair recorded?</w:t>
      </w:r>
    </w:p>
    <w:p>
      <w:pPr>
        <w:spacing w:after="40" w:line="240" w:lineRule="auto"/>
      </w:pPr>
      <w:r>
        <w:rPr>
          <w:sz w:val="19"/>
        </w:rPr>
        <w:t>101. Is the maintenance facility recorded?</w:t>
      </w:r>
    </w:p>
    <w:p>
      <w:pPr>
        <w:spacing w:after="40" w:line="240" w:lineRule="auto"/>
      </w:pPr>
      <w:r>
        <w:rPr>
          <w:sz w:val="19"/>
        </w:rPr>
        <w:t>102. Is the time taken recorded?</w:t>
      </w:r>
    </w:p>
    <w:p>
      <w:pPr>
        <w:spacing w:after="40" w:line="240" w:lineRule="auto"/>
      </w:pPr>
      <w:r>
        <w:rPr>
          <w:sz w:val="19"/>
        </w:rPr>
        <w:t>103. Is the aircraft's return-to-service time recorded?</w:t>
      </w:r>
    </w:p>
    <w:p>
      <w:pPr>
        <w:spacing w:after="40" w:line="240" w:lineRule="auto"/>
      </w:pPr>
      <w:r>
        <w:rPr>
          <w:sz w:val="19"/>
        </w:rPr>
        <w:t>104. Are repeated failures linked to previous failures?</w:t>
      </w:r>
    </w:p>
    <w:p>
      <w:pPr>
        <w:spacing w:after="40" w:line="240" w:lineRule="auto"/>
      </w:pPr>
      <w:r>
        <w:rPr>
          <w:sz w:val="19"/>
        </w:rPr>
        <w:t>105. Can we identify recurring faults?</w:t>
      </w:r>
    </w:p>
    <w:p>
      <w:pPr>
        <w:spacing w:after="40" w:line="240" w:lineRule="auto"/>
      </w:pPr>
      <w:r>
        <w:rPr>
          <w:sz w:val="19"/>
        </w:rPr>
        <w:t>106. Can we identify components that repeatedly fail?</w:t>
      </w:r>
    </w:p>
    <w:p>
      <w:pPr>
        <w:spacing w:after="40" w:line="240" w:lineRule="auto"/>
      </w:pPr>
      <w:r>
        <w:rPr>
          <w:sz w:val="19"/>
        </w:rPr>
        <w:t>107. Can we identify aircraft with unusually high maintenance requirements?</w:t>
      </w:r>
    </w:p>
    <w:p>
      <w:pPr>
        <w:spacing w:after="40" w:line="240" w:lineRule="auto"/>
      </w:pPr>
      <w:r>
        <w:rPr>
          <w:sz w:val="19"/>
        </w:rPr>
        <w:t>108. Can we identify maintenance actions that frequently take longer than expected?</w:t>
      </w:r>
    </w:p>
    <w:p>
      <w:pPr>
        <w:pStyle w:val="Heading2"/>
        <w:keepNext/>
      </w:pPr>
      <w:r>
        <w:t>F. Maintenance hierarchy</w:t>
      </w:r>
    </w:p>
    <w:p>
      <w:pPr>
        <w:spacing w:after="40" w:line="240" w:lineRule="auto"/>
      </w:pPr>
      <w:r>
        <w:rPr>
          <w:sz w:val="19"/>
        </w:rPr>
        <w:t>109. How exactly does O-level maintenance operate?</w:t>
      </w:r>
    </w:p>
    <w:p>
      <w:pPr>
        <w:spacing w:after="40" w:line="240" w:lineRule="auto"/>
      </w:pPr>
      <w:r>
        <w:rPr>
          <w:sz w:val="19"/>
        </w:rPr>
        <w:t>110. What data is generated at O-level?</w:t>
      </w:r>
    </w:p>
    <w:p>
      <w:pPr>
        <w:spacing w:after="40" w:line="240" w:lineRule="auto"/>
      </w:pPr>
      <w:r>
        <w:rPr>
          <w:sz w:val="19"/>
        </w:rPr>
        <w:t>111. How does information move from O-level to I-level?</w:t>
      </w:r>
    </w:p>
    <w:p>
      <w:pPr>
        <w:spacing w:after="40" w:line="240" w:lineRule="auto"/>
      </w:pPr>
      <w:r>
        <w:rPr>
          <w:sz w:val="19"/>
        </w:rPr>
        <w:t>112. What exactly happens at I-level?</w:t>
      </w:r>
    </w:p>
    <w:p>
      <w:pPr>
        <w:spacing w:after="40" w:line="240" w:lineRule="auto"/>
      </w:pPr>
      <w:r>
        <w:rPr>
          <w:sz w:val="19"/>
        </w:rPr>
        <w:t>113. What data is generated at I-level?</w:t>
      </w:r>
    </w:p>
    <w:p>
      <w:pPr>
        <w:spacing w:after="40" w:line="240" w:lineRule="auto"/>
      </w:pPr>
      <w:r>
        <w:rPr>
          <w:sz w:val="19"/>
        </w:rPr>
        <w:t>114. How does information move from I-level to D-level?</w:t>
      </w:r>
    </w:p>
    <w:p>
      <w:pPr>
        <w:spacing w:after="40" w:line="240" w:lineRule="auto"/>
      </w:pPr>
      <w:r>
        <w:rPr>
          <w:sz w:val="19"/>
        </w:rPr>
        <w:t>115. What exactly happens at D-level?</w:t>
      </w:r>
    </w:p>
    <w:p>
      <w:pPr>
        <w:spacing w:after="40" w:line="240" w:lineRule="auto"/>
      </w:pPr>
      <w:r>
        <w:rPr>
          <w:sz w:val="19"/>
        </w:rPr>
        <w:t>116. What information is sent to vendors/BRDs?</w:t>
      </w:r>
    </w:p>
    <w:p>
      <w:pPr>
        <w:spacing w:after="40" w:line="240" w:lineRule="auto"/>
      </w:pPr>
      <w:r>
        <w:rPr>
          <w:sz w:val="19"/>
        </w:rPr>
        <w:t>117. Does information get lost between maintenance levels?</w:t>
      </w:r>
    </w:p>
    <w:p>
      <w:pPr>
        <w:spacing w:after="40" w:line="240" w:lineRule="auto"/>
      </w:pPr>
      <w:r>
        <w:rPr>
          <w:sz w:val="19"/>
        </w:rPr>
        <w:t>118. Are different levels using different systems?</w:t>
      </w:r>
    </w:p>
    <w:p>
      <w:pPr>
        <w:spacing w:after="40" w:line="240" w:lineRule="auto"/>
      </w:pPr>
      <w:r>
        <w:rPr>
          <w:sz w:val="19"/>
        </w:rPr>
        <w:t>119. Are records automatically transferred?</w:t>
      </w:r>
    </w:p>
    <w:p>
      <w:pPr>
        <w:spacing w:after="40" w:line="240" w:lineRule="auto"/>
      </w:pPr>
      <w:r>
        <w:rPr>
          <w:sz w:val="19"/>
        </w:rPr>
        <w:t>120. How much manual data entry occurs?</w:t>
      </w:r>
    </w:p>
    <w:p>
      <w:pPr>
        <w:spacing w:after="40" w:line="240" w:lineRule="auto"/>
      </w:pPr>
      <w:r>
        <w:rPr>
          <w:sz w:val="19"/>
        </w:rPr>
        <w:t>121. Where are the biggest information gaps?</w:t>
      </w:r>
    </w:p>
    <w:p>
      <w:pPr>
        <w:spacing w:after="40" w:line="240" w:lineRule="auto"/>
      </w:pPr>
      <w:r>
        <w:rPr>
          <w:sz w:val="19"/>
        </w:rPr>
        <w:t>122. Can a complete aircraft maintenance history be reconstructed from all levels?</w:t>
      </w:r>
    </w:p>
    <w:p>
      <w:pPr>
        <w:spacing w:after="40" w:line="240" w:lineRule="auto"/>
      </w:pPr>
      <w:r>
        <w:rPr>
          <w:sz w:val="19"/>
        </w:rPr>
        <w:t>123. If yes, how difficult is it?</w:t>
      </w:r>
    </w:p>
    <w:p>
      <w:pPr>
        <w:spacing w:after="40" w:line="240" w:lineRule="auto"/>
      </w:pPr>
      <w:r>
        <w:rPr>
          <w:sz w:val="19"/>
        </w:rPr>
        <w:t>124. If no, where does the history break?</w:t>
      </w:r>
    </w:p>
    <w:p>
      <w:pPr>
        <w:pStyle w:val="Heading2"/>
        <w:keepNext/>
      </w:pPr>
      <w:r>
        <w:t>G. Predictive maintenance</w:t>
      </w:r>
    </w:p>
    <w:p>
      <w:pPr>
        <w:spacing w:after="40" w:line="240" w:lineRule="auto"/>
      </w:pPr>
      <w:r>
        <w:rPr>
          <w:sz w:val="19"/>
        </w:rPr>
        <w:t>125. What exactly should our AI predict?</w:t>
      </w:r>
    </w:p>
    <w:p>
      <w:pPr>
        <w:spacing w:after="40" w:line="240" w:lineRule="auto"/>
      </w:pPr>
      <w:r>
        <w:rPr>
          <w:sz w:val="19"/>
        </w:rPr>
        <w:t>126. Failure probability?</w:t>
      </w:r>
    </w:p>
    <w:p>
      <w:pPr>
        <w:spacing w:after="40" w:line="240" w:lineRule="auto"/>
      </w:pPr>
      <w:r>
        <w:rPr>
          <w:sz w:val="19"/>
        </w:rPr>
        <w:t>127. Failure time?</w:t>
      </w:r>
    </w:p>
    <w:p>
      <w:pPr>
        <w:spacing w:after="40" w:line="240" w:lineRule="auto"/>
      </w:pPr>
      <w:r>
        <w:rPr>
          <w:sz w:val="19"/>
        </w:rPr>
        <w:t>128. Remaining useful life?</w:t>
      </w:r>
    </w:p>
    <w:p>
      <w:pPr>
        <w:spacing w:after="40" w:line="240" w:lineRule="auto"/>
      </w:pPr>
      <w:r>
        <w:rPr>
          <w:sz w:val="19"/>
        </w:rPr>
        <w:t>129. Maintenance requirement?</w:t>
      </w:r>
    </w:p>
    <w:p>
      <w:pPr>
        <w:spacing w:after="40" w:line="240" w:lineRule="auto"/>
      </w:pPr>
      <w:r>
        <w:rPr>
          <w:sz w:val="19"/>
        </w:rPr>
        <w:t>130. AOG probability?</w:t>
      </w:r>
    </w:p>
    <w:p>
      <w:pPr>
        <w:spacing w:after="40" w:line="240" w:lineRule="auto"/>
      </w:pPr>
      <w:r>
        <w:rPr>
          <w:sz w:val="19"/>
        </w:rPr>
        <w:t>131. Downtime?</w:t>
      </w:r>
    </w:p>
    <w:p>
      <w:pPr>
        <w:spacing w:after="40" w:line="240" w:lineRule="auto"/>
      </w:pPr>
      <w:r>
        <w:rPr>
          <w:sz w:val="19"/>
        </w:rPr>
        <w:t>132. Spare demand?</w:t>
      </w:r>
    </w:p>
    <w:p>
      <w:pPr>
        <w:spacing w:after="40" w:line="240" w:lineRule="auto"/>
      </w:pPr>
      <w:r>
        <w:rPr>
          <w:sz w:val="19"/>
        </w:rPr>
        <w:t>133. Repair duration?</w:t>
      </w:r>
    </w:p>
    <w:p>
      <w:pPr>
        <w:spacing w:after="40" w:line="240" w:lineRule="auto"/>
      </w:pPr>
      <w:r>
        <w:rPr>
          <w:sz w:val="19"/>
        </w:rPr>
        <w:t>134. Which prediction would have the largest impact on availability?</w:t>
      </w:r>
    </w:p>
    <w:p>
      <w:pPr>
        <w:spacing w:after="40" w:line="240" w:lineRule="auto"/>
      </w:pPr>
      <w:r>
        <w:rPr>
          <w:sz w:val="19"/>
        </w:rPr>
        <w:t>135. Can component failure actually be predicted reliably?</w:t>
      </w:r>
    </w:p>
    <w:p>
      <w:pPr>
        <w:spacing w:after="40" w:line="240" w:lineRule="auto"/>
      </w:pPr>
      <w:r>
        <w:rPr>
          <w:sz w:val="19"/>
        </w:rPr>
        <w:t>136. How much historical failure data is required?</w:t>
      </w:r>
    </w:p>
    <w:p>
      <w:pPr>
        <w:spacing w:after="40" w:line="240" w:lineRule="auto"/>
      </w:pPr>
      <w:r>
        <w:rPr>
          <w:sz w:val="19"/>
        </w:rPr>
        <w:t>137. Are there enough failure examples for supervised ML?</w:t>
      </w:r>
    </w:p>
    <w:p>
      <w:pPr>
        <w:spacing w:after="40" w:line="240" w:lineRule="auto"/>
      </w:pPr>
      <w:r>
        <w:rPr>
          <w:sz w:val="19"/>
        </w:rPr>
        <w:t>138. What happens when failures are rare?</w:t>
      </w:r>
    </w:p>
    <w:p>
      <w:pPr>
        <w:spacing w:after="40" w:line="240" w:lineRule="auto"/>
      </w:pPr>
      <w:r>
        <w:rPr>
          <w:sz w:val="19"/>
        </w:rPr>
        <w:t>139. How do we deal with class imbalance?</w:t>
      </w:r>
    </w:p>
    <w:p>
      <w:pPr>
        <w:spacing w:after="40" w:line="240" w:lineRule="auto"/>
      </w:pPr>
      <w:r>
        <w:rPr>
          <w:sz w:val="19"/>
        </w:rPr>
        <w:t>140. Can anomaly detection work better than supervised failure prediction?</w:t>
      </w:r>
    </w:p>
    <w:p>
      <w:pPr>
        <w:spacing w:after="40" w:line="240" w:lineRule="auto"/>
      </w:pPr>
      <w:r>
        <w:rPr>
          <w:sz w:val="19"/>
        </w:rPr>
        <w:t>141. Can we combine physics-based models with ML?</w:t>
      </w:r>
    </w:p>
    <w:p>
      <w:pPr>
        <w:spacing w:after="40" w:line="240" w:lineRule="auto"/>
      </w:pPr>
      <w:r>
        <w:rPr>
          <w:sz w:val="19"/>
        </w:rPr>
        <w:t>142. Can we use digital twins?</w:t>
      </w:r>
    </w:p>
    <w:p>
      <w:pPr>
        <w:spacing w:after="40" w:line="240" w:lineRule="auto"/>
      </w:pPr>
      <w:r>
        <w:rPr>
          <w:sz w:val="19"/>
        </w:rPr>
        <w:t>143. How accurate does the prediction need to be to be operationally useful?</w:t>
      </w:r>
    </w:p>
    <w:p>
      <w:pPr>
        <w:spacing w:after="40" w:line="240" w:lineRule="auto"/>
      </w:pPr>
      <w:r>
        <w:rPr>
          <w:sz w:val="19"/>
        </w:rPr>
        <w:t>144. What is worse: false alarm or missed failure?</w:t>
      </w:r>
    </w:p>
    <w:p>
      <w:pPr>
        <w:spacing w:after="40" w:line="240" w:lineRule="auto"/>
      </w:pPr>
      <w:r>
        <w:rPr>
          <w:sz w:val="19"/>
        </w:rPr>
        <w:t>145. How do we quantify prediction confidence?</w:t>
      </w:r>
    </w:p>
    <w:p>
      <w:pPr>
        <w:spacing w:after="40" w:line="240" w:lineRule="auto"/>
      </w:pPr>
      <w:r>
        <w:rPr>
          <w:sz w:val="19"/>
        </w:rPr>
        <w:t>146. How far ahead should we predict?</w:t>
      </w:r>
    </w:p>
    <w:p>
      <w:pPr>
        <w:spacing w:after="40" w:line="240" w:lineRule="auto"/>
      </w:pPr>
      <w:r>
        <w:rPr>
          <w:sz w:val="19"/>
        </w:rPr>
        <w:t>147. Hours?</w:t>
      </w:r>
    </w:p>
    <w:p>
      <w:pPr>
        <w:spacing w:after="40" w:line="240" w:lineRule="auto"/>
      </w:pPr>
      <w:r>
        <w:rPr>
          <w:sz w:val="19"/>
        </w:rPr>
        <w:t>148. Flights?</w:t>
      </w:r>
    </w:p>
    <w:p>
      <w:pPr>
        <w:spacing w:after="40" w:line="240" w:lineRule="auto"/>
      </w:pPr>
      <w:r>
        <w:rPr>
          <w:sz w:val="19"/>
        </w:rPr>
        <w:t>149. Days?</w:t>
      </w:r>
    </w:p>
    <w:p>
      <w:pPr>
        <w:spacing w:after="40" w:line="240" w:lineRule="auto"/>
      </w:pPr>
      <w:r>
        <w:rPr>
          <w:sz w:val="19"/>
        </w:rPr>
        <w:t>150. Weeks?</w:t>
      </w:r>
    </w:p>
    <w:p>
      <w:pPr>
        <w:spacing w:after="40" w:line="240" w:lineRule="auto"/>
      </w:pPr>
      <w:r>
        <w:rPr>
          <w:sz w:val="19"/>
        </w:rPr>
        <w:t>151. Does prediction accuracy degrade as the prediction horizon increases?</w:t>
      </w:r>
    </w:p>
    <w:p>
      <w:pPr>
        <w:pStyle w:val="Heading2"/>
        <w:keepNext/>
      </w:pPr>
      <w:r>
        <w:t>H. Remaining Useful Life</w:t>
      </w:r>
    </w:p>
    <w:p>
      <w:pPr>
        <w:spacing w:after="40" w:line="240" w:lineRule="auto"/>
      </w:pPr>
      <w:r>
        <w:rPr>
          <w:sz w:val="19"/>
        </w:rPr>
        <w:t>152. Can RUL actually be calculated for military aircraft components?</w:t>
      </w:r>
    </w:p>
    <w:p>
      <w:pPr>
        <w:spacing w:after="40" w:line="240" w:lineRule="auto"/>
      </w:pPr>
      <w:r>
        <w:rPr>
          <w:sz w:val="19"/>
        </w:rPr>
        <w:t>153. Which components are suitable for RUL prediction?</w:t>
      </w:r>
    </w:p>
    <w:p>
      <w:pPr>
        <w:spacing w:after="40" w:line="240" w:lineRule="auto"/>
      </w:pPr>
      <w:r>
        <w:rPr>
          <w:sz w:val="19"/>
        </w:rPr>
        <w:t>154. What data is required?</w:t>
      </w:r>
    </w:p>
    <w:p>
      <w:pPr>
        <w:spacing w:after="40" w:line="240" w:lineRule="auto"/>
      </w:pPr>
      <w:r>
        <w:rPr>
          <w:sz w:val="19"/>
        </w:rPr>
        <w:t>155. Do we have enough historical degradation data?</w:t>
      </w:r>
    </w:p>
    <w:p>
      <w:pPr>
        <w:spacing w:after="40" w:line="240" w:lineRule="auto"/>
      </w:pPr>
      <w:r>
        <w:rPr>
          <w:sz w:val="19"/>
        </w:rPr>
        <w:t>156. What happens when a component is replaced before failure?</w:t>
      </w:r>
    </w:p>
    <w:p>
      <w:pPr>
        <w:spacing w:after="40" w:line="240" w:lineRule="auto"/>
      </w:pPr>
      <w:r>
        <w:rPr>
          <w:sz w:val="19"/>
        </w:rPr>
        <w:t>157. How do we train a model when we don't observe the actual failure?</w:t>
      </w:r>
    </w:p>
    <w:p>
      <w:pPr>
        <w:spacing w:after="40" w:line="240" w:lineRule="auto"/>
      </w:pPr>
      <w:r>
        <w:rPr>
          <w:sz w:val="19"/>
        </w:rPr>
        <w:t>158. How do we account for component age?</w:t>
      </w:r>
    </w:p>
    <w:p>
      <w:pPr>
        <w:spacing w:after="40" w:line="240" w:lineRule="auto"/>
      </w:pPr>
      <w:r>
        <w:rPr>
          <w:sz w:val="19"/>
        </w:rPr>
        <w:t>159. How do we account for previous repairs?</w:t>
      </w:r>
    </w:p>
    <w:p>
      <w:pPr>
        <w:spacing w:after="40" w:line="240" w:lineRule="auto"/>
      </w:pPr>
      <w:r>
        <w:rPr>
          <w:sz w:val="19"/>
        </w:rPr>
        <w:t>160. How do we account for different operating conditions?</w:t>
      </w:r>
    </w:p>
    <w:p>
      <w:pPr>
        <w:pStyle w:val="Heading2"/>
        <w:keepNext/>
      </w:pPr>
      <w:r>
        <w:t>I. Spares</w:t>
      </w:r>
    </w:p>
    <w:p>
      <w:pPr>
        <w:spacing w:after="40" w:line="240" w:lineRule="auto"/>
      </w:pPr>
      <w:r>
        <w:rPr>
          <w:sz w:val="19"/>
        </w:rPr>
        <w:t>161. Where are spare parts stored?</w:t>
      </w:r>
    </w:p>
    <w:p>
      <w:pPr>
        <w:spacing w:after="40" w:line="240" w:lineRule="auto"/>
      </w:pPr>
      <w:r>
        <w:rPr>
          <w:sz w:val="19"/>
        </w:rPr>
        <w:t>162. How is spare inventory tracked?</w:t>
      </w:r>
    </w:p>
    <w:p>
      <w:pPr>
        <w:spacing w:after="40" w:line="240" w:lineRule="auto"/>
      </w:pPr>
      <w:r>
        <w:rPr>
          <w:sz w:val="19"/>
        </w:rPr>
        <w:t>163. Is inventory tracked in real time?</w:t>
      </w:r>
    </w:p>
    <w:p>
      <w:pPr>
        <w:spacing w:after="40" w:line="240" w:lineRule="auto"/>
      </w:pPr>
      <w:r>
        <w:rPr>
          <w:sz w:val="19"/>
        </w:rPr>
        <w:t>164. How many spare locations exist?</w:t>
      </w:r>
    </w:p>
    <w:p>
      <w:pPr>
        <w:spacing w:after="40" w:line="240" w:lineRule="auto"/>
      </w:pPr>
      <w:r>
        <w:rPr>
          <w:sz w:val="19"/>
        </w:rPr>
        <w:t>165. Can the system know the location of a required component?</w:t>
      </w:r>
    </w:p>
    <w:p>
      <w:pPr>
        <w:spacing w:after="40" w:line="240" w:lineRule="auto"/>
      </w:pPr>
      <w:r>
        <w:rPr>
          <w:sz w:val="19"/>
        </w:rPr>
        <w:t>166. Can it know whether the component is serviceable?</w:t>
      </w:r>
    </w:p>
    <w:p>
      <w:pPr>
        <w:spacing w:after="40" w:line="240" w:lineRule="auto"/>
      </w:pPr>
      <w:r>
        <w:rPr>
          <w:sz w:val="19"/>
        </w:rPr>
        <w:t>167. Can it know whether the component is under repair?</w:t>
      </w:r>
    </w:p>
    <w:p>
      <w:pPr>
        <w:spacing w:after="40" w:line="240" w:lineRule="auto"/>
      </w:pPr>
      <w:r>
        <w:rPr>
          <w:sz w:val="19"/>
        </w:rPr>
        <w:t>168. Can it know when the component will become available?</w:t>
      </w:r>
    </w:p>
    <w:p>
      <w:pPr>
        <w:spacing w:after="40" w:line="240" w:lineRule="auto"/>
      </w:pPr>
      <w:r>
        <w:rPr>
          <w:sz w:val="19"/>
        </w:rPr>
        <w:t>169. What is the typical lead time?</w:t>
      </w:r>
    </w:p>
    <w:p>
      <w:pPr>
        <w:spacing w:after="40" w:line="240" w:lineRule="auto"/>
      </w:pPr>
      <w:r>
        <w:rPr>
          <w:sz w:val="19"/>
        </w:rPr>
        <w:t>170. Which components are frequently unavailable?</w:t>
      </w:r>
    </w:p>
    <w:p>
      <w:pPr>
        <w:spacing w:after="40" w:line="240" w:lineRule="auto"/>
      </w:pPr>
      <w:r>
        <w:rPr>
          <w:sz w:val="19"/>
        </w:rPr>
        <w:t>171. Which components cause the most AOG situations?</w:t>
      </w:r>
    </w:p>
    <w:p>
      <w:pPr>
        <w:spacing w:after="40" w:line="240" w:lineRule="auto"/>
      </w:pPr>
      <w:r>
        <w:rPr>
          <w:sz w:val="19"/>
        </w:rPr>
        <w:t>172. Can spare demand be predicted?</w:t>
      </w:r>
    </w:p>
    <w:p>
      <w:pPr>
        <w:spacing w:after="40" w:line="240" w:lineRule="auto"/>
      </w:pPr>
      <w:r>
        <w:rPr>
          <w:sz w:val="19"/>
        </w:rPr>
        <w:t>173. Can predicted failures be converted into spare requirements?</w:t>
      </w:r>
    </w:p>
    <w:p>
      <w:pPr>
        <w:spacing w:after="40" w:line="240" w:lineRule="auto"/>
      </w:pPr>
      <w:r>
        <w:rPr>
          <w:sz w:val="19"/>
        </w:rPr>
        <w:t>174. Can spares be pre-positioned?</w:t>
      </w:r>
    </w:p>
    <w:p>
      <w:pPr>
        <w:spacing w:after="40" w:line="240" w:lineRule="auto"/>
      </w:pPr>
      <w:r>
        <w:rPr>
          <w:sz w:val="19"/>
        </w:rPr>
        <w:t>175. Can components be transferred between locations?</w:t>
      </w:r>
    </w:p>
    <w:p>
      <w:pPr>
        <w:spacing w:after="40" w:line="240" w:lineRule="auto"/>
      </w:pPr>
      <w:r>
        <w:rPr>
          <w:sz w:val="19"/>
        </w:rPr>
        <w:t>176. How is cannibalisation currently handled?</w:t>
      </w:r>
    </w:p>
    <w:p>
      <w:pPr>
        <w:spacing w:after="40" w:line="240" w:lineRule="auto"/>
      </w:pPr>
      <w:r>
        <w:rPr>
          <w:sz w:val="19"/>
        </w:rPr>
        <w:t>177. Can the system predict when cannibalisation might become necessary?</w:t>
      </w:r>
    </w:p>
    <w:p>
      <w:pPr>
        <w:spacing w:after="40" w:line="240" w:lineRule="auto"/>
      </w:pPr>
      <w:r>
        <w:rPr>
          <w:sz w:val="19"/>
        </w:rPr>
        <w:t>178. Could better forecasting reduce cannibalisation?</w:t>
      </w:r>
    </w:p>
    <w:p>
      <w:pPr>
        <w:pStyle w:val="Heading2"/>
        <w:keepNext/>
      </w:pPr>
      <w:r>
        <w:t>J. Maintenance manpower</w:t>
      </w:r>
    </w:p>
    <w:p>
      <w:pPr>
        <w:spacing w:after="40" w:line="240" w:lineRule="auto"/>
      </w:pPr>
      <w:r>
        <w:rPr>
          <w:sz w:val="19"/>
        </w:rPr>
        <w:t>179. How many technicians are available?</w:t>
      </w:r>
    </w:p>
    <w:p>
      <w:pPr>
        <w:spacing w:after="40" w:line="240" w:lineRule="auto"/>
      </w:pPr>
      <w:r>
        <w:rPr>
          <w:sz w:val="19"/>
        </w:rPr>
        <w:t>180. What skills does each technician have?</w:t>
      </w:r>
    </w:p>
    <w:p>
      <w:pPr>
        <w:spacing w:after="40" w:line="240" w:lineRule="auto"/>
      </w:pPr>
      <w:r>
        <w:rPr>
          <w:sz w:val="19"/>
        </w:rPr>
        <w:t>181. Which technicians can work on which aircraft/components?</w:t>
      </w:r>
    </w:p>
    <w:p>
      <w:pPr>
        <w:spacing w:after="40" w:line="240" w:lineRule="auto"/>
      </w:pPr>
      <w:r>
        <w:rPr>
          <w:sz w:val="19"/>
        </w:rPr>
        <w:t>182. Which specialists are scarce?</w:t>
      </w:r>
    </w:p>
    <w:p>
      <w:pPr>
        <w:spacing w:after="40" w:line="240" w:lineRule="auto"/>
      </w:pPr>
      <w:r>
        <w:rPr>
          <w:sz w:val="19"/>
        </w:rPr>
        <w:t>183. How is technician workload tracked?</w:t>
      </w:r>
    </w:p>
    <w:p>
      <w:pPr>
        <w:spacing w:after="40" w:line="240" w:lineRule="auto"/>
      </w:pPr>
      <w:r>
        <w:rPr>
          <w:sz w:val="19"/>
        </w:rPr>
        <w:t>184. Can maintenance jobs be assigned based on technician capability?</w:t>
      </w:r>
    </w:p>
    <w:p>
      <w:pPr>
        <w:spacing w:after="40" w:line="240" w:lineRule="auto"/>
      </w:pPr>
      <w:r>
        <w:rPr>
          <w:sz w:val="19"/>
        </w:rPr>
        <w:t>185. Can technician availability be predicted?</w:t>
      </w:r>
    </w:p>
    <w:p>
      <w:pPr>
        <w:spacing w:after="40" w:line="240" w:lineRule="auto"/>
      </w:pPr>
      <w:r>
        <w:rPr>
          <w:sz w:val="19"/>
        </w:rPr>
        <w:t>186. Does manpower cause significant maintenance delays?</w:t>
      </w:r>
    </w:p>
    <w:p>
      <w:pPr>
        <w:spacing w:after="40" w:line="240" w:lineRule="auto"/>
      </w:pPr>
      <w:r>
        <w:rPr>
          <w:sz w:val="19"/>
        </w:rPr>
        <w:t>187. Can maintenance workload be forecast before it occurs?</w:t>
      </w:r>
    </w:p>
    <w:p>
      <w:pPr>
        <w:pStyle w:val="Heading2"/>
        <w:keepNext/>
      </w:pPr>
      <w:r>
        <w:t>K. Maintenance facilities</w:t>
      </w:r>
    </w:p>
    <w:p>
      <w:pPr>
        <w:spacing w:after="40" w:line="240" w:lineRule="auto"/>
      </w:pPr>
      <w:r>
        <w:rPr>
          <w:sz w:val="19"/>
        </w:rPr>
        <w:t>188. What capabilities does each maintenance facility have?</w:t>
      </w:r>
    </w:p>
    <w:p>
      <w:pPr>
        <w:spacing w:after="40" w:line="240" w:lineRule="auto"/>
      </w:pPr>
      <w:r>
        <w:rPr>
          <w:sz w:val="19"/>
        </w:rPr>
        <w:t>189. Which aircraft/components can each facility repair?</w:t>
      </w:r>
    </w:p>
    <w:p>
      <w:pPr>
        <w:spacing w:after="40" w:line="240" w:lineRule="auto"/>
      </w:pPr>
      <w:r>
        <w:rPr>
          <w:sz w:val="19"/>
        </w:rPr>
        <w:t>190. What equipment does each facility have?</w:t>
      </w:r>
    </w:p>
    <w:p>
      <w:pPr>
        <w:spacing w:after="40" w:line="240" w:lineRule="auto"/>
      </w:pPr>
      <w:r>
        <w:rPr>
          <w:sz w:val="19"/>
        </w:rPr>
        <w:t>191. What is the capacity of each facility?</w:t>
      </w:r>
    </w:p>
    <w:p>
      <w:pPr>
        <w:spacing w:after="40" w:line="240" w:lineRule="auto"/>
      </w:pPr>
      <w:r>
        <w:rPr>
          <w:sz w:val="19"/>
        </w:rPr>
        <w:t>192. What is its current workload?</w:t>
      </w:r>
    </w:p>
    <w:p>
      <w:pPr>
        <w:spacing w:after="40" w:line="240" w:lineRule="auto"/>
      </w:pPr>
      <w:r>
        <w:rPr>
          <w:sz w:val="19"/>
        </w:rPr>
        <w:t>193. What is its expected turnaround time?</w:t>
      </w:r>
    </w:p>
    <w:p>
      <w:pPr>
        <w:spacing w:after="40" w:line="240" w:lineRule="auto"/>
      </w:pPr>
      <w:r>
        <w:rPr>
          <w:sz w:val="19"/>
        </w:rPr>
        <w:t>194. Can work be moved between facilities?</w:t>
      </w:r>
    </w:p>
    <w:p>
      <w:pPr>
        <w:spacing w:after="40" w:line="240" w:lineRule="auto"/>
      </w:pPr>
      <w:r>
        <w:rPr>
          <w:sz w:val="19"/>
        </w:rPr>
        <w:t>195. How is the destination facility currently selected?</w:t>
      </w:r>
    </w:p>
    <w:p>
      <w:pPr>
        <w:spacing w:after="40" w:line="240" w:lineRule="auto"/>
      </w:pPr>
      <w:r>
        <w:rPr>
          <w:sz w:val="19"/>
        </w:rPr>
        <w:t>196. Could AI recommend the optimal facility?</w:t>
      </w:r>
    </w:p>
    <w:p>
      <w:pPr>
        <w:spacing w:after="40" w:line="240" w:lineRule="auto"/>
      </w:pPr>
      <w:r>
        <w:rPr>
          <w:sz w:val="19"/>
        </w:rPr>
        <w:t>197. What happens when a facility becomes unavailable?</w:t>
      </w:r>
    </w:p>
    <w:p>
      <w:pPr>
        <w:spacing w:after="40" w:line="240" w:lineRule="auto"/>
      </w:pPr>
      <w:r>
        <w:rPr>
          <w:sz w:val="19"/>
        </w:rPr>
        <w:t>198. Can the system automatically identify alternative repair paths?</w:t>
      </w:r>
    </w:p>
    <w:p>
      <w:pPr>
        <w:pStyle w:val="Heading2"/>
        <w:keepNext/>
      </w:pPr>
      <w:r>
        <w:t>L. Aircraft utilisation</w:t>
      </w:r>
    </w:p>
    <w:p>
      <w:pPr>
        <w:spacing w:after="40" w:line="240" w:lineRule="auto"/>
      </w:pPr>
      <w:r>
        <w:rPr>
          <w:sz w:val="19"/>
        </w:rPr>
        <w:t>199. How is aircraft utilisation measured?</w:t>
      </w:r>
    </w:p>
    <w:p>
      <w:pPr>
        <w:spacing w:after="40" w:line="240" w:lineRule="auto"/>
      </w:pPr>
      <w:r>
        <w:rPr>
          <w:sz w:val="19"/>
        </w:rPr>
        <w:t>200. How are flying hours tracked?</w:t>
      </w:r>
    </w:p>
    <w:p>
      <w:pPr>
        <w:spacing w:after="40" w:line="240" w:lineRule="auto"/>
      </w:pPr>
      <w:r>
        <w:rPr>
          <w:sz w:val="19"/>
        </w:rPr>
        <w:t>201. How are flight cycles tracked?</w:t>
      </w:r>
    </w:p>
    <w:p>
      <w:pPr>
        <w:spacing w:after="40" w:line="240" w:lineRule="auto"/>
      </w:pPr>
      <w:r>
        <w:rPr>
          <w:sz w:val="19"/>
        </w:rPr>
        <w:t>202. How is aircraft availability calculated?</w:t>
      </w:r>
    </w:p>
    <w:p>
      <w:pPr>
        <w:spacing w:after="40" w:line="240" w:lineRule="auto"/>
      </w:pPr>
      <w:r>
        <w:rPr>
          <w:sz w:val="19"/>
        </w:rPr>
        <w:t>203. Is availability measured fleet-wide or aircraft-by-aircraft?</w:t>
      </w:r>
    </w:p>
    <w:p>
      <w:pPr>
        <w:spacing w:after="40" w:line="240" w:lineRule="auto"/>
      </w:pPr>
      <w:r>
        <w:rPr>
          <w:sz w:val="19"/>
        </w:rPr>
        <w:t>204. How is utilisation balanced across aircraft?</w:t>
      </w:r>
    </w:p>
    <w:p>
      <w:pPr>
        <w:spacing w:after="40" w:line="240" w:lineRule="auto"/>
      </w:pPr>
      <w:r>
        <w:rPr>
          <w:sz w:val="19"/>
        </w:rPr>
        <w:t>205. Are some aircraft used disproportionately?</w:t>
      </w:r>
    </w:p>
    <w:p>
      <w:pPr>
        <w:spacing w:after="40" w:line="240" w:lineRule="auto"/>
      </w:pPr>
      <w:r>
        <w:rPr>
          <w:sz w:val="19"/>
        </w:rPr>
        <w:t>206. Does uneven utilisation increase maintenance burden?</w:t>
      </w:r>
    </w:p>
    <w:p>
      <w:pPr>
        <w:spacing w:after="40" w:line="240" w:lineRule="auto"/>
      </w:pPr>
      <w:r>
        <w:rPr>
          <w:sz w:val="19"/>
        </w:rPr>
        <w:t>207. Can utilisation be optimised?</w:t>
      </w:r>
    </w:p>
    <w:p>
      <w:pPr>
        <w:spacing w:after="40" w:line="240" w:lineRule="auto"/>
      </w:pPr>
      <w:r>
        <w:rPr>
          <w:sz w:val="19"/>
        </w:rPr>
        <w:t>208. Can the system predict the maintenance consequences of assigning additional flying hours to an aircraft?</w:t>
      </w:r>
    </w:p>
    <w:p>
      <w:pPr>
        <w:spacing w:after="40" w:line="240" w:lineRule="auto"/>
      </w:pPr>
      <w:r>
        <w:rPr>
          <w:sz w:val="19"/>
        </w:rPr>
        <w:t>209. Can the system identify an aircraft that should be rested/maintained before another?</w:t>
      </w:r>
    </w:p>
    <w:p>
      <w:pPr>
        <w:spacing w:after="40" w:line="240" w:lineRule="auto"/>
      </w:pPr>
      <w:r>
        <w:rPr>
          <w:sz w:val="19"/>
        </w:rPr>
        <w:t>210. Can utilisation and maintenance schedules be jointly optimised?</w:t>
      </w:r>
    </w:p>
    <w:p>
      <w:pPr>
        <w:pStyle w:val="Heading2"/>
        <w:keepNext/>
      </w:pPr>
      <w:r>
        <w:t>M. Fleet availability</w:t>
      </w:r>
    </w:p>
    <w:p>
      <w:pPr>
        <w:spacing w:after="40" w:line="240" w:lineRule="auto"/>
      </w:pPr>
      <w:r>
        <w:rPr>
          <w:sz w:val="19"/>
        </w:rPr>
        <w:t>211. What exactly counts as “available”?</w:t>
      </w:r>
    </w:p>
    <w:p>
      <w:pPr>
        <w:spacing w:after="40" w:line="240" w:lineRule="auto"/>
      </w:pPr>
      <w:r>
        <w:rPr>
          <w:sz w:val="19"/>
        </w:rPr>
        <w:t>212. Is an aircraft with a minor snag considered available?</w:t>
      </w:r>
    </w:p>
    <w:p>
      <w:pPr>
        <w:spacing w:after="40" w:line="240" w:lineRule="auto"/>
      </w:pPr>
      <w:r>
        <w:rPr>
          <w:sz w:val="19"/>
        </w:rPr>
        <w:t>213. Is an aircraft available if it has operational restrictions?</w:t>
      </w:r>
    </w:p>
    <w:p>
      <w:pPr>
        <w:spacing w:after="40" w:line="240" w:lineRule="auto"/>
      </w:pPr>
      <w:r>
        <w:rPr>
          <w:sz w:val="19"/>
        </w:rPr>
        <w:t>214. How is AOG status defined?</w:t>
      </w:r>
    </w:p>
    <w:p>
      <w:pPr>
        <w:spacing w:after="40" w:line="240" w:lineRule="auto"/>
      </w:pPr>
      <w:r>
        <w:rPr>
          <w:sz w:val="19"/>
        </w:rPr>
        <w:t>215. What is the difference between serviceability and mission availability?</w:t>
      </w:r>
    </w:p>
    <w:p>
      <w:pPr>
        <w:spacing w:after="40" w:line="240" w:lineRule="auto"/>
      </w:pPr>
      <w:r>
        <w:rPr>
          <w:sz w:val="19"/>
        </w:rPr>
        <w:t>216. Which metric does the IAF actually optimise?</w:t>
      </w:r>
    </w:p>
    <w:p>
      <w:pPr>
        <w:spacing w:after="40" w:line="240" w:lineRule="auto"/>
      </w:pPr>
      <w:r>
        <w:rPr>
          <w:sz w:val="19"/>
        </w:rPr>
        <w:t>217. Can we predict fleet availability tomorrow?</w:t>
      </w:r>
    </w:p>
    <w:p>
      <w:pPr>
        <w:spacing w:after="40" w:line="240" w:lineRule="auto"/>
      </w:pPr>
      <w:r>
        <w:rPr>
          <w:sz w:val="19"/>
        </w:rPr>
        <w:t>218. Can we predict it next week?</w:t>
      </w:r>
    </w:p>
    <w:p>
      <w:pPr>
        <w:spacing w:after="40" w:line="240" w:lineRule="auto"/>
      </w:pPr>
      <w:r>
        <w:rPr>
          <w:sz w:val="19"/>
        </w:rPr>
        <w:t>219. Can we predict availability under increased operational demand?</w:t>
      </w:r>
    </w:p>
    <w:p>
      <w:pPr>
        <w:spacing w:after="40" w:line="240" w:lineRule="auto"/>
      </w:pPr>
      <w:r>
        <w:rPr>
          <w:sz w:val="19"/>
        </w:rPr>
        <w:t>220. Can we simulate different maintenance decisions?</w:t>
      </w:r>
    </w:p>
    <w:p>
      <w:pPr>
        <w:spacing w:after="40" w:line="240" w:lineRule="auto"/>
      </w:pPr>
      <w:r>
        <w:rPr>
          <w:sz w:val="19"/>
        </w:rPr>
        <w:t>221. What happens to fleet availability if Aircraft A is repaired first?</w:t>
      </w:r>
    </w:p>
    <w:p>
      <w:pPr>
        <w:spacing w:after="40" w:line="240" w:lineRule="auto"/>
      </w:pPr>
      <w:r>
        <w:rPr>
          <w:sz w:val="19"/>
        </w:rPr>
        <w:t>222. What happens if Aircraft B is repaired first?</w:t>
      </w:r>
    </w:p>
    <w:p>
      <w:pPr>
        <w:spacing w:after="40" w:line="240" w:lineRule="auto"/>
      </w:pPr>
      <w:r>
        <w:rPr>
          <w:sz w:val="19"/>
        </w:rPr>
        <w:t>223. Can the system quantify the availability gained by each maintenance action?</w:t>
      </w:r>
    </w:p>
    <w:p>
      <w:pPr>
        <w:pStyle w:val="Heading2"/>
        <w:keepNext/>
      </w:pPr>
      <w:r>
        <w:t>N. Decision-making</w:t>
      </w:r>
    </w:p>
    <w:p>
      <w:pPr>
        <w:spacing w:after="40" w:line="240" w:lineRule="auto"/>
      </w:pPr>
      <w:r>
        <w:rPr>
          <w:sz w:val="19"/>
        </w:rPr>
        <w:t>224. Who currently decides maintenance priority?</w:t>
      </w:r>
    </w:p>
    <w:p>
      <w:pPr>
        <w:spacing w:after="40" w:line="240" w:lineRule="auto"/>
      </w:pPr>
      <w:r>
        <w:rPr>
          <w:sz w:val="19"/>
        </w:rPr>
        <w:t>225. What information do they look at?</w:t>
      </w:r>
    </w:p>
    <w:p>
      <w:pPr>
        <w:spacing w:after="40" w:line="240" w:lineRule="auto"/>
      </w:pPr>
      <w:r>
        <w:rPr>
          <w:sz w:val="19"/>
        </w:rPr>
        <w:t>226. How much of the decision is experience-based?</w:t>
      </w:r>
    </w:p>
    <w:p>
      <w:pPr>
        <w:spacing w:after="40" w:line="240" w:lineRule="auto"/>
      </w:pPr>
      <w:r>
        <w:rPr>
          <w:sz w:val="19"/>
        </w:rPr>
        <w:t>227. How much is data-driven?</w:t>
      </w:r>
    </w:p>
    <w:p>
      <w:pPr>
        <w:spacing w:after="40" w:line="240" w:lineRule="auto"/>
      </w:pPr>
      <w:r>
        <w:rPr>
          <w:sz w:val="19"/>
        </w:rPr>
        <w:t>228. What decisions could AI assist with?</w:t>
      </w:r>
    </w:p>
    <w:p>
      <w:pPr>
        <w:spacing w:after="40" w:line="240" w:lineRule="auto"/>
      </w:pPr>
      <w:r>
        <w:rPr>
          <w:sz w:val="19"/>
        </w:rPr>
        <w:t>229. What decisions should remain human-controlled?</w:t>
      </w:r>
    </w:p>
    <w:p>
      <w:pPr>
        <w:spacing w:after="40" w:line="240" w:lineRule="auto"/>
      </w:pPr>
      <w:r>
        <w:rPr>
          <w:sz w:val="19"/>
        </w:rPr>
        <w:t>230. How should AI explain its recommendation?</w:t>
      </w:r>
    </w:p>
    <w:p>
      <w:pPr>
        <w:spacing w:after="40" w:line="240" w:lineRule="auto"/>
      </w:pPr>
      <w:r>
        <w:rPr>
          <w:sz w:val="19"/>
        </w:rPr>
        <w:t>231. Can a technician understand why the system flagged an aircraft?</w:t>
      </w:r>
    </w:p>
    <w:p>
      <w:pPr>
        <w:spacing w:after="40" w:line="240" w:lineRule="auto"/>
      </w:pPr>
      <w:r>
        <w:rPr>
          <w:sz w:val="19"/>
        </w:rPr>
        <w:t>232. Can a maintenance manager understand why an aircraft was prioritised?</w:t>
      </w:r>
    </w:p>
    <w:p>
      <w:pPr>
        <w:spacing w:after="40" w:line="240" w:lineRule="auto"/>
      </w:pPr>
      <w:r>
        <w:rPr>
          <w:sz w:val="19"/>
        </w:rPr>
        <w:t>233. Can the system provide evidence for its recommendation?</w:t>
      </w:r>
    </w:p>
    <w:p>
      <w:pPr>
        <w:spacing w:after="40" w:line="240" w:lineRule="auto"/>
      </w:pPr>
      <w:r>
        <w:rPr>
          <w:sz w:val="19"/>
        </w:rPr>
        <w:t>234. Can the system show confidence?</w:t>
      </w:r>
    </w:p>
    <w:p>
      <w:pPr>
        <w:spacing w:after="40" w:line="240" w:lineRule="auto"/>
      </w:pPr>
      <w:r>
        <w:rPr>
          <w:sz w:val="19"/>
        </w:rPr>
        <w:t>235. Can the user override the recommendation?</w:t>
      </w:r>
    </w:p>
    <w:p>
      <w:pPr>
        <w:spacing w:after="40" w:line="240" w:lineRule="auto"/>
      </w:pPr>
      <w:r>
        <w:rPr>
          <w:sz w:val="19"/>
        </w:rPr>
        <w:t>236. Should the system learn from those overrides?</w:t>
      </w:r>
    </w:p>
    <w:p>
      <w:pPr>
        <w:pStyle w:val="Heading2"/>
        <w:keepNext/>
      </w:pPr>
      <w:r>
        <w:t>O. Integration</w:t>
      </w:r>
    </w:p>
    <w:p>
      <w:pPr>
        <w:spacing w:after="40" w:line="240" w:lineRule="auto"/>
      </w:pPr>
      <w:r>
        <w:rPr>
          <w:sz w:val="19"/>
        </w:rPr>
        <w:t>237. What systems currently store each dataset?</w:t>
      </w:r>
    </w:p>
    <w:p>
      <w:pPr>
        <w:spacing w:after="40" w:line="240" w:lineRule="auto"/>
      </w:pPr>
      <w:r>
        <w:rPr>
          <w:sz w:val="19"/>
        </w:rPr>
        <w:t>238. Can those systems communicate with each other?</w:t>
      </w:r>
    </w:p>
    <w:p>
      <w:pPr>
        <w:spacing w:after="40" w:line="240" w:lineRule="auto"/>
      </w:pPr>
      <w:r>
        <w:rPr>
          <w:sz w:val="19"/>
        </w:rPr>
        <w:t>239. Are there APIs?</w:t>
      </w:r>
    </w:p>
    <w:p>
      <w:pPr>
        <w:spacing w:after="40" w:line="240" w:lineRule="auto"/>
      </w:pPr>
      <w:r>
        <w:rPr>
          <w:sz w:val="19"/>
        </w:rPr>
        <w:t>240. Are there legacy systems?</w:t>
      </w:r>
    </w:p>
    <w:p>
      <w:pPr>
        <w:spacing w:after="40" w:line="240" w:lineRule="auto"/>
      </w:pPr>
      <w:r>
        <w:rPr>
          <w:sz w:val="19"/>
        </w:rPr>
        <w:t>241. Are formats standardised?</w:t>
      </w:r>
    </w:p>
    <w:p>
      <w:pPr>
        <w:spacing w:after="40" w:line="240" w:lineRule="auto"/>
      </w:pPr>
      <w:r>
        <w:rPr>
          <w:sz w:val="19"/>
        </w:rPr>
        <w:t>242. Are identifiers consistent across systems?</w:t>
      </w:r>
    </w:p>
    <w:p>
      <w:pPr>
        <w:spacing w:after="40" w:line="240" w:lineRule="auto"/>
      </w:pPr>
      <w:r>
        <w:rPr>
          <w:sz w:val="19"/>
        </w:rPr>
        <w:t>243. Does the same aircraft have the same ID everywhere?</w:t>
      </w:r>
    </w:p>
    <w:p>
      <w:pPr>
        <w:spacing w:after="40" w:line="240" w:lineRule="auto"/>
      </w:pPr>
      <w:r>
        <w:rPr>
          <w:sz w:val="19"/>
        </w:rPr>
        <w:t>244. Does the same component have the same ID everywhere?</w:t>
      </w:r>
    </w:p>
    <w:p>
      <w:pPr>
        <w:spacing w:after="40" w:line="240" w:lineRule="auto"/>
      </w:pPr>
      <w:r>
        <w:rPr>
          <w:sz w:val="19"/>
        </w:rPr>
        <w:t>245. Can maintenance records be linked to aircraft-health data?</w:t>
      </w:r>
    </w:p>
    <w:p>
      <w:pPr>
        <w:spacing w:after="40" w:line="240" w:lineRule="auto"/>
      </w:pPr>
      <w:r>
        <w:rPr>
          <w:sz w:val="19"/>
        </w:rPr>
        <w:t>246. Can health data be linked to spare data?</w:t>
      </w:r>
    </w:p>
    <w:p>
      <w:pPr>
        <w:spacing w:after="40" w:line="240" w:lineRule="auto"/>
      </w:pPr>
      <w:r>
        <w:rPr>
          <w:sz w:val="19"/>
        </w:rPr>
        <w:t>247. Can spare data be linked to maintenance facilities?</w:t>
      </w:r>
    </w:p>
    <w:p>
      <w:pPr>
        <w:spacing w:after="40" w:line="240" w:lineRule="auto"/>
      </w:pPr>
      <w:r>
        <w:rPr>
          <w:sz w:val="19"/>
        </w:rPr>
        <w:t>248. Can everything be linked to one aircraft/component lifecycle?</w:t>
      </w:r>
    </w:p>
    <w:p>
      <w:pPr>
        <w:spacing w:after="40" w:line="240" w:lineRule="auto"/>
      </w:pPr>
      <w:r>
        <w:rPr>
          <w:sz w:val="19"/>
        </w:rPr>
        <w:t>249. What is the biggest integration bottleneck?</w:t>
      </w:r>
    </w:p>
    <w:p>
      <w:pPr>
        <w:pStyle w:val="Heading2"/>
        <w:keepNext/>
      </w:pPr>
      <w:r>
        <w:t>P. Security / military constraints</w:t>
      </w:r>
    </w:p>
    <w:p>
      <w:pPr>
        <w:spacing w:after="40" w:line="240" w:lineRule="auto"/>
      </w:pPr>
      <w:r>
        <w:rPr>
          <w:sz w:val="19"/>
        </w:rPr>
        <w:t>250. What data can realistically leave the aircraft/base?</w:t>
      </w:r>
    </w:p>
    <w:p>
      <w:pPr>
        <w:spacing w:after="40" w:line="240" w:lineRule="auto"/>
      </w:pPr>
      <w:r>
        <w:rPr>
          <w:sz w:val="19"/>
        </w:rPr>
        <w:t>251. Does all aircraft-health data need to be transmitted?</w:t>
      </w:r>
    </w:p>
    <w:p>
      <w:pPr>
        <w:spacing w:after="40" w:line="240" w:lineRule="auto"/>
      </w:pPr>
      <w:r>
        <w:rPr>
          <w:sz w:val="19"/>
        </w:rPr>
        <w:t>252. Can sensitive data be processed locally?</w:t>
      </w:r>
    </w:p>
    <w:p>
      <w:pPr>
        <w:spacing w:after="40" w:line="240" w:lineRule="auto"/>
      </w:pPr>
      <w:r>
        <w:rPr>
          <w:sz w:val="19"/>
        </w:rPr>
        <w:t>253. Should we use edge computing?</w:t>
      </w:r>
    </w:p>
    <w:p>
      <w:pPr>
        <w:spacing w:after="40" w:line="240" w:lineRule="auto"/>
      </w:pPr>
      <w:r>
        <w:rPr>
          <w:sz w:val="19"/>
        </w:rPr>
        <w:t>254. What happens if connectivity is lost?</w:t>
      </w:r>
    </w:p>
    <w:p>
      <w:pPr>
        <w:spacing w:after="40" w:line="240" w:lineRule="auto"/>
      </w:pPr>
      <w:r>
        <w:rPr>
          <w:sz w:val="19"/>
        </w:rPr>
        <w:t>255. Can the system operate offline?</w:t>
      </w:r>
    </w:p>
    <w:p>
      <w:pPr>
        <w:spacing w:after="40" w:line="240" w:lineRule="auto"/>
      </w:pPr>
      <w:r>
        <w:rPr>
          <w:sz w:val="19"/>
        </w:rPr>
        <w:t>256. How should data be encrypted?</w:t>
      </w:r>
    </w:p>
    <w:p>
      <w:pPr>
        <w:spacing w:after="40" w:line="240" w:lineRule="auto"/>
      </w:pPr>
      <w:r>
        <w:rPr>
          <w:sz w:val="19"/>
        </w:rPr>
        <w:t>257. How should different personnel access different data?</w:t>
      </w:r>
    </w:p>
    <w:p>
      <w:pPr>
        <w:spacing w:after="40" w:line="240" w:lineRule="auto"/>
      </w:pPr>
      <w:r>
        <w:rPr>
          <w:sz w:val="19"/>
        </w:rPr>
        <w:t>258. What information should technicians see?</w:t>
      </w:r>
    </w:p>
    <w:p>
      <w:pPr>
        <w:spacing w:after="40" w:line="240" w:lineRule="auto"/>
      </w:pPr>
      <w:r>
        <w:rPr>
          <w:sz w:val="19"/>
        </w:rPr>
        <w:t>259. What should commanders see?</w:t>
      </w:r>
    </w:p>
    <w:p>
      <w:pPr>
        <w:spacing w:after="40" w:line="240" w:lineRule="auto"/>
      </w:pPr>
      <w:r>
        <w:rPr>
          <w:sz w:val="19"/>
        </w:rPr>
        <w:t>260. What should maintenance agencies see?</w:t>
      </w:r>
    </w:p>
    <w:p>
      <w:pPr>
        <w:spacing w:after="40" w:line="240" w:lineRule="auto"/>
      </w:pPr>
      <w:r>
        <w:rPr>
          <w:sz w:val="19"/>
        </w:rPr>
        <w:t>261. Can external vendors access any of the data?</w:t>
      </w:r>
    </w:p>
    <w:p>
      <w:pPr>
        <w:spacing w:after="40" w:line="240" w:lineRule="auto"/>
      </w:pPr>
      <w:r>
        <w:rPr>
          <w:sz w:val="19"/>
        </w:rPr>
        <w:t>262. How do we prevent unauthorised access?</w:t>
      </w:r>
    </w:p>
    <w:p>
      <w:pPr>
        <w:spacing w:after="40" w:line="240" w:lineRule="auto"/>
      </w:pPr>
      <w:r>
        <w:rPr>
          <w:sz w:val="19"/>
        </w:rPr>
        <w:t>263. What happens if a maintenance database is compromised?</w:t>
      </w:r>
    </w:p>
    <w:p>
      <w:pPr>
        <w:pStyle w:val="Heading2"/>
        <w:keepNext/>
      </w:pPr>
      <w:r>
        <w:t>Q. IoT / hardware</w:t>
      </w:r>
    </w:p>
    <w:p>
      <w:pPr>
        <w:spacing w:after="40" w:line="240" w:lineRule="auto"/>
      </w:pPr>
      <w:r>
        <w:rPr>
          <w:sz w:val="19"/>
        </w:rPr>
        <w:t>264. What hardware already exists on the aircraft?</w:t>
      </w:r>
    </w:p>
    <w:p>
      <w:pPr>
        <w:spacing w:after="40" w:line="240" w:lineRule="auto"/>
      </w:pPr>
      <w:r>
        <w:rPr>
          <w:sz w:val="19"/>
        </w:rPr>
        <w:t>265. What sensors already exist?</w:t>
      </w:r>
    </w:p>
    <w:p>
      <w:pPr>
        <w:spacing w:after="40" w:line="240" w:lineRule="auto"/>
      </w:pPr>
      <w:r>
        <w:rPr>
          <w:sz w:val="19"/>
        </w:rPr>
        <w:t>266. Do we actually need additional sensors?</w:t>
      </w:r>
    </w:p>
    <w:p>
      <w:pPr>
        <w:spacing w:after="40" w:line="240" w:lineRule="auto"/>
      </w:pPr>
      <w:r>
        <w:rPr>
          <w:sz w:val="19"/>
        </w:rPr>
        <w:t>267. If additional sensors are needed, what gap do they solve?</w:t>
      </w:r>
    </w:p>
    <w:p>
      <w:pPr>
        <w:spacing w:after="40" w:line="240" w:lineRule="auto"/>
      </w:pPr>
      <w:r>
        <w:rPr>
          <w:sz w:val="19"/>
        </w:rPr>
        <w:t>268. Can we use existing aircraft health-monitoring infrastructure?</w:t>
      </w:r>
    </w:p>
    <w:p>
      <w:pPr>
        <w:spacing w:after="40" w:line="240" w:lineRule="auto"/>
      </w:pPr>
      <w:r>
        <w:rPr>
          <w:sz w:val="19"/>
        </w:rPr>
        <w:t>269. Can we add an edge gateway without modifying aircraft systems?</w:t>
      </w:r>
    </w:p>
    <w:p>
      <w:pPr>
        <w:spacing w:after="40" w:line="240" w:lineRule="auto"/>
      </w:pPr>
      <w:r>
        <w:rPr>
          <w:sz w:val="19"/>
        </w:rPr>
        <w:t>270. Where would edge processing happen?</w:t>
      </w:r>
    </w:p>
    <w:p>
      <w:pPr>
        <w:spacing w:after="40" w:line="240" w:lineRule="auto"/>
      </w:pPr>
      <w:r>
        <w:rPr>
          <w:sz w:val="19"/>
        </w:rPr>
        <w:t>271. What data needs to be transmitted?</w:t>
      </w:r>
    </w:p>
    <w:p>
      <w:pPr>
        <w:spacing w:after="40" w:line="240" w:lineRule="auto"/>
      </w:pPr>
      <w:r>
        <w:rPr>
          <w:sz w:val="19"/>
        </w:rPr>
        <w:t>272. What data can be processed locally?</w:t>
      </w:r>
    </w:p>
    <w:p>
      <w:pPr>
        <w:spacing w:after="40" w:line="240" w:lineRule="auto"/>
      </w:pPr>
      <w:r>
        <w:rPr>
          <w:sz w:val="19"/>
        </w:rPr>
        <w:t>273. Can we reduce bandwidth by sending only anomalies/features?</w:t>
      </w:r>
    </w:p>
    <w:p>
      <w:pPr>
        <w:spacing w:after="40" w:line="240" w:lineRule="auto"/>
      </w:pPr>
      <w:r>
        <w:rPr>
          <w:sz w:val="19"/>
        </w:rPr>
        <w:t>274. What happens if the aircraft cannot communicate during flight?</w:t>
      </w:r>
    </w:p>
    <w:p>
      <w:pPr>
        <w:pStyle w:val="Heading2"/>
        <w:keepNext/>
      </w:pPr>
      <w:r>
        <w:t>R. Digital twin</w:t>
      </w:r>
    </w:p>
    <w:p>
      <w:pPr>
        <w:spacing w:after="40" w:line="240" w:lineRule="auto"/>
      </w:pPr>
      <w:r>
        <w:rPr>
          <w:sz w:val="19"/>
        </w:rPr>
        <w:t>275. Does the PS actually require a digital twin?</w:t>
      </w:r>
    </w:p>
    <w:p>
      <w:pPr>
        <w:spacing w:after="40" w:line="240" w:lineRule="auto"/>
      </w:pPr>
      <w:r>
        <w:rPr>
          <w:sz w:val="19"/>
        </w:rPr>
        <w:t>276. What would the digital twin represent?</w:t>
      </w:r>
    </w:p>
    <w:p>
      <w:pPr>
        <w:spacing w:after="40" w:line="240" w:lineRule="auto"/>
      </w:pPr>
      <w:r>
        <w:rPr>
          <w:sz w:val="19"/>
        </w:rPr>
        <w:t>277. The entire aircraft?</w:t>
      </w:r>
    </w:p>
    <w:p>
      <w:pPr>
        <w:spacing w:after="40" w:line="240" w:lineRule="auto"/>
      </w:pPr>
      <w:r>
        <w:rPr>
          <w:sz w:val="19"/>
        </w:rPr>
        <w:t>278. Individual components?</w:t>
      </w:r>
    </w:p>
    <w:p>
      <w:pPr>
        <w:spacing w:after="40" w:line="240" w:lineRule="auto"/>
      </w:pPr>
      <w:r>
        <w:rPr>
          <w:sz w:val="19"/>
        </w:rPr>
        <w:t>279. Maintenance state?</w:t>
      </w:r>
    </w:p>
    <w:p>
      <w:pPr>
        <w:spacing w:after="40" w:line="240" w:lineRule="auto"/>
      </w:pPr>
      <w:r>
        <w:rPr>
          <w:sz w:val="19"/>
        </w:rPr>
        <w:t>280. Could the twin simulate degradation?</w:t>
      </w:r>
    </w:p>
    <w:p>
      <w:pPr>
        <w:spacing w:after="40" w:line="240" w:lineRule="auto"/>
      </w:pPr>
      <w:r>
        <w:rPr>
          <w:sz w:val="19"/>
        </w:rPr>
        <w:t>281. Could it simulate maintenance schedules?</w:t>
      </w:r>
    </w:p>
    <w:p>
      <w:pPr>
        <w:spacing w:after="40" w:line="240" w:lineRule="auto"/>
      </w:pPr>
      <w:r>
        <w:rPr>
          <w:sz w:val="19"/>
        </w:rPr>
        <w:t>282. Could it simulate fleet availability?</w:t>
      </w:r>
    </w:p>
    <w:p>
      <w:pPr>
        <w:spacing w:after="40" w:line="240" w:lineRule="auto"/>
      </w:pPr>
      <w:r>
        <w:rPr>
          <w:sz w:val="19"/>
        </w:rPr>
        <w:t>283. Would a digital twin actually add value over a conventional analytics platform?</w:t>
      </w:r>
    </w:p>
    <w:p>
      <w:pPr>
        <w:spacing w:after="40" w:line="240" w:lineRule="auto"/>
      </w:pPr>
      <w:r>
        <w:rPr>
          <w:sz w:val="19"/>
        </w:rPr>
        <w:t>284. Do we have enough data to build a meaningful twin?</w:t>
      </w:r>
    </w:p>
    <w:p>
      <w:pPr>
        <w:pStyle w:val="Heading2"/>
        <w:keepNext/>
      </w:pPr>
      <w:r>
        <w:t>S. Validation</w:t>
      </w:r>
    </w:p>
    <w:p>
      <w:pPr>
        <w:spacing w:after="40" w:line="240" w:lineRule="auto"/>
      </w:pPr>
      <w:r>
        <w:rPr>
          <w:sz w:val="19"/>
        </w:rPr>
        <w:t>285. How would we test our predictive model?</w:t>
      </w:r>
    </w:p>
    <w:p>
      <w:pPr>
        <w:spacing w:after="40" w:line="240" w:lineRule="auto"/>
      </w:pPr>
      <w:r>
        <w:rPr>
          <w:sz w:val="19"/>
        </w:rPr>
        <w:t>286. What dataset can we legally/publicly use?</w:t>
      </w:r>
    </w:p>
    <w:p>
      <w:pPr>
        <w:spacing w:after="40" w:line="240" w:lineRule="auto"/>
      </w:pPr>
      <w:r>
        <w:rPr>
          <w:sz w:val="19"/>
        </w:rPr>
        <w:t>287. Do Indian military datasets exist publicly?</w:t>
      </w:r>
    </w:p>
    <w:p>
      <w:pPr>
        <w:spacing w:after="40" w:line="240" w:lineRule="auto"/>
      </w:pPr>
      <w:r>
        <w:rPr>
          <w:sz w:val="19"/>
        </w:rPr>
        <w:t>288. If they don't, can we build a representative synthetic dataset?</w:t>
      </w:r>
    </w:p>
    <w:p>
      <w:pPr>
        <w:spacing w:after="40" w:line="240" w:lineRule="auto"/>
      </w:pPr>
      <w:r>
        <w:rPr>
          <w:sz w:val="19"/>
        </w:rPr>
        <w:t>289. How do we ensure synthetic data isn't misleading?</w:t>
      </w:r>
    </w:p>
    <w:p>
      <w:pPr>
        <w:spacing w:after="40" w:line="240" w:lineRule="auto"/>
      </w:pPr>
      <w:r>
        <w:rPr>
          <w:sz w:val="19"/>
        </w:rPr>
        <w:t>290. What metrics should we use?</w:t>
      </w:r>
    </w:p>
    <w:p>
      <w:pPr>
        <w:spacing w:after="40" w:line="240" w:lineRule="auto"/>
      </w:pPr>
      <w:r>
        <w:rPr>
          <w:sz w:val="19"/>
        </w:rPr>
        <w:t>291. Precision?</w:t>
      </w:r>
    </w:p>
    <w:p>
      <w:pPr>
        <w:spacing w:after="40" w:line="240" w:lineRule="auto"/>
      </w:pPr>
      <w:r>
        <w:rPr>
          <w:sz w:val="19"/>
        </w:rPr>
        <w:t>292. Recall?</w:t>
      </w:r>
    </w:p>
    <w:p>
      <w:pPr>
        <w:spacing w:after="40" w:line="240" w:lineRule="auto"/>
      </w:pPr>
      <w:r>
        <w:rPr>
          <w:sz w:val="19"/>
        </w:rPr>
        <w:t>293. False alarm rate?</w:t>
      </w:r>
    </w:p>
    <w:p>
      <w:pPr>
        <w:spacing w:after="40" w:line="240" w:lineRule="auto"/>
      </w:pPr>
      <w:r>
        <w:rPr>
          <w:sz w:val="19"/>
        </w:rPr>
        <w:t>294. RUL error?</w:t>
      </w:r>
    </w:p>
    <w:p>
      <w:pPr>
        <w:spacing w:after="40" w:line="240" w:lineRule="auto"/>
      </w:pPr>
      <w:r>
        <w:rPr>
          <w:sz w:val="19"/>
        </w:rPr>
        <w:t>295. Downtime prediction error?</w:t>
      </w:r>
    </w:p>
    <w:p>
      <w:pPr>
        <w:spacing w:after="40" w:line="240" w:lineRule="auto"/>
      </w:pPr>
      <w:r>
        <w:rPr>
          <w:sz w:val="19"/>
        </w:rPr>
        <w:t>296. Fleet availability improvement?</w:t>
      </w:r>
    </w:p>
    <w:p>
      <w:pPr>
        <w:spacing w:after="40" w:line="240" w:lineRule="auto"/>
      </w:pPr>
      <w:r>
        <w:rPr>
          <w:sz w:val="19"/>
        </w:rPr>
        <w:t>297. Reduction in AOG duration?</w:t>
      </w:r>
    </w:p>
    <w:p>
      <w:pPr>
        <w:spacing w:after="40" w:line="240" w:lineRule="auto"/>
      </w:pPr>
      <w:r>
        <w:rPr>
          <w:sz w:val="19"/>
        </w:rPr>
        <w:t>298. Reduction in unexpected maintenance?</w:t>
      </w:r>
    </w:p>
    <w:p>
      <w:pPr>
        <w:pStyle w:val="Heading2"/>
        <w:keepNext/>
      </w:pPr>
      <w:r>
        <w:t>T. The biggest questions for our actual SIH solution</w:t>
      </w:r>
    </w:p>
    <w:p>
      <w:pPr>
        <w:spacing w:after="40" w:line="240" w:lineRule="auto"/>
      </w:pPr>
      <w:r>
        <w:rPr>
          <w:sz w:val="19"/>
        </w:rPr>
        <w:t>299. What exactly are we building?</w:t>
      </w:r>
    </w:p>
    <w:p>
      <w:pPr>
        <w:spacing w:after="40" w:line="240" w:lineRule="auto"/>
      </w:pPr>
      <w:r>
        <w:rPr>
          <w:sz w:val="19"/>
        </w:rPr>
        <w:t>300. Who is the primary user?</w:t>
      </w:r>
    </w:p>
    <w:p>
      <w:pPr>
        <w:spacing w:after="40" w:line="240" w:lineRule="auto"/>
      </w:pPr>
      <w:r>
        <w:rPr>
          <w:sz w:val="19"/>
        </w:rPr>
        <w:t>301. What decision does our system help them make?</w:t>
      </w:r>
    </w:p>
    <w:p>
      <w:pPr>
        <w:spacing w:after="40" w:line="240" w:lineRule="auto"/>
      </w:pPr>
      <w:r>
        <w:rPr>
          <w:sz w:val="19"/>
        </w:rPr>
        <w:t>302. What problem can we demonstrably solve with available data?</w:t>
      </w:r>
    </w:p>
    <w:p>
      <w:pPr>
        <w:spacing w:after="40" w:line="240" w:lineRule="auto"/>
      </w:pPr>
      <w:r>
        <w:rPr>
          <w:sz w:val="19"/>
        </w:rPr>
        <w:t>303. What part of the existing Indian ecosystem are we integrating with?</w:t>
      </w:r>
    </w:p>
    <w:p>
      <w:pPr>
        <w:spacing w:after="40" w:line="240" w:lineRule="auto"/>
      </w:pPr>
      <w:r>
        <w:rPr>
          <w:sz w:val="19"/>
        </w:rPr>
        <w:t>304. What is our actual innovation?</w:t>
      </w:r>
    </w:p>
    <w:p>
      <w:pPr>
        <w:spacing w:after="40" w:line="240" w:lineRule="auto"/>
      </w:pPr>
      <w:r>
        <w:rPr>
          <w:sz w:val="19"/>
        </w:rPr>
        <w:t>305. What does our system do that existing HUMS doesn't?</w:t>
      </w:r>
    </w:p>
    <w:p>
      <w:pPr>
        <w:spacing w:after="40" w:line="240" w:lineRule="auto"/>
      </w:pPr>
      <w:r>
        <w:rPr>
          <w:sz w:val="19"/>
        </w:rPr>
        <w:t>306. What does it do that a normal maintenance-management system doesn't?</w:t>
      </w:r>
    </w:p>
    <w:p>
      <w:pPr>
        <w:spacing w:after="40" w:line="240" w:lineRule="auto"/>
      </w:pPr>
      <w:r>
        <w:rPr>
          <w:sz w:val="19"/>
        </w:rPr>
        <w:t>307. Why is AI necessary?</w:t>
      </w:r>
    </w:p>
    <w:p>
      <w:pPr>
        <w:spacing w:after="40" w:line="240" w:lineRule="auto"/>
      </w:pPr>
      <w:r>
        <w:rPr>
          <w:sz w:val="19"/>
        </w:rPr>
        <w:t>308. Why is integration necessary?</w:t>
      </w:r>
    </w:p>
    <w:p>
      <w:pPr>
        <w:spacing w:after="40" w:line="240" w:lineRule="auto"/>
      </w:pPr>
      <w:r>
        <w:rPr>
          <w:sz w:val="19"/>
        </w:rPr>
        <w:t>309. Why is fleet-level intelligence necessary?</w:t>
      </w:r>
    </w:p>
    <w:p>
      <w:pPr>
        <w:spacing w:after="40" w:line="240" w:lineRule="auto"/>
      </w:pPr>
      <w:r>
        <w:rPr>
          <w:sz w:val="19"/>
        </w:rPr>
        <w:t>310. How does our system actually reduce aircraft downtime?</w:t>
      </w:r>
    </w:p>
    <w:p>
      <w:pPr>
        <w:spacing w:after="40" w:line="240" w:lineRule="auto"/>
      </w:pPr>
      <w:r>
        <w:rPr>
          <w:sz w:val="19"/>
        </w:rPr>
        <w:t>311. How does it improve fleet availability?</w:t>
      </w:r>
    </w:p>
    <w:p>
      <w:pPr>
        <w:spacing w:after="40" w:line="240" w:lineRule="auto"/>
      </w:pPr>
      <w:r>
        <w:rPr>
          <w:sz w:val="19"/>
        </w:rPr>
        <w:t>312. Can we demonstrate that improvement in a prototype?</w:t>
      </w:r>
    </w:p>
    <w:p>
      <w:pPr>
        <w:spacing w:after="40" w:line="240" w:lineRule="auto"/>
      </w:pPr>
      <w:r>
        <w:rPr>
          <w:sz w:val="19"/>
        </w:rPr>
        <w:t>313. Can the solution realistically be deployed in the Indian defence ecosystem?</w:t>
      </w:r>
    </w:p>
    <w:p>
      <w:pPr>
        <w:spacing w:after="40" w:line="240" w:lineRule="auto"/>
      </w:pPr>
      <w:r>
        <w:rPr>
          <w:sz w:val="19"/>
        </w:rPr>
        <w:t>314. What would we build for the SIH prototype versus what would require actual IAF integration?</w:t>
      </w:r>
    </w:p>
    <w:p>
      <w:pPr>
        <w:spacing w:after="40" w:line="240" w:lineRule="auto"/>
      </w:pPr>
      <w:r>
        <w:rPr>
          <w:sz w:val="19"/>
        </w:rPr>
        <w:t>315. What can we prove rather than merely claim?</w:t>
      </w:r>
    </w:p>
    <w:sectPr w:rsidR="00FC693F" w:rsidRPr="0006063C" w:rsidSect="00034616">
      <w:headerReference w:type="default" r:id="rId9"/>
      <w:footerReference w:type="default" r:id="rId10"/>
      <w:headerReference w:type="first" r:id="rId11"/>
      <w:footerReference w:type="first" r:id="rId12"/>
      <w:pgSz w:w="11906" w:h="16838"/>
      <w:pgMar w:top="1304" w:right="1247" w:bottom="1191"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BFC9D9"/>
      </w:pBdr>
      <w:tabs>
        <w:tab w:pos="9411" w:val="right"/>
      </w:tabs>
      <w:spacing w:before="0" w:after="0" w:line="240" w:lineRule="auto"/>
      <w:jc w:val="left"/>
    </w:pPr>
    <w:r>
      <w:rPr>
        <w:color w:val="595959"/>
        <w:sz w:val="17"/>
      </w:rPr>
      <w:t xml:space="preserve">Research &amp; Solution Report  |  October 2026</w:t>
    </w:r>
    <w:r>
      <w:rPr>
        <w:color w:val="595959"/>
        <w:sz w:val="17"/>
      </w:rPr>
      <w:tab/>
    </w:r>
    <w:r>
      <w:rPr>
        <w:color w:val="595959"/>
        <w:sz w:val="17"/>
      </w:rPr>
      <w:t xml:space="preserve">Page </w:t>
    </w:r>
    <w:r>
      <w:rPr>
        <w:color w:val="595959"/>
        <w:sz w:val="17"/>
      </w:rPr>
      <w:fldChar w:fldCharType="begin"/>
    </w:r>
    <w:r>
      <w:rPr>
        <w:color w:val="595959"/>
        <w:sz w:val="17"/>
      </w:rPr>
      <w:instrText xml:space="preserve"> PAGE </w:instrText>
    </w:r>
    <w:r>
      <w:rPr>
        <w:color w:val="595959"/>
        <w:sz w:val="17"/>
      </w:rPr>
      <w:fldChar w:fldCharType="separate"/>
    </w:r>
    <w:r>
      <w:rPr>
        <w:color w:val="595959"/>
        <w:sz w:val="17"/>
      </w:rPr>
      <w:t>1</w:t>
    </w:r>
    <w:r>
      <w:rPr>
        <w:color w:val="595959"/>
        <w:sz w:val="17"/>
      </w:rPr>
      <w:fldChar w:fldCharType="end"/>
    </w:r>
    <w:r>
      <w:rPr>
        <w:color w:val="595959"/>
        <w:sz w:val="17"/>
      </w:rPr>
      <w:t xml:space="preserve"> of </w:t>
    </w:r>
    <w:r>
      <w:rPr>
        <w:color w:val="595959"/>
        <w:sz w:val="17"/>
      </w:rPr>
      <w:fldChar w:fldCharType="begin"/>
    </w:r>
    <w:r>
      <w:rPr>
        <w:color w:val="595959"/>
        <w:sz w:val="17"/>
      </w:rPr>
      <w:instrText xml:space="preserve"> NUMPAGES </w:instrText>
    </w:r>
    <w:r>
      <w:rPr>
        <w:color w:val="595959"/>
        <w:sz w:val="17"/>
      </w:rPr>
      <w:fldChar w:fldCharType="separate"/>
    </w:r>
    <w:r>
      <w:rPr>
        <w:color w:val="595959"/>
        <w:sz w:val="17"/>
      </w:rPr>
      <w:t>1</w:t>
    </w:r>
    <w:r>
      <w:rPr>
        <w:color w:val="595959"/>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BFC9D9"/>
      </w:pBdr>
      <w:tabs>
        <w:tab w:pos="9411" w:val="right"/>
      </w:tabs>
      <w:spacing w:before="0" w:after="0" w:line="240" w:lineRule="auto"/>
      <w:jc w:val="left"/>
    </w:pPr>
    <w:r>
      <w:rPr>
        <w:color w:val="595959"/>
        <w:sz w:val="17"/>
      </w:rPr>
      <w:t>SIH 2026 • Problem Statement 26249 • AIR POWER</w:t>
    </w:r>
    <w:r>
      <w:rPr>
        <w:color w:val="595959"/>
        <w:sz w:val="17"/>
      </w:rPr>
      <w:tab/>
      <w:t>Team TESTERS • ID 184916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before="0"/>
    </w:pPr>
    <w:rPr>
      <w:rFonts w:ascii="Calibri" w:hAnsi="Calibri" w:cs="Calibri" w:eastAsia="Calibri"/>
      <w:color w:val="262626"/>
      <w:sz w:val="21"/>
    </w:rPr>
  </w:style>
  <w:style w:type="paragraph" w:styleId="Header">
    <w:name w:val="header"/>
    <w:basedOn w:val="Normal"/>
    <w:link w:val="HeaderChar"/>
    <w:uiPriority w:val="99"/>
    <w:unhideWhenUsed/>
    <w:rsid w:val="00E618BF"/>
    <w:pPr>
      <w:spacing w:after="0" w:line="240" w:lineRule="auto"/>
    </w:pPr>
    <w:rPr>
      <w:rFonts w:ascii="Calibri" w:hAnsi="Calibri" w:cs="Calibri" w:eastAsia="Calibri"/>
      <w:color w:val="59595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cs="Calibri" w:eastAsia="Calibri"/>
      <w:color w:val="59595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1F3864"/>
      </w:pBdr>
      <w:spacing w:before="440" w:after="200" w:line="240" w:lineRule="auto"/>
      <w:outlineLvl w:val="0"/>
    </w:pPr>
    <w:rPr>
      <w:rFonts w:ascii="Calibri" w:hAnsi="Calibri" w:cs="Calibri" w:eastAsia="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80" w:line="240" w:lineRule="auto"/>
      <w:outlineLvl w:val="1"/>
    </w:pPr>
    <w:rPr>
      <w:rFonts w:ascii="Calibri" w:hAnsi="Calibri" w:cs="Calibri" w:eastAsia="Calibri"/>
      <w:b/>
      <w:bCs/>
      <w:color w:val="2E5C9A"/>
      <w:sz w:val="25"/>
      <w:szCs w:val="26"/>
    </w:rPr>
  </w:style>
  <w:style w:type="paragraph" w:styleId="Heading3">
    <w:name w:val="heading 3"/>
    <w:basedOn w:val="Normal"/>
    <w:next w:val="Normal"/>
    <w:link w:val="Heading3Char"/>
    <w:uiPriority w:val="9"/>
    <w:unhideWhenUsed/>
    <w:qFormat/>
    <w:rsid w:val="00FC693F"/>
    <w:pPr>
      <w:keepNext/>
      <w:keepLines/>
      <w:spacing w:before="50" w:after="24" w:line="240" w:lineRule="auto"/>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26262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cs="Calibri" w:eastAsia="Calibri"/>
      <w:color w:val="26262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widowControl/>
      <w:spacing w:after="80" w:before="40" w:line="252" w:lineRule="auto"/>
    </w:pPr>
    <w:rPr>
      <w:rFonts w:ascii="Calibri" w:hAnsi="Calibri" w:cs="Calibri" w:eastAsia="Calibri"/>
      <w:i/>
      <w:color w:val="595959"/>
      <w:sz w:val="17"/>
    </w:rPr>
  </w:style>
  <w:style w:type="paragraph" w:customStyle="1" w:styleId="Callout">
    <w:name w:val="Callout"/>
    <w:pPr>
      <w:widowControl/>
      <w:pBdr>
        <w:left w:val="single" w:sz="24" w:space="8" w:color="2E5C9A"/>
      </w:pBdr>
      <w:shd w:val="clear" w:color="auto" w:fill="EAF0FA"/>
      <w:spacing w:before="120" w:after="160" w:line="276" w:lineRule="auto"/>
      <w:ind w:left="198" w:right="85"/>
    </w:pPr>
    <w:rPr>
      <w:rFonts w:ascii="Calibri" w:hAnsi="Calibri" w:cs="Calibri" w:eastAsia="Calibri"/>
      <w:b/>
      <w:color w:val="1B2A4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SIH26249 AIR POWER — Full Research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