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382D" w14:textId="51ED0DC8" w:rsidR="00A30FEE" w:rsidRPr="004F38A0" w:rsidRDefault="00741760" w:rsidP="45A4E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45A4EA4C" w:rsidRPr="004F38A0">
        <w:rPr>
          <w:b/>
          <w:bCs/>
          <w:sz w:val="32"/>
          <w:szCs w:val="32"/>
          <w:u w:val="single"/>
        </w:rPr>
        <w:t xml:space="preserve"> 6 </w:t>
      </w:r>
      <w:r w:rsidR="00A30FEE">
        <w:rPr>
          <w:b/>
          <w:bCs/>
          <w:sz w:val="32"/>
          <w:szCs w:val="32"/>
          <w:u w:val="single"/>
        </w:rPr>
        <w:t>Remédiation</w:t>
      </w:r>
    </w:p>
    <w:p w14:paraId="438D1110" w14:textId="41964F41" w:rsidR="001468F3" w:rsidRPr="00FE124F" w:rsidRDefault="001468F3" w:rsidP="00992E24">
      <w:pPr>
        <w:rPr>
          <w:sz w:val="32"/>
          <w:szCs w:val="32"/>
        </w:rPr>
      </w:pPr>
      <w:r w:rsidRPr="00FE124F">
        <w:rPr>
          <w:b/>
          <w:bCs/>
          <w:sz w:val="28"/>
          <w:szCs w:val="28"/>
          <w:u w:val="single"/>
        </w:rPr>
        <w:t xml:space="preserve">Exercice 1 : Encadre ces </w:t>
      </w:r>
      <w:r w:rsidR="00992E24">
        <w:rPr>
          <w:b/>
          <w:bCs/>
          <w:sz w:val="28"/>
          <w:szCs w:val="28"/>
          <w:u w:val="single"/>
        </w:rPr>
        <w:t xml:space="preserve">fractions comme dans l’exemple : </w:t>
      </w:r>
    </w:p>
    <w:p w14:paraId="022E1FD8" w14:textId="15E2112A" w:rsidR="00992E24" w:rsidRDefault="00992E24" w:rsidP="00992E24">
      <w:pPr>
        <w:rPr>
          <w:rFonts w:eastAsiaTheme="minorEastAsia"/>
          <w:sz w:val="44"/>
          <w:szCs w:val="44"/>
        </w:rPr>
      </w:pP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10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10</m:t>
            </m:r>
          </m:den>
        </m:f>
      </m:oMath>
      <w:r w:rsidR="001468F3" w:rsidRPr="00992E24">
        <w:rPr>
          <w:sz w:val="36"/>
          <w:szCs w:val="36"/>
        </w:rPr>
        <w:t xml:space="preserve"> &lt; </w:t>
      </w: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18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10</m:t>
            </m:r>
          </m:den>
        </m:f>
      </m:oMath>
      <w:r>
        <w:rPr>
          <w:rFonts w:eastAsiaTheme="minorEastAsia"/>
          <w:sz w:val="44"/>
          <w:szCs w:val="44"/>
        </w:rPr>
        <w:t xml:space="preserve"> </w:t>
      </w:r>
      <w:r w:rsidR="001468F3" w:rsidRPr="00992E24">
        <w:rPr>
          <w:sz w:val="36"/>
          <w:szCs w:val="36"/>
        </w:rPr>
        <w:t xml:space="preserve">&lt; </w:t>
      </w: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20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10</m:t>
            </m:r>
          </m:den>
        </m:f>
      </m:oMath>
      <w:r>
        <w:rPr>
          <w:rFonts w:eastAsiaTheme="minorEastAsia"/>
          <w:sz w:val="44"/>
          <w:szCs w:val="44"/>
        </w:rPr>
        <w:tab/>
      </w:r>
      <w:r>
        <w:rPr>
          <w:rFonts w:eastAsiaTheme="minorEastAsia"/>
          <w:sz w:val="44"/>
          <w:szCs w:val="44"/>
        </w:rPr>
        <w:tab/>
      </w:r>
      <w:r>
        <w:rPr>
          <w:rFonts w:eastAsiaTheme="minorEastAsia"/>
          <w:sz w:val="44"/>
          <w:szCs w:val="44"/>
        </w:rPr>
        <w:tab/>
      </w:r>
      <w:r>
        <w:rPr>
          <w:rFonts w:eastAsiaTheme="minorEastAsia"/>
          <w:sz w:val="44"/>
          <w:szCs w:val="44"/>
        </w:rPr>
        <w:tab/>
      </w: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/>
          <m:den>
            <m:r>
              <w:rPr>
                <w:rFonts w:ascii="Cambria Math" w:hAnsi="Cambria Math"/>
                <w:sz w:val="44"/>
                <w:szCs w:val="44"/>
              </w:rPr>
              <m:t>10</m:t>
            </m:r>
          </m:den>
        </m:f>
      </m:oMath>
      <w:r w:rsidRPr="00992E24">
        <w:rPr>
          <w:sz w:val="36"/>
          <w:szCs w:val="36"/>
        </w:rPr>
        <w:t xml:space="preserve"> &lt; </w:t>
      </w: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22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10</m:t>
            </m:r>
          </m:den>
        </m:f>
      </m:oMath>
      <w:r>
        <w:rPr>
          <w:rFonts w:eastAsiaTheme="minorEastAsia"/>
          <w:sz w:val="44"/>
          <w:szCs w:val="44"/>
        </w:rPr>
        <w:t xml:space="preserve"> </w:t>
      </w:r>
      <w:r w:rsidRPr="00992E24">
        <w:rPr>
          <w:sz w:val="36"/>
          <w:szCs w:val="36"/>
        </w:rPr>
        <w:t xml:space="preserve">&lt; </w:t>
      </w: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/>
          <m:den>
            <m:r>
              <w:rPr>
                <w:rFonts w:ascii="Cambria Math" w:hAnsi="Cambria Math"/>
                <w:sz w:val="44"/>
                <w:szCs w:val="44"/>
              </w:rPr>
              <m:t>10</m:t>
            </m:r>
          </m:den>
        </m:f>
      </m:oMath>
    </w:p>
    <w:p w14:paraId="02400E53" w14:textId="77777777" w:rsidR="00992E24" w:rsidRPr="00992E24" w:rsidRDefault="00992E24" w:rsidP="00992E24">
      <w:pPr>
        <w:rPr>
          <w:sz w:val="40"/>
          <w:szCs w:val="40"/>
        </w:rPr>
      </w:pPr>
    </w:p>
    <w:p w14:paraId="1ABDEA1B" w14:textId="71C8A818" w:rsidR="00992E24" w:rsidRDefault="00992E24" w:rsidP="00992E24">
      <w:pPr>
        <w:rPr>
          <w:rFonts w:eastAsiaTheme="minorEastAsia"/>
          <w:sz w:val="44"/>
          <w:szCs w:val="44"/>
        </w:rPr>
      </w:pP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/>
          <m:den>
            <m:r>
              <w:rPr>
                <w:rFonts w:ascii="Cambria Math" w:hAnsi="Cambria Math"/>
                <w:sz w:val="44"/>
                <w:szCs w:val="44"/>
              </w:rPr>
              <m:t>10</m:t>
            </m:r>
          </m:den>
        </m:f>
      </m:oMath>
      <w:r w:rsidRPr="00992E24">
        <w:rPr>
          <w:sz w:val="36"/>
          <w:szCs w:val="36"/>
        </w:rPr>
        <w:t xml:space="preserve"> &lt; </w:t>
      </w: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56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10</m:t>
            </m:r>
          </m:den>
        </m:f>
      </m:oMath>
      <w:r>
        <w:rPr>
          <w:rFonts w:eastAsiaTheme="minorEastAsia"/>
          <w:sz w:val="44"/>
          <w:szCs w:val="44"/>
        </w:rPr>
        <w:t xml:space="preserve"> </w:t>
      </w:r>
      <w:r w:rsidRPr="00992E24">
        <w:rPr>
          <w:sz w:val="36"/>
          <w:szCs w:val="36"/>
        </w:rPr>
        <w:t xml:space="preserve">&lt; </w:t>
      </w: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/>
          <m:den>
            <m:r>
              <w:rPr>
                <w:rFonts w:ascii="Cambria Math" w:hAnsi="Cambria Math"/>
                <w:sz w:val="44"/>
                <w:szCs w:val="44"/>
              </w:rPr>
              <m:t>10</m:t>
            </m:r>
          </m:den>
        </m:f>
      </m:oMath>
      <w:r>
        <w:rPr>
          <w:rFonts w:eastAsiaTheme="minorEastAsia"/>
          <w:sz w:val="44"/>
          <w:szCs w:val="44"/>
        </w:rPr>
        <w:tab/>
      </w:r>
      <w:r>
        <w:rPr>
          <w:rFonts w:eastAsiaTheme="minorEastAsia"/>
          <w:sz w:val="44"/>
          <w:szCs w:val="44"/>
        </w:rPr>
        <w:tab/>
      </w:r>
      <w:r>
        <w:rPr>
          <w:rFonts w:eastAsiaTheme="minorEastAsia"/>
          <w:sz w:val="44"/>
          <w:szCs w:val="44"/>
        </w:rPr>
        <w:tab/>
      </w:r>
      <w:r>
        <w:rPr>
          <w:rFonts w:eastAsiaTheme="minorEastAsia"/>
          <w:sz w:val="44"/>
          <w:szCs w:val="44"/>
        </w:rPr>
        <w:tab/>
      </w: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/>
          <m:den>
            <m:r>
              <w:rPr>
                <w:rFonts w:ascii="Cambria Math" w:hAnsi="Cambria Math"/>
                <w:sz w:val="44"/>
                <w:szCs w:val="44"/>
              </w:rPr>
              <m:t>10</m:t>
            </m:r>
          </m:den>
        </m:f>
      </m:oMath>
      <w:r w:rsidRPr="00992E24">
        <w:rPr>
          <w:sz w:val="36"/>
          <w:szCs w:val="36"/>
        </w:rPr>
        <w:t xml:space="preserve"> &lt; </w:t>
      </w: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67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10</m:t>
            </m:r>
          </m:den>
        </m:f>
      </m:oMath>
      <w:r>
        <w:rPr>
          <w:rFonts w:eastAsiaTheme="minorEastAsia"/>
          <w:sz w:val="44"/>
          <w:szCs w:val="44"/>
        </w:rPr>
        <w:t xml:space="preserve"> </w:t>
      </w:r>
      <w:r w:rsidRPr="00992E24">
        <w:rPr>
          <w:sz w:val="36"/>
          <w:szCs w:val="36"/>
        </w:rPr>
        <w:t xml:space="preserve">&lt; </w:t>
      </w: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/>
          <m:den>
            <m:r>
              <w:rPr>
                <w:rFonts w:ascii="Cambria Math" w:hAnsi="Cambria Math"/>
                <w:sz w:val="44"/>
                <w:szCs w:val="44"/>
              </w:rPr>
              <m:t>10</m:t>
            </m:r>
          </m:den>
        </m:f>
      </m:oMath>
    </w:p>
    <w:p w14:paraId="4CB8CBB4" w14:textId="77777777" w:rsidR="00992E24" w:rsidRPr="00992E24" w:rsidRDefault="00992E24" w:rsidP="00992E24">
      <w:pPr>
        <w:rPr>
          <w:sz w:val="40"/>
          <w:szCs w:val="40"/>
        </w:rPr>
      </w:pPr>
    </w:p>
    <w:p w14:paraId="07BC9E68" w14:textId="078D36C1" w:rsidR="00992E24" w:rsidRDefault="00992E24" w:rsidP="00992E24">
      <w:pPr>
        <w:rPr>
          <w:rFonts w:eastAsiaTheme="minorEastAsia"/>
          <w:sz w:val="44"/>
          <w:szCs w:val="44"/>
        </w:rPr>
      </w:pP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/>
          <m:den>
            <m:r>
              <w:rPr>
                <w:rFonts w:ascii="Cambria Math" w:hAnsi="Cambria Math"/>
                <w:sz w:val="44"/>
                <w:szCs w:val="44"/>
              </w:rPr>
              <m:t>10</m:t>
            </m:r>
            <m:r>
              <w:rPr>
                <w:rFonts w:ascii="Cambria Math" w:hAnsi="Cambria Math"/>
                <w:sz w:val="44"/>
                <w:szCs w:val="44"/>
              </w:rPr>
              <m:t>0</m:t>
            </m:r>
          </m:den>
        </m:f>
      </m:oMath>
      <w:r w:rsidRPr="00992E24">
        <w:rPr>
          <w:sz w:val="36"/>
          <w:szCs w:val="36"/>
        </w:rPr>
        <w:t xml:space="preserve"> &lt; </w:t>
      </w: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18</m:t>
            </m:r>
            <m:r>
              <w:rPr>
                <w:rFonts w:ascii="Cambria Math" w:hAnsi="Cambria Math"/>
                <w:sz w:val="44"/>
                <w:szCs w:val="44"/>
              </w:rPr>
              <m:t>0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10</m:t>
            </m:r>
            <m:r>
              <w:rPr>
                <w:rFonts w:ascii="Cambria Math" w:hAnsi="Cambria Math"/>
                <w:sz w:val="44"/>
                <w:szCs w:val="44"/>
              </w:rPr>
              <m:t>0</m:t>
            </m:r>
          </m:den>
        </m:f>
      </m:oMath>
      <w:r>
        <w:rPr>
          <w:rFonts w:eastAsiaTheme="minorEastAsia"/>
          <w:sz w:val="44"/>
          <w:szCs w:val="44"/>
        </w:rPr>
        <w:t xml:space="preserve"> </w:t>
      </w:r>
      <w:r w:rsidRPr="00992E24">
        <w:rPr>
          <w:sz w:val="36"/>
          <w:szCs w:val="36"/>
        </w:rPr>
        <w:t xml:space="preserve">&lt; </w:t>
      </w: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/>
          <m:den>
            <m:r>
              <w:rPr>
                <w:rFonts w:ascii="Cambria Math" w:hAnsi="Cambria Math"/>
                <w:sz w:val="44"/>
                <w:szCs w:val="44"/>
              </w:rPr>
              <m:t>1</m:t>
            </m:r>
            <m:r>
              <w:rPr>
                <w:rFonts w:ascii="Cambria Math" w:hAnsi="Cambria Math"/>
                <w:sz w:val="44"/>
                <w:szCs w:val="44"/>
              </w:rPr>
              <m:t>0</m:t>
            </m:r>
            <m:r>
              <w:rPr>
                <w:rFonts w:ascii="Cambria Math" w:hAnsi="Cambria Math"/>
                <w:sz w:val="44"/>
                <w:szCs w:val="44"/>
              </w:rPr>
              <m:t>0</m:t>
            </m:r>
          </m:den>
        </m:f>
      </m:oMath>
      <w:r>
        <w:rPr>
          <w:rFonts w:eastAsiaTheme="minorEastAsia"/>
          <w:sz w:val="44"/>
          <w:szCs w:val="44"/>
        </w:rPr>
        <w:tab/>
      </w:r>
      <w:r w:rsidR="00A710DB">
        <w:rPr>
          <w:rFonts w:eastAsiaTheme="minorEastAsia"/>
          <w:sz w:val="44"/>
          <w:szCs w:val="44"/>
        </w:rPr>
        <w:tab/>
      </w:r>
      <w:r>
        <w:rPr>
          <w:rFonts w:eastAsiaTheme="minorEastAsia"/>
          <w:sz w:val="44"/>
          <w:szCs w:val="44"/>
        </w:rPr>
        <w:tab/>
      </w: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/>
          <m:den>
            <m:r>
              <w:rPr>
                <w:rFonts w:ascii="Cambria Math" w:hAnsi="Cambria Math"/>
                <w:sz w:val="44"/>
                <w:szCs w:val="44"/>
              </w:rPr>
              <m:t>10</m:t>
            </m:r>
            <m:r>
              <w:rPr>
                <w:rFonts w:ascii="Cambria Math" w:hAnsi="Cambria Math"/>
                <w:sz w:val="44"/>
                <w:szCs w:val="44"/>
              </w:rPr>
              <m:t>0</m:t>
            </m:r>
          </m:den>
        </m:f>
      </m:oMath>
      <w:r w:rsidRPr="00992E24">
        <w:rPr>
          <w:sz w:val="36"/>
          <w:szCs w:val="36"/>
        </w:rPr>
        <w:t xml:space="preserve"> &lt; </w:t>
      </w: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284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1</m:t>
            </m:r>
            <m:r>
              <w:rPr>
                <w:rFonts w:ascii="Cambria Math" w:hAnsi="Cambria Math"/>
                <w:sz w:val="44"/>
                <w:szCs w:val="44"/>
              </w:rPr>
              <m:t>0</m:t>
            </m:r>
            <m:r>
              <w:rPr>
                <w:rFonts w:ascii="Cambria Math" w:hAnsi="Cambria Math"/>
                <w:sz w:val="44"/>
                <w:szCs w:val="44"/>
              </w:rPr>
              <m:t>0</m:t>
            </m:r>
          </m:den>
        </m:f>
      </m:oMath>
      <w:r>
        <w:rPr>
          <w:rFonts w:eastAsiaTheme="minorEastAsia"/>
          <w:sz w:val="44"/>
          <w:szCs w:val="44"/>
        </w:rPr>
        <w:t xml:space="preserve"> </w:t>
      </w:r>
      <w:r w:rsidRPr="00992E24">
        <w:rPr>
          <w:sz w:val="36"/>
          <w:szCs w:val="36"/>
        </w:rPr>
        <w:t xml:space="preserve">&lt; </w:t>
      </w: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/>
          <m:den>
            <m:r>
              <w:rPr>
                <w:rFonts w:ascii="Cambria Math" w:hAnsi="Cambria Math"/>
                <w:sz w:val="44"/>
                <w:szCs w:val="44"/>
              </w:rPr>
              <m:t>1</m:t>
            </m:r>
            <m:r>
              <w:rPr>
                <w:rFonts w:ascii="Cambria Math" w:hAnsi="Cambria Math"/>
                <w:sz w:val="44"/>
                <w:szCs w:val="44"/>
              </w:rPr>
              <m:t>0</m:t>
            </m:r>
            <m:r>
              <w:rPr>
                <w:rFonts w:ascii="Cambria Math" w:hAnsi="Cambria Math"/>
                <w:sz w:val="44"/>
                <w:szCs w:val="44"/>
              </w:rPr>
              <m:t>0</m:t>
            </m:r>
          </m:den>
        </m:f>
      </m:oMath>
    </w:p>
    <w:p w14:paraId="371F67F2" w14:textId="3E885026" w:rsidR="5D52AAB4" w:rsidRPr="00992E24" w:rsidRDefault="5D52AAB4" w:rsidP="5D52AAB4">
      <w:pPr>
        <w:rPr>
          <w:sz w:val="40"/>
          <w:szCs w:val="40"/>
        </w:rPr>
      </w:pPr>
    </w:p>
    <w:sectPr w:rsidR="5D52AAB4" w:rsidRPr="00992E24" w:rsidSect="00EE67CA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9DBCF"/>
    <w:rsid w:val="001468F3"/>
    <w:rsid w:val="004F38A0"/>
    <w:rsid w:val="00741760"/>
    <w:rsid w:val="00992E24"/>
    <w:rsid w:val="00A30FEE"/>
    <w:rsid w:val="00A710DB"/>
    <w:rsid w:val="00B1709D"/>
    <w:rsid w:val="00C1654C"/>
    <w:rsid w:val="00EE67CA"/>
    <w:rsid w:val="45A4EA4C"/>
    <w:rsid w:val="5D52AAB4"/>
    <w:rsid w:val="6239D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10</cp:revision>
  <dcterms:created xsi:type="dcterms:W3CDTF">2012-08-07T03:39:00Z</dcterms:created>
  <dcterms:modified xsi:type="dcterms:W3CDTF">2023-01-24T14:18:00Z</dcterms:modified>
</cp:coreProperties>
</file>