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BAC1A" w14:textId="194604A7" w:rsidR="002B1C06" w:rsidRPr="002B1C06" w:rsidRDefault="002B1C06" w:rsidP="002B1C06">
      <w:pPr>
        <w:widowControl/>
        <w:autoSpaceDE/>
        <w:autoSpaceDN/>
        <w:jc w:val="center"/>
        <w:rPr>
          <w:sz w:val="24"/>
          <w:szCs w:val="24"/>
          <w:lang w:val="en-AU" w:eastAsia="en-AU" w:bidi="ar-SA"/>
        </w:rPr>
      </w:pPr>
      <w:bookmarkStart w:id="0" w:name="_Toc30429731"/>
      <w:bookmarkStart w:id="1" w:name="_Toc135419231"/>
      <w:r w:rsidRPr="002B1C06">
        <w:rPr>
          <w:rFonts w:ascii="Calibri" w:eastAsiaTheme="majorEastAsia" w:hAnsi="Calibri" w:cs="Calibri"/>
          <w:b/>
          <w:noProof/>
          <w:color w:val="FFC000" w:themeColor="accent4"/>
          <w:kern w:val="28"/>
          <w:sz w:val="72"/>
          <w:szCs w:val="72"/>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58752" behindDoc="1" locked="0" layoutInCell="1" allowOverlap="1" wp14:anchorId="6C88B6DA" wp14:editId="674C7082">
            <wp:simplePos x="0" y="0"/>
            <wp:positionH relativeFrom="page">
              <wp:align>left</wp:align>
            </wp:positionH>
            <wp:positionV relativeFrom="paragraph">
              <wp:posOffset>724535</wp:posOffset>
            </wp:positionV>
            <wp:extent cx="7540808" cy="4533900"/>
            <wp:effectExtent l="0" t="0" r="3175" b="0"/>
            <wp:wrapNone/>
            <wp:docPr id="32590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309" cy="4535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C06">
        <w:rPr>
          <w:rFonts w:ascii="Montserrat" w:hAnsi="Montserrat"/>
          <w:b/>
          <w:bCs/>
          <w:color w:val="000000"/>
          <w:sz w:val="94"/>
          <w:szCs w:val="94"/>
          <w:lang w:val="en-AU" w:eastAsia="en-AU" w:bidi="ar-SA"/>
        </w:rPr>
        <w:t>PHISHING</w:t>
      </w:r>
    </w:p>
    <w:p w14:paraId="328D24CC" w14:textId="77777777" w:rsidR="002B1C06" w:rsidRDefault="002B1C06" w:rsidP="002B1C06">
      <w:pPr>
        <w:widowControl/>
        <w:autoSpaceDE/>
        <w:autoSpaceDN/>
        <w:spacing w:after="240"/>
        <w:rPr>
          <w:sz w:val="24"/>
          <w:szCs w:val="24"/>
          <w:lang w:val="en-AU" w:eastAsia="en-AU" w:bidi="ar-SA"/>
        </w:rPr>
      </w:pPr>
      <w:r w:rsidRPr="002B1C06">
        <w:rPr>
          <w:sz w:val="24"/>
          <w:szCs w:val="24"/>
          <w:lang w:val="en-AU" w:eastAsia="en-AU" w:bidi="ar-SA"/>
        </w:rPr>
        <w:br/>
      </w:r>
      <w:r w:rsidRPr="002B1C06">
        <w:rPr>
          <w:sz w:val="24"/>
          <w:szCs w:val="24"/>
          <w:lang w:val="en-AU" w:eastAsia="en-AU" w:bidi="ar-SA"/>
        </w:rPr>
        <w:br/>
      </w:r>
      <w:r w:rsidRPr="002B1C06">
        <w:rPr>
          <w:sz w:val="24"/>
          <w:szCs w:val="24"/>
          <w:lang w:val="en-AU" w:eastAsia="en-AU" w:bidi="ar-SA"/>
        </w:rPr>
        <w:br/>
      </w:r>
    </w:p>
    <w:p w14:paraId="29F9B913" w14:textId="77777777" w:rsidR="002B1C06" w:rsidRDefault="002B1C06" w:rsidP="002B1C06">
      <w:pPr>
        <w:widowControl/>
        <w:autoSpaceDE/>
        <w:autoSpaceDN/>
        <w:spacing w:after="240"/>
        <w:rPr>
          <w:sz w:val="24"/>
          <w:szCs w:val="24"/>
          <w:lang w:val="en-AU" w:eastAsia="en-AU" w:bidi="ar-SA"/>
        </w:rPr>
      </w:pPr>
    </w:p>
    <w:p w14:paraId="1C244A64" w14:textId="77777777" w:rsidR="002B1C06" w:rsidRDefault="002B1C06" w:rsidP="002B1C06">
      <w:pPr>
        <w:widowControl/>
        <w:autoSpaceDE/>
        <w:autoSpaceDN/>
        <w:spacing w:after="240"/>
        <w:rPr>
          <w:sz w:val="24"/>
          <w:szCs w:val="24"/>
          <w:lang w:val="en-AU" w:eastAsia="en-AU" w:bidi="ar-SA"/>
        </w:rPr>
      </w:pPr>
    </w:p>
    <w:p w14:paraId="2A5CD19D" w14:textId="77777777" w:rsidR="002B1C06" w:rsidRDefault="002B1C06" w:rsidP="002B1C06">
      <w:pPr>
        <w:widowControl/>
        <w:autoSpaceDE/>
        <w:autoSpaceDN/>
        <w:spacing w:after="240"/>
        <w:rPr>
          <w:sz w:val="24"/>
          <w:szCs w:val="24"/>
          <w:lang w:val="en-AU" w:eastAsia="en-AU" w:bidi="ar-SA"/>
        </w:rPr>
      </w:pPr>
    </w:p>
    <w:p w14:paraId="10ADD748" w14:textId="77777777" w:rsidR="002B1C06" w:rsidRDefault="002B1C06" w:rsidP="002B1C06">
      <w:pPr>
        <w:widowControl/>
        <w:autoSpaceDE/>
        <w:autoSpaceDN/>
        <w:spacing w:after="240"/>
        <w:rPr>
          <w:sz w:val="24"/>
          <w:szCs w:val="24"/>
          <w:lang w:val="en-AU" w:eastAsia="en-AU" w:bidi="ar-SA"/>
        </w:rPr>
      </w:pPr>
    </w:p>
    <w:p w14:paraId="4988441C" w14:textId="77777777" w:rsidR="002B1C06" w:rsidRDefault="002B1C06" w:rsidP="002B1C06">
      <w:pPr>
        <w:widowControl/>
        <w:autoSpaceDE/>
        <w:autoSpaceDN/>
        <w:spacing w:after="240"/>
        <w:rPr>
          <w:sz w:val="24"/>
          <w:szCs w:val="24"/>
          <w:lang w:val="en-AU" w:eastAsia="en-AU" w:bidi="ar-SA"/>
        </w:rPr>
      </w:pPr>
    </w:p>
    <w:p w14:paraId="086099FA" w14:textId="35E4C276" w:rsidR="002B1C06" w:rsidRDefault="002B1C06" w:rsidP="002B1C06">
      <w:pPr>
        <w:widowControl/>
        <w:autoSpaceDE/>
        <w:autoSpaceDN/>
        <w:spacing w:after="240"/>
        <w:rPr>
          <w:sz w:val="24"/>
          <w:szCs w:val="24"/>
          <w:lang w:val="en-AU" w:eastAsia="en-AU" w:bidi="ar-SA"/>
        </w:rPr>
      </w:pPr>
    </w:p>
    <w:p w14:paraId="7815F267" w14:textId="3B841003" w:rsidR="002B1C06" w:rsidRDefault="002B1C06" w:rsidP="002B1C06">
      <w:pPr>
        <w:widowControl/>
        <w:autoSpaceDE/>
        <w:autoSpaceDN/>
        <w:spacing w:after="240"/>
        <w:rPr>
          <w:sz w:val="24"/>
          <w:szCs w:val="24"/>
          <w:lang w:val="en-AU" w:eastAsia="en-AU" w:bidi="ar-SA"/>
        </w:rPr>
      </w:pPr>
    </w:p>
    <w:p w14:paraId="360C0F34" w14:textId="74354A94" w:rsidR="002B1C06" w:rsidRDefault="002B1C06" w:rsidP="002B1C06">
      <w:pPr>
        <w:widowControl/>
        <w:autoSpaceDE/>
        <w:autoSpaceDN/>
        <w:spacing w:after="240"/>
        <w:rPr>
          <w:sz w:val="24"/>
          <w:szCs w:val="24"/>
          <w:lang w:val="en-AU" w:eastAsia="en-AU" w:bidi="ar-SA"/>
        </w:rPr>
      </w:pPr>
    </w:p>
    <w:p w14:paraId="05DC5D07" w14:textId="79A5D170" w:rsidR="002B1C06" w:rsidRDefault="002B1C06" w:rsidP="002B1C06">
      <w:pPr>
        <w:widowControl/>
        <w:autoSpaceDE/>
        <w:autoSpaceDN/>
        <w:spacing w:after="240"/>
        <w:rPr>
          <w:sz w:val="24"/>
          <w:szCs w:val="24"/>
          <w:lang w:val="en-AU" w:eastAsia="en-AU" w:bidi="ar-SA"/>
        </w:rPr>
      </w:pPr>
    </w:p>
    <w:p w14:paraId="2D66324B" w14:textId="6960B80F" w:rsidR="002B1C06" w:rsidRDefault="0098180A" w:rsidP="002B1C06">
      <w:pPr>
        <w:widowControl/>
        <w:autoSpaceDE/>
        <w:autoSpaceDN/>
        <w:spacing w:after="240"/>
        <w:rPr>
          <w:sz w:val="24"/>
          <w:szCs w:val="24"/>
          <w:lang w:val="en-AU" w:eastAsia="en-AU" w:bidi="ar-SA"/>
        </w:rPr>
      </w:pPr>
      <w:r>
        <w:rPr>
          <w:rFonts w:ascii="Arial" w:hAnsi="Arial" w:cs="Arial"/>
          <w:b/>
          <w:bCs/>
          <w:noProof/>
          <w:sz w:val="86"/>
          <w:szCs w:val="86"/>
          <w:lang w:val="en-AU" w:eastAsia="en-AU" w:bidi="ar-SA"/>
        </w:rPr>
        <mc:AlternateContent>
          <mc:Choice Requires="wps">
            <w:drawing>
              <wp:anchor distT="0" distB="0" distL="114300" distR="114300" simplePos="0" relativeHeight="251660800" behindDoc="1" locked="0" layoutInCell="1" allowOverlap="1" wp14:anchorId="59C0ABD3" wp14:editId="3E8219C0">
                <wp:simplePos x="0" y="0"/>
                <wp:positionH relativeFrom="page">
                  <wp:align>left</wp:align>
                </wp:positionH>
                <wp:positionV relativeFrom="paragraph">
                  <wp:posOffset>728345</wp:posOffset>
                </wp:positionV>
                <wp:extent cx="7546975" cy="4231640"/>
                <wp:effectExtent l="0" t="0" r="15875" b="16510"/>
                <wp:wrapNone/>
                <wp:docPr id="1667418339" name="Rectangle 3"/>
                <wp:cNvGraphicFramePr/>
                <a:graphic xmlns:a="http://schemas.openxmlformats.org/drawingml/2006/main">
                  <a:graphicData uri="http://schemas.microsoft.com/office/word/2010/wordprocessingShape">
                    <wps:wsp>
                      <wps:cNvSpPr/>
                      <wps:spPr>
                        <a:xfrm>
                          <a:off x="0" y="0"/>
                          <a:ext cx="7546975" cy="4231640"/>
                        </a:xfrm>
                        <a:prstGeom prst="rect">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A5F9946" id="Rectangle 3" o:spid="_x0000_s1026" style="position:absolute;margin-left:0;margin-top:57.35pt;width:594.25pt;height:333.2pt;z-index:-2516556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" fillcolor="#393737 [814]" strokecolor="#1f4d78 [1604]" strokeweight="1pt">
                <w10:wrap anchorx="page"/>
              </v:rect>
            </w:pict>
          </mc:Fallback>
        </mc:AlternateContent>
      </w:r>
      <w:r w:rsidR="002B1C06" w:rsidRPr="002B1C06">
        <w:rPr>
          <w:sz w:val="24"/>
          <w:szCs w:val="24"/>
          <w:lang w:val="en-AU" w:eastAsia="en-AU" w:bidi="ar-SA"/>
        </w:rPr>
        <w:br/>
      </w:r>
      <w:r w:rsidR="002B1C06" w:rsidRPr="002B1C06">
        <w:rPr>
          <w:sz w:val="24"/>
          <w:szCs w:val="24"/>
          <w:lang w:val="en-AU" w:eastAsia="en-AU" w:bidi="ar-SA"/>
        </w:rPr>
        <w:br/>
      </w:r>
      <w:r w:rsidR="002B1C06" w:rsidRPr="002B1C06">
        <w:rPr>
          <w:sz w:val="24"/>
          <w:szCs w:val="24"/>
          <w:lang w:val="en-AU" w:eastAsia="en-AU" w:bidi="ar-SA"/>
        </w:rPr>
        <w:br/>
      </w:r>
      <w:r w:rsidR="002B1C06" w:rsidRPr="002B1C06">
        <w:rPr>
          <w:sz w:val="24"/>
          <w:szCs w:val="24"/>
          <w:lang w:val="en-AU" w:eastAsia="en-AU" w:bidi="ar-SA"/>
        </w:rPr>
        <w:br/>
      </w:r>
    </w:p>
    <w:p w14:paraId="02DBA985" w14:textId="2315299E" w:rsidR="00FD7888" w:rsidRPr="002B1C06" w:rsidRDefault="00FD7888" w:rsidP="002B1C06">
      <w:pPr>
        <w:widowControl/>
        <w:autoSpaceDE/>
        <w:autoSpaceDN/>
        <w:spacing w:after="240"/>
        <w:rPr>
          <w:sz w:val="24"/>
          <w:szCs w:val="24"/>
          <w:lang w:val="en-AU" w:eastAsia="en-AU" w:bidi="ar-SA"/>
        </w:rPr>
      </w:pPr>
    </w:p>
    <w:p w14:paraId="44A440B6" w14:textId="056FB489" w:rsidR="002B1C06" w:rsidRPr="002B1C06" w:rsidRDefault="002B1C06" w:rsidP="002B1C06">
      <w:pPr>
        <w:widowControl/>
        <w:autoSpaceDE/>
        <w:autoSpaceDN/>
        <w:jc w:val="center"/>
        <w:rPr>
          <w:color w:val="FFFFFF" w:themeColor="background1"/>
          <w:sz w:val="24"/>
          <w:szCs w:val="24"/>
          <w:lang w:val="en-AU" w:eastAsia="en-AU" w:bidi="ar-SA"/>
        </w:rPr>
      </w:pPr>
      <w:r w:rsidRPr="002B1C06">
        <w:rPr>
          <w:rFonts w:ascii="Montserrat" w:hAnsi="Montserrat"/>
          <w:color w:val="FFFFFF" w:themeColor="background1"/>
          <w:sz w:val="80"/>
          <w:szCs w:val="80"/>
          <w:lang w:val="en-AU" w:eastAsia="en-AU" w:bidi="ar-SA"/>
        </w:rPr>
        <w:t>INCIDENT</w:t>
      </w:r>
    </w:p>
    <w:p w14:paraId="6C535B4F" w14:textId="7F4C03F2" w:rsidR="002B1C06" w:rsidRPr="002B1C06" w:rsidRDefault="002B1C06" w:rsidP="002B1C06">
      <w:pPr>
        <w:widowControl/>
        <w:autoSpaceDE/>
        <w:autoSpaceDN/>
        <w:jc w:val="center"/>
        <w:rPr>
          <w:color w:val="FFFFFF" w:themeColor="background1"/>
          <w:sz w:val="24"/>
          <w:szCs w:val="24"/>
          <w:lang w:val="en-AU" w:eastAsia="en-AU" w:bidi="ar-SA"/>
        </w:rPr>
      </w:pPr>
      <w:r w:rsidRPr="002B1C06">
        <w:rPr>
          <w:rFonts w:ascii="Montserrat" w:hAnsi="Montserrat"/>
          <w:color w:val="FFFFFF" w:themeColor="background1"/>
          <w:sz w:val="80"/>
          <w:szCs w:val="80"/>
          <w:lang w:val="en-AU" w:eastAsia="en-AU" w:bidi="ar-SA"/>
        </w:rPr>
        <w:t>RESPONSE</w:t>
      </w:r>
    </w:p>
    <w:p w14:paraId="54E2D3B1" w14:textId="77777777" w:rsidR="002B1C06" w:rsidRPr="002B1C06" w:rsidRDefault="002B1C06" w:rsidP="002B1C06">
      <w:pPr>
        <w:widowControl/>
        <w:autoSpaceDE/>
        <w:autoSpaceDN/>
        <w:jc w:val="center"/>
        <w:rPr>
          <w:color w:val="FFFFFF" w:themeColor="background1"/>
          <w:sz w:val="24"/>
          <w:szCs w:val="24"/>
          <w:lang w:val="en-AU" w:eastAsia="en-AU" w:bidi="ar-SA"/>
        </w:rPr>
      </w:pPr>
      <w:r w:rsidRPr="002B1C06">
        <w:rPr>
          <w:rFonts w:ascii="Montserrat" w:hAnsi="Montserrat"/>
          <w:b/>
          <w:bCs/>
          <w:color w:val="FFFFFF" w:themeColor="background1"/>
          <w:sz w:val="20"/>
          <w:szCs w:val="20"/>
          <w:lang w:val="en-AU" w:eastAsia="en-AU" w:bidi="ar-SA"/>
        </w:rPr>
        <w:t> </w:t>
      </w:r>
    </w:p>
    <w:p w14:paraId="1CE02005" w14:textId="77777777" w:rsidR="002B1C06" w:rsidRPr="002B1C06" w:rsidRDefault="002B1C06" w:rsidP="002B1C06">
      <w:pPr>
        <w:widowControl/>
        <w:autoSpaceDE/>
        <w:autoSpaceDN/>
        <w:rPr>
          <w:color w:val="FFFFFF" w:themeColor="background1"/>
          <w:sz w:val="24"/>
          <w:szCs w:val="24"/>
          <w:lang w:val="en-AU" w:eastAsia="en-AU" w:bidi="ar-SA"/>
        </w:rPr>
      </w:pPr>
    </w:p>
    <w:p w14:paraId="5D3916D0" w14:textId="77777777" w:rsidR="002B1C06" w:rsidRPr="002B1C06" w:rsidRDefault="002B1C06" w:rsidP="002B1C06">
      <w:pPr>
        <w:widowControl/>
        <w:autoSpaceDE/>
        <w:autoSpaceDN/>
        <w:jc w:val="center"/>
        <w:rPr>
          <w:sz w:val="24"/>
          <w:szCs w:val="24"/>
          <w:lang w:val="en-AU" w:eastAsia="en-AU" w:bidi="ar-SA"/>
        </w:rPr>
      </w:pPr>
      <w:r w:rsidRPr="002B1C06">
        <w:rPr>
          <w:rFonts w:ascii="Montserrat" w:hAnsi="Montserrat"/>
          <w:b/>
          <w:bCs/>
          <w:color w:val="FFFFFF" w:themeColor="background1"/>
          <w:sz w:val="100"/>
          <w:szCs w:val="100"/>
          <w:lang w:val="en-AU" w:eastAsia="en-AU" w:bidi="ar-SA"/>
        </w:rPr>
        <w:t>RUNBOOK</w:t>
      </w:r>
    </w:p>
    <w:p w14:paraId="7FB7708D" w14:textId="722D0FD6" w:rsidR="00733CEF" w:rsidRDefault="002B1C06" w:rsidP="002B1C06">
      <w:pPr>
        <w:rPr>
          <w:rFonts w:ascii="Calibri" w:hAnsi="Calibri" w:cs="Calibri"/>
        </w:rPr>
      </w:pPr>
      <w:r w:rsidRPr="002B1C06">
        <w:rPr>
          <w:sz w:val="24"/>
          <w:szCs w:val="24"/>
          <w:lang w:val="en-AU" w:eastAsia="en-AU" w:bidi="ar-SA"/>
        </w:rPr>
        <w:br/>
      </w:r>
      <w:r w:rsidRPr="002B1C06">
        <w:rPr>
          <w:sz w:val="24"/>
          <w:szCs w:val="24"/>
          <w:lang w:val="en-AU" w:eastAsia="en-AU" w:bidi="ar-SA"/>
        </w:rPr>
        <w:br/>
      </w:r>
      <w:r w:rsidRPr="002B1C06">
        <w:rPr>
          <w:sz w:val="24"/>
          <w:szCs w:val="24"/>
          <w:lang w:val="en-AU" w:eastAsia="en-AU" w:bidi="ar-SA"/>
        </w:rPr>
        <w:br/>
      </w:r>
      <w:r w:rsidRPr="002B1C06">
        <w:rPr>
          <w:sz w:val="24"/>
          <w:szCs w:val="24"/>
          <w:lang w:val="en-AU" w:eastAsia="en-AU" w:bidi="ar-SA"/>
        </w:rPr>
        <w:br/>
      </w:r>
    </w:p>
    <w:p w14:paraId="3FC6A6AE" w14:textId="77777777" w:rsidR="00FD7888" w:rsidRDefault="00FD7888" w:rsidP="002B1C06">
      <w:pPr>
        <w:rPr>
          <w:rFonts w:ascii="Calibri" w:hAnsi="Calibri" w:cs="Calibri"/>
        </w:rPr>
      </w:pPr>
    </w:p>
    <w:p w14:paraId="54F2B2E0" w14:textId="77777777" w:rsidR="00FD7888" w:rsidRDefault="00FD7888" w:rsidP="002B1C06">
      <w:pPr>
        <w:rPr>
          <w:rFonts w:ascii="Calibri" w:hAnsi="Calibri" w:cs="Calibri"/>
        </w:rPr>
      </w:pPr>
    </w:p>
    <w:p w14:paraId="1001CBAB" w14:textId="77777777" w:rsidR="00FD7888" w:rsidRDefault="00FD7888" w:rsidP="002B1C06">
      <w:pPr>
        <w:rPr>
          <w:rFonts w:ascii="Calibri" w:hAnsi="Calibri" w:cs="Calibri"/>
        </w:rPr>
      </w:pPr>
    </w:p>
    <w:p w14:paraId="0CD4A418" w14:textId="77777777" w:rsidR="005D785E" w:rsidRDefault="005D785E" w:rsidP="005D785E">
      <w:pPr>
        <w:rPr>
          <w:rFonts w:ascii="Calibri" w:hAnsi="Calibri" w:cs="Calibri"/>
        </w:rPr>
      </w:pPr>
    </w:p>
    <w:p w14:paraId="54A7F300" w14:textId="77777777" w:rsidR="005D785E" w:rsidRPr="00243E70" w:rsidRDefault="005D785E" w:rsidP="005D785E">
      <w:pPr>
        <w:rPr>
          <w:rFonts w:ascii="Calibri" w:hAnsi="Calibri" w:cs="Calibri"/>
        </w:rPr>
      </w:pPr>
    </w:p>
    <w:sdt>
      <w:sdtPr>
        <w:rPr>
          <w:rFonts w:ascii="Calibri" w:eastAsia="Times New Roman" w:hAnsi="Calibri" w:cs="Calibri"/>
          <w:b w:val="0"/>
          <w:color w:val="auto"/>
          <w:sz w:val="22"/>
          <w:szCs w:val="22"/>
          <w:lang w:bidi="en-US"/>
        </w:rPr>
        <w:id w:val="1026133521"/>
        <w:docPartObj>
          <w:docPartGallery w:val="Table of Contents"/>
          <w:docPartUnique/>
        </w:docPartObj>
      </w:sdtPr>
      <w:sdtEndPr>
        <w:rPr>
          <w:bCs/>
          <w:noProof/>
        </w:rPr>
      </w:sdtEndPr>
      <w:sdtContent>
        <w:p w14:paraId="29F8F6CE" w14:textId="77777777" w:rsidR="00FD7888" w:rsidRDefault="00FD7888" w:rsidP="008F7254">
          <w:pPr>
            <w:pStyle w:val="TOCHeading"/>
            <w:tabs>
              <w:tab w:val="left" w:pos="9072"/>
            </w:tabs>
            <w:spacing w:line="276" w:lineRule="auto"/>
            <w:ind w:left="1134" w:right="1700"/>
            <w:jc w:val="center"/>
            <w:rPr>
              <w:rFonts w:ascii="Calibri" w:eastAsia="Times New Roman" w:hAnsi="Calibri" w:cs="Calibri"/>
              <w:b w:val="0"/>
              <w:color w:val="auto"/>
              <w:sz w:val="22"/>
              <w:szCs w:val="22"/>
              <w:lang w:bidi="en-US"/>
            </w:rPr>
          </w:pPr>
        </w:p>
        <w:p w14:paraId="4A222F60" w14:textId="5882B8D0" w:rsidR="005D785E" w:rsidRDefault="005D785E" w:rsidP="008F7254">
          <w:pPr>
            <w:pStyle w:val="TOCHeading"/>
            <w:tabs>
              <w:tab w:val="left" w:pos="9072"/>
            </w:tabs>
            <w:spacing w:line="276" w:lineRule="auto"/>
            <w:ind w:left="1134" w:right="1700"/>
            <w:jc w:val="center"/>
            <w:rPr>
              <w:rFonts w:asciiTheme="minorHAnsi" w:hAnsiTheme="minorHAnsi" w:cstheme="minorHAnsi"/>
              <w:sz w:val="40"/>
              <w:szCs w:val="40"/>
            </w:rPr>
          </w:pPr>
          <w:r w:rsidRPr="008F7254">
            <w:rPr>
              <w:rFonts w:asciiTheme="minorHAnsi" w:hAnsiTheme="minorHAnsi" w:cstheme="minorHAnsi"/>
              <w:sz w:val="40"/>
              <w:szCs w:val="40"/>
            </w:rPr>
            <w:t>Contents</w:t>
          </w:r>
        </w:p>
        <w:p w14:paraId="4D3F8769" w14:textId="77777777" w:rsidR="00733CEF" w:rsidRDefault="00733CEF" w:rsidP="00733CEF">
          <w:pPr>
            <w:rPr>
              <w:lang w:bidi="ar-SA"/>
            </w:rPr>
          </w:pPr>
        </w:p>
        <w:p w14:paraId="7BB438E5" w14:textId="77777777" w:rsidR="00733CEF" w:rsidRDefault="00733CEF" w:rsidP="00733CEF">
          <w:pPr>
            <w:rPr>
              <w:lang w:bidi="ar-SA"/>
            </w:rPr>
          </w:pPr>
        </w:p>
        <w:p w14:paraId="7413DCED" w14:textId="77777777" w:rsidR="00733CEF" w:rsidRPr="00733CEF" w:rsidRDefault="00733CEF" w:rsidP="00733CEF">
          <w:pPr>
            <w:rPr>
              <w:lang w:bidi="ar-SA"/>
            </w:rPr>
          </w:pPr>
        </w:p>
        <w:p w14:paraId="5DA2598E" w14:textId="41C9DD09" w:rsidR="00E1090D" w:rsidRPr="00E1090D" w:rsidRDefault="005D785E" w:rsidP="00E1090D">
          <w:pPr>
            <w:pStyle w:val="TOC1"/>
            <w:spacing w:line="276" w:lineRule="auto"/>
            <w:rPr>
              <w:rFonts w:eastAsiaTheme="minorEastAsia"/>
              <w:b w:val="0"/>
              <w:bCs w:val="0"/>
              <w:kern w:val="2"/>
              <w:sz w:val="24"/>
              <w:szCs w:val="24"/>
              <w:lang w:val="en-AU" w:eastAsia="en-AU" w:bidi="ar-SA"/>
              <w14:ligatures w14:val="standardContextual"/>
            </w:rPr>
          </w:pPr>
          <w:r w:rsidRPr="00C34D57">
            <w:rPr>
              <w:noProof w:val="0"/>
              <w:sz w:val="28"/>
              <w:szCs w:val="28"/>
            </w:rPr>
            <w:fldChar w:fldCharType="begin"/>
          </w:r>
          <w:r w:rsidRPr="00C34D57">
            <w:rPr>
              <w:sz w:val="28"/>
              <w:szCs w:val="28"/>
            </w:rPr>
            <w:instrText xml:space="preserve"> TOC \o "1-3" \h \z \u </w:instrText>
          </w:r>
          <w:r w:rsidRPr="00C34D57">
            <w:rPr>
              <w:noProof w:val="0"/>
              <w:sz w:val="28"/>
              <w:szCs w:val="28"/>
            </w:rPr>
            <w:fldChar w:fldCharType="separate"/>
          </w:r>
          <w:hyperlink w:anchor="_Toc136281782" w:history="1">
            <w:r w:rsidR="00E1090D" w:rsidRPr="00E1090D">
              <w:rPr>
                <w:rStyle w:val="Hyperlink"/>
                <w:sz w:val="24"/>
                <w:szCs w:val="24"/>
              </w:rPr>
              <w:t>SANS Framework</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_Toc136281782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3</w:t>
            </w:r>
            <w:r w:rsidR="00E1090D" w:rsidRPr="00E1090D">
              <w:rPr>
                <w:webHidden/>
                <w:sz w:val="24"/>
                <w:szCs w:val="24"/>
              </w:rPr>
              <w:fldChar w:fldCharType="end"/>
            </w:r>
          </w:hyperlink>
        </w:p>
        <w:p w14:paraId="38529080" w14:textId="15798933"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3" w:history="1">
            <w:r w:rsidR="00E1090D" w:rsidRPr="00E1090D">
              <w:rPr>
                <w:rStyle w:val="Hyperlink"/>
                <w:rFonts w:asciiTheme="minorHAnsi" w:eastAsiaTheme="majorEastAsia" w:hAnsiTheme="minorHAnsi" w:cstheme="minorHAnsi"/>
                <w:noProof/>
                <w:sz w:val="24"/>
                <w:szCs w:val="24"/>
              </w:rPr>
              <w:t>Detection</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_Toc136281783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3</w:t>
            </w:r>
            <w:r w:rsidR="00E1090D" w:rsidRPr="00E1090D">
              <w:rPr>
                <w:rFonts w:asciiTheme="minorHAnsi" w:hAnsiTheme="minorHAnsi" w:cstheme="minorHAnsi"/>
                <w:noProof/>
                <w:webHidden/>
                <w:sz w:val="24"/>
                <w:szCs w:val="24"/>
              </w:rPr>
              <w:fldChar w:fldCharType="end"/>
            </w:r>
          </w:hyperlink>
        </w:p>
        <w:p w14:paraId="527E5843" w14:textId="6D1089DA"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4" w:history="1">
            <w:r w:rsidR="00E1090D" w:rsidRPr="00E1090D">
              <w:rPr>
                <w:rStyle w:val="Hyperlink"/>
                <w:rFonts w:asciiTheme="minorHAnsi" w:eastAsiaTheme="majorEastAsia" w:hAnsiTheme="minorHAnsi" w:cstheme="minorHAnsi"/>
                <w:noProof/>
                <w:sz w:val="24"/>
                <w:szCs w:val="24"/>
              </w:rPr>
              <w:t>Analysis</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_Toc136281784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4</w:t>
            </w:r>
            <w:r w:rsidR="00E1090D" w:rsidRPr="00E1090D">
              <w:rPr>
                <w:rFonts w:asciiTheme="minorHAnsi" w:hAnsiTheme="minorHAnsi" w:cstheme="minorHAnsi"/>
                <w:noProof/>
                <w:webHidden/>
                <w:sz w:val="24"/>
                <w:szCs w:val="24"/>
              </w:rPr>
              <w:fldChar w:fldCharType="end"/>
            </w:r>
          </w:hyperlink>
        </w:p>
        <w:p w14:paraId="540CF368" w14:textId="17D78047"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5" w:history="1">
            <w:r w:rsidR="00E1090D" w:rsidRPr="00E1090D">
              <w:rPr>
                <w:rStyle w:val="Hyperlink"/>
                <w:rFonts w:asciiTheme="minorHAnsi" w:eastAsiaTheme="majorEastAsia" w:hAnsiTheme="minorHAnsi" w:cstheme="minorHAnsi"/>
                <w:noProof/>
                <w:sz w:val="24"/>
                <w:szCs w:val="24"/>
              </w:rPr>
              <w:t>Containment</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_Toc136281785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5</w:t>
            </w:r>
            <w:r w:rsidR="00E1090D" w:rsidRPr="00E1090D">
              <w:rPr>
                <w:rFonts w:asciiTheme="minorHAnsi" w:hAnsiTheme="minorHAnsi" w:cstheme="minorHAnsi"/>
                <w:noProof/>
                <w:webHidden/>
                <w:sz w:val="24"/>
                <w:szCs w:val="24"/>
              </w:rPr>
              <w:fldChar w:fldCharType="end"/>
            </w:r>
          </w:hyperlink>
        </w:p>
        <w:p w14:paraId="0FE2BA4C" w14:textId="5FBD80A7"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6" w:history="1">
            <w:r w:rsidR="00E1090D" w:rsidRPr="00E1090D">
              <w:rPr>
                <w:rStyle w:val="Hyperlink"/>
                <w:rFonts w:asciiTheme="minorHAnsi" w:eastAsiaTheme="majorEastAsia" w:hAnsiTheme="minorHAnsi" w:cstheme="minorHAnsi"/>
                <w:noProof/>
                <w:sz w:val="24"/>
                <w:szCs w:val="24"/>
              </w:rPr>
              <w:t>Eradication</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_Toc136281786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6</w:t>
            </w:r>
            <w:r w:rsidR="00E1090D" w:rsidRPr="00E1090D">
              <w:rPr>
                <w:rFonts w:asciiTheme="minorHAnsi" w:hAnsiTheme="minorHAnsi" w:cstheme="minorHAnsi"/>
                <w:noProof/>
                <w:webHidden/>
                <w:sz w:val="24"/>
                <w:szCs w:val="24"/>
              </w:rPr>
              <w:fldChar w:fldCharType="end"/>
            </w:r>
          </w:hyperlink>
        </w:p>
        <w:p w14:paraId="08119D1A" w14:textId="770C93DF"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7" w:history="1">
            <w:r w:rsidR="00E1090D" w:rsidRPr="00E1090D">
              <w:rPr>
                <w:rStyle w:val="Hyperlink"/>
                <w:rFonts w:asciiTheme="minorHAnsi" w:eastAsiaTheme="majorEastAsia" w:hAnsiTheme="minorHAnsi" w:cstheme="minorHAnsi"/>
                <w:noProof/>
                <w:sz w:val="24"/>
                <w:szCs w:val="24"/>
              </w:rPr>
              <w:t>Recovery</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_Toc136281787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7</w:t>
            </w:r>
            <w:r w:rsidR="00E1090D" w:rsidRPr="00E1090D">
              <w:rPr>
                <w:rFonts w:asciiTheme="minorHAnsi" w:hAnsiTheme="minorHAnsi" w:cstheme="minorHAnsi"/>
                <w:noProof/>
                <w:webHidden/>
                <w:sz w:val="24"/>
                <w:szCs w:val="24"/>
              </w:rPr>
              <w:fldChar w:fldCharType="end"/>
            </w:r>
          </w:hyperlink>
        </w:p>
        <w:p w14:paraId="26C4975C" w14:textId="6875CA7C"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88" w:history="1">
            <w:r w:rsidR="00E1090D" w:rsidRPr="00E1090D">
              <w:rPr>
                <w:rStyle w:val="Hyperlink"/>
                <w:rFonts w:asciiTheme="minorHAnsi" w:eastAsiaTheme="majorEastAsia" w:hAnsiTheme="minorHAnsi" w:cstheme="minorHAnsi"/>
                <w:noProof/>
                <w:sz w:val="24"/>
                <w:szCs w:val="24"/>
              </w:rPr>
              <w:t>Post incident activity</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_Toc136281788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8</w:t>
            </w:r>
            <w:r w:rsidR="00E1090D" w:rsidRPr="00E1090D">
              <w:rPr>
                <w:rFonts w:asciiTheme="minorHAnsi" w:hAnsiTheme="minorHAnsi" w:cstheme="minorHAnsi"/>
                <w:noProof/>
                <w:webHidden/>
                <w:sz w:val="24"/>
                <w:szCs w:val="24"/>
              </w:rPr>
              <w:fldChar w:fldCharType="end"/>
            </w:r>
          </w:hyperlink>
        </w:p>
        <w:p w14:paraId="5EEF5EA4" w14:textId="203664E5"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89" w:history="1">
            <w:r w:rsidR="00E1090D" w:rsidRPr="00E1090D">
              <w:rPr>
                <w:rStyle w:val="Hyperlink"/>
                <w:sz w:val="24"/>
                <w:szCs w:val="24"/>
              </w:rPr>
              <w:t>Appendix A - Response report</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_Toc136281789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9</w:t>
            </w:r>
            <w:r w:rsidR="00E1090D" w:rsidRPr="00E1090D">
              <w:rPr>
                <w:webHidden/>
                <w:sz w:val="24"/>
                <w:szCs w:val="24"/>
              </w:rPr>
              <w:fldChar w:fldCharType="end"/>
            </w:r>
          </w:hyperlink>
        </w:p>
        <w:p w14:paraId="200E9897" w14:textId="474DBF02"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90" w:history="1">
            <w:r w:rsidR="00E1090D" w:rsidRPr="00E1090D">
              <w:rPr>
                <w:rStyle w:val="Hyperlink"/>
                <w:sz w:val="24"/>
                <w:szCs w:val="24"/>
              </w:rPr>
              <w:t>Appendix B - Evidence log and strategy</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_Toc136281790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11</w:t>
            </w:r>
            <w:r w:rsidR="00E1090D" w:rsidRPr="00E1090D">
              <w:rPr>
                <w:webHidden/>
                <w:sz w:val="24"/>
                <w:szCs w:val="24"/>
              </w:rPr>
              <w:fldChar w:fldCharType="end"/>
            </w:r>
          </w:hyperlink>
        </w:p>
        <w:p w14:paraId="6B00989E" w14:textId="2223CFF8"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91" w:history="1">
            <w:r w:rsidR="00E1090D" w:rsidRPr="00E1090D">
              <w:rPr>
                <w:rStyle w:val="Hyperlink"/>
                <w:sz w:val="24"/>
                <w:szCs w:val="24"/>
              </w:rPr>
              <w:t>Appendix C – Exercise evaluation</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_Toc136281791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12</w:t>
            </w:r>
            <w:r w:rsidR="00E1090D" w:rsidRPr="00E1090D">
              <w:rPr>
                <w:webHidden/>
                <w:sz w:val="24"/>
                <w:szCs w:val="24"/>
              </w:rPr>
              <w:fldChar w:fldCharType="end"/>
            </w:r>
          </w:hyperlink>
        </w:p>
        <w:p w14:paraId="10EBD558" w14:textId="2EE2CCB6"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92" w:history="1">
            <w:r w:rsidR="00E1090D" w:rsidRPr="00E1090D">
              <w:rPr>
                <w:rStyle w:val="Hyperlink"/>
                <w:rFonts w:asciiTheme="minorHAnsi" w:eastAsiaTheme="majorEastAsia" w:hAnsiTheme="minorHAnsi" w:cstheme="minorHAnsi"/>
                <w:noProof/>
                <w:sz w:val="24"/>
                <w:szCs w:val="24"/>
              </w:rPr>
              <w:t>RED TEAM Evaluation</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_Toc136281792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12</w:t>
            </w:r>
            <w:r w:rsidR="00E1090D" w:rsidRPr="00E1090D">
              <w:rPr>
                <w:rFonts w:asciiTheme="minorHAnsi" w:hAnsiTheme="minorHAnsi" w:cstheme="minorHAnsi"/>
                <w:noProof/>
                <w:webHidden/>
                <w:sz w:val="24"/>
                <w:szCs w:val="24"/>
              </w:rPr>
              <w:fldChar w:fldCharType="end"/>
            </w:r>
          </w:hyperlink>
        </w:p>
        <w:p w14:paraId="426452D5" w14:textId="30C3A433" w:rsidR="00E1090D" w:rsidRPr="00E1090D" w:rsidRDefault="002B752F" w:rsidP="00E1090D">
          <w:pPr>
            <w:pStyle w:val="TOC2"/>
            <w:tabs>
              <w:tab w:val="right" w:leader="dot" w:pos="10480"/>
            </w:tabs>
            <w:spacing w:line="276" w:lineRule="auto"/>
            <w:rPr>
              <w:rFonts w:asciiTheme="minorHAnsi" w:eastAsiaTheme="minorEastAsia" w:hAnsiTheme="minorHAnsi" w:cstheme="minorHAnsi"/>
              <w:noProof/>
              <w:kern w:val="2"/>
              <w:sz w:val="24"/>
              <w:szCs w:val="24"/>
              <w:lang w:val="en-AU" w:eastAsia="en-AU" w:bidi="ar-SA"/>
              <w14:ligatures w14:val="standardContextual"/>
            </w:rPr>
          </w:pPr>
          <w:hyperlink w:anchor="_Toc136281793" w:history="1">
            <w:r w:rsidR="00E1090D" w:rsidRPr="00E1090D">
              <w:rPr>
                <w:rStyle w:val="Hyperlink"/>
                <w:rFonts w:asciiTheme="minorHAnsi" w:eastAsiaTheme="majorEastAsia" w:hAnsiTheme="minorHAnsi" w:cstheme="minorHAnsi"/>
                <w:noProof/>
                <w:sz w:val="24"/>
                <w:szCs w:val="24"/>
              </w:rPr>
              <w:t>BLUE TEAM Evaluation</w:t>
            </w:r>
            <w:r w:rsidR="00E1090D" w:rsidRPr="00E1090D">
              <w:rPr>
                <w:rFonts w:asciiTheme="minorHAnsi" w:hAnsiTheme="minorHAnsi" w:cstheme="minorHAnsi"/>
                <w:noProof/>
                <w:webHidden/>
                <w:sz w:val="24"/>
                <w:szCs w:val="24"/>
              </w:rPr>
              <w:tab/>
            </w:r>
            <w:r w:rsidR="00E1090D" w:rsidRPr="00E1090D">
              <w:rPr>
                <w:rFonts w:asciiTheme="minorHAnsi" w:hAnsiTheme="minorHAnsi" w:cstheme="minorHAnsi"/>
                <w:noProof/>
                <w:webHidden/>
                <w:sz w:val="24"/>
                <w:szCs w:val="24"/>
              </w:rPr>
              <w:fldChar w:fldCharType="begin"/>
            </w:r>
            <w:r w:rsidR="00E1090D" w:rsidRPr="00E1090D">
              <w:rPr>
                <w:rFonts w:asciiTheme="minorHAnsi" w:hAnsiTheme="minorHAnsi" w:cstheme="minorHAnsi"/>
                <w:noProof/>
                <w:webHidden/>
                <w:sz w:val="24"/>
                <w:szCs w:val="24"/>
              </w:rPr>
              <w:instrText xml:space="preserve"> PAGEREF _Toc136281793 \h </w:instrText>
            </w:r>
            <w:r w:rsidR="00E1090D" w:rsidRPr="00E1090D">
              <w:rPr>
                <w:rFonts w:asciiTheme="minorHAnsi" w:hAnsiTheme="minorHAnsi" w:cstheme="minorHAnsi"/>
                <w:noProof/>
                <w:webHidden/>
                <w:sz w:val="24"/>
                <w:szCs w:val="24"/>
              </w:rPr>
            </w:r>
            <w:r w:rsidR="00E1090D" w:rsidRPr="00E1090D">
              <w:rPr>
                <w:rFonts w:asciiTheme="minorHAnsi" w:hAnsiTheme="minorHAnsi" w:cstheme="minorHAnsi"/>
                <w:noProof/>
                <w:webHidden/>
                <w:sz w:val="24"/>
                <w:szCs w:val="24"/>
              </w:rPr>
              <w:fldChar w:fldCharType="separate"/>
            </w:r>
            <w:r w:rsidR="00E1090D" w:rsidRPr="00E1090D">
              <w:rPr>
                <w:rFonts w:asciiTheme="minorHAnsi" w:hAnsiTheme="minorHAnsi" w:cstheme="minorHAnsi"/>
                <w:noProof/>
                <w:webHidden/>
                <w:sz w:val="24"/>
                <w:szCs w:val="24"/>
              </w:rPr>
              <w:t>13</w:t>
            </w:r>
            <w:r w:rsidR="00E1090D" w:rsidRPr="00E1090D">
              <w:rPr>
                <w:rFonts w:asciiTheme="minorHAnsi" w:hAnsiTheme="minorHAnsi" w:cstheme="minorHAnsi"/>
                <w:noProof/>
                <w:webHidden/>
                <w:sz w:val="24"/>
                <w:szCs w:val="24"/>
              </w:rPr>
              <w:fldChar w:fldCharType="end"/>
            </w:r>
          </w:hyperlink>
        </w:p>
        <w:p w14:paraId="1DCA8242" w14:textId="58828078"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94" w:history="1">
            <w:r w:rsidR="00E1090D" w:rsidRPr="00E1090D">
              <w:rPr>
                <w:rStyle w:val="Hyperlink"/>
                <w:sz w:val="24"/>
                <w:szCs w:val="24"/>
              </w:rPr>
              <w:t>Appendix D - Team minutes – Runbook pre-development discussion</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_Toc136281794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14</w:t>
            </w:r>
            <w:r w:rsidR="00E1090D" w:rsidRPr="00E1090D">
              <w:rPr>
                <w:webHidden/>
                <w:sz w:val="24"/>
                <w:szCs w:val="24"/>
              </w:rPr>
              <w:fldChar w:fldCharType="end"/>
            </w:r>
          </w:hyperlink>
        </w:p>
        <w:p w14:paraId="7CF3DF63" w14:textId="7A13AFF6"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95" w:history="1">
            <w:r w:rsidR="00E1090D" w:rsidRPr="00E1090D">
              <w:rPr>
                <w:rStyle w:val="Hyperlink"/>
                <w:sz w:val="24"/>
                <w:szCs w:val="24"/>
              </w:rPr>
              <w:t>Appendix E - Team minutes – Post-exercise evaluation discussion</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_Toc136281795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14</w:t>
            </w:r>
            <w:r w:rsidR="00E1090D" w:rsidRPr="00E1090D">
              <w:rPr>
                <w:webHidden/>
                <w:sz w:val="24"/>
                <w:szCs w:val="24"/>
              </w:rPr>
              <w:fldChar w:fldCharType="end"/>
            </w:r>
          </w:hyperlink>
        </w:p>
        <w:p w14:paraId="32CDC8C2" w14:textId="5C742822" w:rsidR="00E1090D" w:rsidRPr="00E1090D" w:rsidRDefault="002B752F" w:rsidP="00E1090D">
          <w:pPr>
            <w:pStyle w:val="TOC1"/>
            <w:spacing w:line="276" w:lineRule="auto"/>
            <w:rPr>
              <w:rFonts w:eastAsiaTheme="minorEastAsia"/>
              <w:b w:val="0"/>
              <w:bCs w:val="0"/>
              <w:kern w:val="2"/>
              <w:sz w:val="24"/>
              <w:szCs w:val="24"/>
              <w:lang w:val="en-AU" w:eastAsia="en-AU" w:bidi="ar-SA"/>
              <w14:ligatures w14:val="standardContextual"/>
            </w:rPr>
          </w:pPr>
          <w:hyperlink w:anchor="_Toc136281796" w:history="1">
            <w:r w:rsidR="00E1090D" w:rsidRPr="00E1090D">
              <w:rPr>
                <w:rStyle w:val="Hyperlink"/>
                <w:sz w:val="24"/>
                <w:szCs w:val="24"/>
              </w:rPr>
              <w:t>Revision table</w:t>
            </w:r>
            <w:r w:rsidR="00E1090D" w:rsidRPr="00E1090D">
              <w:rPr>
                <w:webHidden/>
                <w:sz w:val="24"/>
                <w:szCs w:val="24"/>
              </w:rPr>
              <w:tab/>
            </w:r>
            <w:r w:rsidR="00E1090D" w:rsidRPr="00E1090D">
              <w:rPr>
                <w:webHidden/>
                <w:sz w:val="24"/>
                <w:szCs w:val="24"/>
              </w:rPr>
              <w:fldChar w:fldCharType="begin"/>
            </w:r>
            <w:r w:rsidR="00E1090D" w:rsidRPr="00E1090D">
              <w:rPr>
                <w:webHidden/>
                <w:sz w:val="24"/>
                <w:szCs w:val="24"/>
              </w:rPr>
              <w:instrText xml:space="preserve"> PAGEREF _Toc136281796 \h </w:instrText>
            </w:r>
            <w:r w:rsidR="00E1090D" w:rsidRPr="00E1090D">
              <w:rPr>
                <w:webHidden/>
                <w:sz w:val="24"/>
                <w:szCs w:val="24"/>
              </w:rPr>
            </w:r>
            <w:r w:rsidR="00E1090D" w:rsidRPr="00E1090D">
              <w:rPr>
                <w:webHidden/>
                <w:sz w:val="24"/>
                <w:szCs w:val="24"/>
              </w:rPr>
              <w:fldChar w:fldCharType="separate"/>
            </w:r>
            <w:r w:rsidR="00E1090D" w:rsidRPr="00E1090D">
              <w:rPr>
                <w:webHidden/>
                <w:sz w:val="24"/>
                <w:szCs w:val="24"/>
              </w:rPr>
              <w:t>15</w:t>
            </w:r>
            <w:r w:rsidR="00E1090D" w:rsidRPr="00E1090D">
              <w:rPr>
                <w:webHidden/>
                <w:sz w:val="24"/>
                <w:szCs w:val="24"/>
              </w:rPr>
              <w:fldChar w:fldCharType="end"/>
            </w:r>
          </w:hyperlink>
        </w:p>
        <w:p w14:paraId="6A5156E0" w14:textId="1B9B949E" w:rsidR="005D785E" w:rsidRPr="00243E70" w:rsidRDefault="005D785E" w:rsidP="008F7254">
          <w:pPr>
            <w:tabs>
              <w:tab w:val="left" w:pos="9072"/>
            </w:tabs>
            <w:spacing w:line="276" w:lineRule="auto"/>
            <w:ind w:right="1700"/>
            <w:rPr>
              <w:rFonts w:ascii="Calibri" w:hAnsi="Calibri" w:cs="Calibri"/>
            </w:rPr>
          </w:pPr>
          <w:r w:rsidRPr="00C34D57">
            <w:rPr>
              <w:rFonts w:asciiTheme="minorHAnsi" w:hAnsiTheme="minorHAnsi" w:cstheme="minorHAnsi"/>
              <w:b/>
              <w:bCs/>
              <w:noProof/>
              <w:sz w:val="28"/>
              <w:szCs w:val="28"/>
            </w:rPr>
            <w:fldChar w:fldCharType="end"/>
          </w:r>
        </w:p>
      </w:sdtContent>
    </w:sdt>
    <w:p w14:paraId="4D7EC95C" w14:textId="77777777" w:rsidR="005D785E" w:rsidRPr="00243E70" w:rsidRDefault="005D785E" w:rsidP="005D785E">
      <w:pPr>
        <w:widowControl/>
        <w:autoSpaceDE/>
        <w:autoSpaceDN/>
        <w:spacing w:after="160" w:line="259" w:lineRule="auto"/>
        <w:rPr>
          <w:rFonts w:ascii="Calibri" w:hAnsi="Calibri" w:cs="Calibri"/>
        </w:rPr>
      </w:pPr>
      <w:r w:rsidRPr="00243E70">
        <w:rPr>
          <w:rFonts w:ascii="Calibri" w:hAnsi="Calibri" w:cs="Calibri"/>
        </w:rPr>
        <w:br w:type="page"/>
      </w:r>
    </w:p>
    <w:p w14:paraId="714313AD" w14:textId="77777777" w:rsidR="00FF644E" w:rsidRPr="00870436" w:rsidRDefault="00FF644E" w:rsidP="008F7254">
      <w:pPr>
        <w:pStyle w:val="Heading1"/>
      </w:pPr>
      <w:bookmarkStart w:id="2" w:name="_Toc135916750"/>
      <w:bookmarkStart w:id="3" w:name="_Toc136281782"/>
      <w:bookmarkStart w:id="4" w:name="_Toc135419236"/>
      <w:bookmarkStart w:id="5" w:name="_Toc51860223"/>
      <w:bookmarkEnd w:id="0"/>
      <w:bookmarkEnd w:id="1"/>
      <w:r w:rsidRPr="00870436">
        <w:lastRenderedPageBreak/>
        <w:t>SANS Framework</w:t>
      </w:r>
      <w:bookmarkEnd w:id="2"/>
      <w:bookmarkEnd w:id="3"/>
    </w:p>
    <w:p w14:paraId="0034C942" w14:textId="2A90895E" w:rsidR="003C39D3" w:rsidRPr="00220965" w:rsidRDefault="00FF644E" w:rsidP="00D018D3">
      <w:pPr>
        <w:pStyle w:val="Heading2"/>
        <w:rPr>
          <w:color w:val="FFFFFF" w:themeColor="background1"/>
        </w:rPr>
      </w:pPr>
      <w:bookmarkStart w:id="6" w:name="_Toc136281783"/>
      <w:bookmarkStart w:id="7" w:name="_Toc135916751"/>
      <w:r w:rsidRPr="00220965">
        <w:rPr>
          <w:color w:val="FFFFFF" w:themeColor="background1"/>
        </w:rPr>
        <w:t>Detection</w:t>
      </w:r>
      <w:bookmarkEnd w:id="6"/>
      <w:r w:rsidRPr="00220965">
        <w:rPr>
          <w:color w:val="FFFFFF" w:themeColor="background1"/>
        </w:rPr>
        <w:t xml:space="preserve"> </w:t>
      </w:r>
    </w:p>
    <w:p w14:paraId="355FBEB9" w14:textId="60E2D201" w:rsidR="003C39D3" w:rsidRDefault="00220965" w:rsidP="003C39D3">
      <w:r>
        <w:rPr>
          <w:noProof/>
        </w:rPr>
        <w:drawing>
          <wp:inline distT="0" distB="0" distL="0" distR="0" wp14:anchorId="2F0033D4" wp14:editId="7A5D1B07">
            <wp:extent cx="6616700" cy="7487920"/>
            <wp:effectExtent l="0" t="0" r="0" b="0"/>
            <wp:docPr id="881958965" name="Picture 7"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58965" name="Picture 7" descr="A picture containing text, screenshot, diagram, desig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6700" cy="7487920"/>
                    </a:xfrm>
                    <a:prstGeom prst="rect">
                      <a:avLst/>
                    </a:prstGeom>
                    <a:noFill/>
                    <a:ln>
                      <a:noFill/>
                    </a:ln>
                  </pic:spPr>
                </pic:pic>
              </a:graphicData>
            </a:graphic>
          </wp:inline>
        </w:drawing>
      </w:r>
    </w:p>
    <w:p w14:paraId="20D01292" w14:textId="77777777" w:rsidR="00220965" w:rsidRDefault="00220965" w:rsidP="003C39D3"/>
    <w:p w14:paraId="292A8BF7" w14:textId="77777777" w:rsidR="008F7254" w:rsidRDefault="008F7254" w:rsidP="003C39D3"/>
    <w:p w14:paraId="14CDCF02" w14:textId="77777777" w:rsidR="008F7254" w:rsidRDefault="008F7254" w:rsidP="003C39D3"/>
    <w:p w14:paraId="156BE13D" w14:textId="77777777" w:rsidR="008F7254" w:rsidRDefault="008F7254" w:rsidP="003C39D3"/>
    <w:p w14:paraId="061F7F45" w14:textId="77777777" w:rsidR="008F7254" w:rsidRDefault="008F7254" w:rsidP="003C39D3"/>
    <w:p w14:paraId="68FA037C" w14:textId="77777777" w:rsidR="00220965" w:rsidRDefault="00220965" w:rsidP="003C39D3"/>
    <w:p w14:paraId="62594E9F" w14:textId="77777777" w:rsidR="00220965" w:rsidRDefault="00220965" w:rsidP="003C39D3"/>
    <w:p w14:paraId="1898D246" w14:textId="77777777" w:rsidR="00220965" w:rsidRPr="003C39D3" w:rsidRDefault="00220965" w:rsidP="003C39D3"/>
    <w:p w14:paraId="3556C49E" w14:textId="4B63BC17" w:rsidR="00FF644E" w:rsidRPr="008F7254" w:rsidRDefault="003C39D3" w:rsidP="003C39D3">
      <w:pPr>
        <w:pStyle w:val="Heading2"/>
        <w:rPr>
          <w:color w:val="FFFFFF" w:themeColor="background1"/>
        </w:rPr>
      </w:pPr>
      <w:bookmarkStart w:id="8" w:name="_Toc136281784"/>
      <w:r w:rsidRPr="008F7254">
        <w:rPr>
          <w:color w:val="FFFFFF" w:themeColor="background1"/>
        </w:rPr>
        <w:lastRenderedPageBreak/>
        <w:t>A</w:t>
      </w:r>
      <w:r w:rsidR="00FF644E" w:rsidRPr="008F7254">
        <w:rPr>
          <w:color w:val="FFFFFF" w:themeColor="background1"/>
        </w:rPr>
        <w:t>nalysis</w:t>
      </w:r>
      <w:bookmarkEnd w:id="7"/>
      <w:bookmarkEnd w:id="8"/>
    </w:p>
    <w:p w14:paraId="41093529" w14:textId="6FAA978D" w:rsidR="008F7254" w:rsidRDefault="008F7254" w:rsidP="008F7254">
      <w:r>
        <w:rPr>
          <w:noProof/>
        </w:rPr>
        <w:drawing>
          <wp:inline distT="0" distB="0" distL="0" distR="0" wp14:anchorId="14BA1701" wp14:editId="02912BB1">
            <wp:extent cx="6661150" cy="7645400"/>
            <wp:effectExtent l="0" t="0" r="6350" b="0"/>
            <wp:docPr id="345767363" name="Picture 8"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7363" name="Picture 8" descr="A picture containing text, screenshot, diagram, desig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7645400"/>
                    </a:xfrm>
                    <a:prstGeom prst="rect">
                      <a:avLst/>
                    </a:prstGeom>
                    <a:noFill/>
                    <a:ln>
                      <a:noFill/>
                    </a:ln>
                  </pic:spPr>
                </pic:pic>
              </a:graphicData>
            </a:graphic>
          </wp:inline>
        </w:drawing>
      </w:r>
    </w:p>
    <w:p w14:paraId="0EA8D258" w14:textId="77777777" w:rsidR="008F7254" w:rsidRDefault="008F7254" w:rsidP="008F7254"/>
    <w:p w14:paraId="1FCB34B5" w14:textId="77777777" w:rsidR="008F7254" w:rsidRDefault="008F7254" w:rsidP="008F7254"/>
    <w:p w14:paraId="1DB35FB8" w14:textId="77777777" w:rsidR="008F7254" w:rsidRDefault="008F7254" w:rsidP="008F7254"/>
    <w:p w14:paraId="6275D905" w14:textId="77777777" w:rsidR="008F7254" w:rsidRDefault="008F7254" w:rsidP="008F7254"/>
    <w:p w14:paraId="6B36AB71" w14:textId="77777777" w:rsidR="008F7254" w:rsidRDefault="008F7254" w:rsidP="008F7254"/>
    <w:p w14:paraId="44439451" w14:textId="77777777" w:rsidR="008F7254" w:rsidRDefault="008F7254" w:rsidP="008F7254"/>
    <w:p w14:paraId="6BAEF410" w14:textId="77777777" w:rsidR="008F7254" w:rsidRDefault="008F7254" w:rsidP="008F7254"/>
    <w:p w14:paraId="7A8AD8C8" w14:textId="77777777" w:rsidR="008F7254" w:rsidRDefault="008F7254" w:rsidP="008F7254"/>
    <w:p w14:paraId="3D95DD35" w14:textId="77777777" w:rsidR="008F7254" w:rsidRDefault="008F7254" w:rsidP="008F7254"/>
    <w:p w14:paraId="76F3DC7E" w14:textId="77777777" w:rsidR="008F7254" w:rsidRDefault="008F7254" w:rsidP="008F7254"/>
    <w:p w14:paraId="00E88D64" w14:textId="77777777" w:rsidR="00FF644E" w:rsidRPr="008F7254" w:rsidRDefault="00FF644E" w:rsidP="00D018D3">
      <w:pPr>
        <w:pStyle w:val="Heading2"/>
        <w:rPr>
          <w:color w:val="FFFFFF" w:themeColor="background1"/>
        </w:rPr>
      </w:pPr>
      <w:bookmarkStart w:id="9" w:name="_Toc135916755"/>
      <w:bookmarkStart w:id="10" w:name="_Toc136281785"/>
      <w:r w:rsidRPr="008F7254">
        <w:rPr>
          <w:color w:val="FFFFFF" w:themeColor="background1"/>
        </w:rPr>
        <w:lastRenderedPageBreak/>
        <w:t>Containment</w:t>
      </w:r>
      <w:bookmarkEnd w:id="9"/>
      <w:bookmarkEnd w:id="10"/>
    </w:p>
    <w:p w14:paraId="43686C40" w14:textId="3D8D0B23" w:rsidR="008F7254" w:rsidRDefault="008F7254" w:rsidP="008F7254">
      <w:pPr>
        <w:jc w:val="center"/>
      </w:pPr>
      <w:r>
        <w:rPr>
          <w:noProof/>
        </w:rPr>
        <w:drawing>
          <wp:inline distT="0" distB="0" distL="0" distR="0" wp14:anchorId="0E5F0A92" wp14:editId="1B972B04">
            <wp:extent cx="6590581" cy="7245158"/>
            <wp:effectExtent l="0" t="0" r="1270" b="0"/>
            <wp:docPr id="986449001"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9001" name="Picture 9" descr="A picture containing text, screenshot, diagram, desig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2" r="6619" b="22049"/>
                    <a:stretch/>
                  </pic:blipFill>
                  <pic:spPr bwMode="auto">
                    <a:xfrm>
                      <a:off x="0" y="0"/>
                      <a:ext cx="6605991" cy="7262099"/>
                    </a:xfrm>
                    <a:prstGeom prst="rect">
                      <a:avLst/>
                    </a:prstGeom>
                    <a:noFill/>
                    <a:ln>
                      <a:noFill/>
                    </a:ln>
                    <a:extLst>
                      <a:ext uri="{53640926-AAD7-44D8-BBD7-CCE9431645EC}">
                        <a14:shadowObscured xmlns:a14="http://schemas.microsoft.com/office/drawing/2010/main"/>
                      </a:ext>
                    </a:extLst>
                  </pic:spPr>
                </pic:pic>
              </a:graphicData>
            </a:graphic>
          </wp:inline>
        </w:drawing>
      </w:r>
    </w:p>
    <w:p w14:paraId="5EF55D9D" w14:textId="77777777" w:rsidR="008F7254" w:rsidRDefault="008F7254" w:rsidP="008F7254"/>
    <w:p w14:paraId="7695154B" w14:textId="77777777" w:rsidR="008F7254" w:rsidRDefault="008F7254" w:rsidP="008F7254"/>
    <w:p w14:paraId="3E6CF298" w14:textId="77777777" w:rsidR="008F7254" w:rsidRDefault="008F7254" w:rsidP="008F7254"/>
    <w:p w14:paraId="119BF82B" w14:textId="77777777" w:rsidR="008F7254" w:rsidRDefault="008F7254" w:rsidP="008F7254"/>
    <w:p w14:paraId="4916B1F4" w14:textId="5A0F0B68" w:rsidR="00FF644E" w:rsidRPr="008F7254" w:rsidRDefault="00FF644E" w:rsidP="003C39D3">
      <w:pPr>
        <w:pStyle w:val="Heading2"/>
        <w:rPr>
          <w:color w:val="FFFFFF" w:themeColor="background1"/>
        </w:rPr>
      </w:pPr>
      <w:bookmarkStart w:id="11" w:name="_Toc135916757"/>
      <w:bookmarkStart w:id="12" w:name="_Toc136281786"/>
      <w:r w:rsidRPr="008F7254">
        <w:rPr>
          <w:color w:val="FFFFFF" w:themeColor="background1"/>
        </w:rPr>
        <w:lastRenderedPageBreak/>
        <w:t>Eradication</w:t>
      </w:r>
      <w:bookmarkEnd w:id="11"/>
      <w:bookmarkEnd w:id="12"/>
    </w:p>
    <w:p w14:paraId="1C6A4812" w14:textId="7E01D8D4" w:rsidR="008F7254" w:rsidRDefault="008F7254" w:rsidP="008F7254">
      <w:pPr>
        <w:jc w:val="right"/>
      </w:pPr>
      <w:r>
        <w:rPr>
          <w:noProof/>
        </w:rPr>
        <w:drawing>
          <wp:inline distT="0" distB="0" distL="0" distR="0" wp14:anchorId="7539DA25" wp14:editId="2EA4A95B">
            <wp:extent cx="6176645" cy="8643620"/>
            <wp:effectExtent l="0" t="0" r="0" b="5080"/>
            <wp:docPr id="758298107" name="Picture 10"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98107" name="Picture 10" descr="A picture containing text, screenshot, diagram,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6645" cy="8643620"/>
                    </a:xfrm>
                    <a:prstGeom prst="rect">
                      <a:avLst/>
                    </a:prstGeom>
                    <a:noFill/>
                    <a:ln>
                      <a:noFill/>
                    </a:ln>
                  </pic:spPr>
                </pic:pic>
              </a:graphicData>
            </a:graphic>
          </wp:inline>
        </w:drawing>
      </w:r>
    </w:p>
    <w:p w14:paraId="1267ABC4" w14:textId="77777777" w:rsidR="008F7254" w:rsidRDefault="008F7254" w:rsidP="008F7254"/>
    <w:p w14:paraId="4DC1E3B7" w14:textId="77777777" w:rsidR="008F7254" w:rsidRDefault="008F7254" w:rsidP="008F7254"/>
    <w:p w14:paraId="1DF608B1" w14:textId="77777777" w:rsidR="008F7254" w:rsidRDefault="008F7254" w:rsidP="008F7254"/>
    <w:p w14:paraId="7815236F" w14:textId="77777777" w:rsidR="008F7254" w:rsidRDefault="008F7254" w:rsidP="008F7254"/>
    <w:p w14:paraId="06B5B084" w14:textId="77777777" w:rsidR="00FF644E" w:rsidRPr="008F7254" w:rsidRDefault="00FF644E" w:rsidP="00D018D3">
      <w:pPr>
        <w:pStyle w:val="Heading2"/>
        <w:rPr>
          <w:color w:val="FFFFFF" w:themeColor="background1"/>
        </w:rPr>
      </w:pPr>
      <w:bookmarkStart w:id="13" w:name="_Toc135916758"/>
      <w:bookmarkStart w:id="14" w:name="_Toc136281787"/>
      <w:r w:rsidRPr="008F7254">
        <w:rPr>
          <w:color w:val="FFFFFF" w:themeColor="background1"/>
        </w:rPr>
        <w:lastRenderedPageBreak/>
        <w:t>Recovery</w:t>
      </w:r>
      <w:bookmarkEnd w:id="13"/>
      <w:bookmarkEnd w:id="14"/>
    </w:p>
    <w:p w14:paraId="05852126" w14:textId="50396A97" w:rsidR="008F7254" w:rsidRDefault="008F7254" w:rsidP="008F7254">
      <w:pPr>
        <w:jc w:val="center"/>
      </w:pPr>
      <w:r>
        <w:rPr>
          <w:noProof/>
        </w:rPr>
        <w:drawing>
          <wp:inline distT="0" distB="0" distL="0" distR="0" wp14:anchorId="2C58B254" wp14:editId="0C2C7BD0">
            <wp:extent cx="5034411" cy="8867954"/>
            <wp:effectExtent l="0" t="0" r="0" b="0"/>
            <wp:docPr id="762219851" name="Picture 1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9851" name="Picture 11" descr="A picture containing text, screenshot, diagram,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7332" cy="8873099"/>
                    </a:xfrm>
                    <a:prstGeom prst="rect">
                      <a:avLst/>
                    </a:prstGeom>
                    <a:noFill/>
                    <a:ln>
                      <a:noFill/>
                    </a:ln>
                  </pic:spPr>
                </pic:pic>
              </a:graphicData>
            </a:graphic>
          </wp:inline>
        </w:drawing>
      </w:r>
    </w:p>
    <w:p w14:paraId="26A05525" w14:textId="77777777" w:rsidR="008F7254" w:rsidRDefault="008F7254" w:rsidP="008F7254">
      <w:pPr>
        <w:jc w:val="center"/>
      </w:pPr>
    </w:p>
    <w:p w14:paraId="581DB525" w14:textId="77777777" w:rsidR="008F7254" w:rsidRPr="008F7254" w:rsidRDefault="008F7254" w:rsidP="008F7254">
      <w:pPr>
        <w:jc w:val="center"/>
      </w:pPr>
    </w:p>
    <w:p w14:paraId="206D6B99" w14:textId="77777777" w:rsidR="008F7254" w:rsidRPr="008F7254" w:rsidRDefault="00FF644E" w:rsidP="003C39D3">
      <w:pPr>
        <w:pStyle w:val="Heading2"/>
        <w:rPr>
          <w:color w:val="FFFFFF" w:themeColor="background1"/>
        </w:rPr>
      </w:pPr>
      <w:bookmarkStart w:id="15" w:name="_Toc135916759"/>
      <w:bookmarkStart w:id="16" w:name="_Toc136281788"/>
      <w:r w:rsidRPr="008F7254">
        <w:rPr>
          <w:color w:val="FFFFFF" w:themeColor="background1"/>
        </w:rPr>
        <w:lastRenderedPageBreak/>
        <w:t>Post incident activity</w:t>
      </w:r>
      <w:bookmarkEnd w:id="15"/>
      <w:bookmarkEnd w:id="16"/>
    </w:p>
    <w:p w14:paraId="03F370CE" w14:textId="3F9710D4" w:rsidR="00FF644E" w:rsidRPr="003C39D3" w:rsidRDefault="008F7254" w:rsidP="008F7254">
      <w:pPr>
        <w:pStyle w:val="BodyText"/>
        <w:jc w:val="center"/>
        <w:rPr>
          <w:rFonts w:ascii="Calibri" w:hAnsi="Calibri" w:cstheme="majorBidi"/>
          <w:sz w:val="24"/>
        </w:rPr>
      </w:pPr>
      <w:r>
        <w:rPr>
          <w:noProof/>
        </w:rPr>
        <w:drawing>
          <wp:inline distT="0" distB="0" distL="0" distR="0" wp14:anchorId="66430FA4" wp14:editId="7B123DF5">
            <wp:extent cx="5395595" cy="6745856"/>
            <wp:effectExtent l="0" t="0" r="0" b="0"/>
            <wp:docPr id="1592576484" name="Picture 12" descr="A picture containing text, screenshot, desig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6484" name="Picture 12" descr="A picture containing text, screenshot, design, 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29064"/>
                    <a:stretch/>
                  </pic:blipFill>
                  <pic:spPr bwMode="auto">
                    <a:xfrm>
                      <a:off x="0" y="0"/>
                      <a:ext cx="5395595" cy="6745856"/>
                    </a:xfrm>
                    <a:prstGeom prst="rect">
                      <a:avLst/>
                    </a:prstGeom>
                    <a:noFill/>
                    <a:ln>
                      <a:noFill/>
                    </a:ln>
                    <a:extLst>
                      <a:ext uri="{53640926-AAD7-44D8-BBD7-CCE9431645EC}">
                        <a14:shadowObscured xmlns:a14="http://schemas.microsoft.com/office/drawing/2010/main"/>
                      </a:ext>
                    </a:extLst>
                  </pic:spPr>
                </pic:pic>
              </a:graphicData>
            </a:graphic>
          </wp:inline>
        </w:drawing>
      </w:r>
      <w:r w:rsidR="00FF644E" w:rsidRPr="00F57EAB">
        <w:br w:type="page"/>
      </w:r>
    </w:p>
    <w:p w14:paraId="7C04E87E" w14:textId="2F91E57E" w:rsidR="008206CC" w:rsidRDefault="008E000F" w:rsidP="00FF644E">
      <w:pPr>
        <w:pStyle w:val="Heading1"/>
      </w:pPr>
      <w:bookmarkStart w:id="17" w:name="_Toc136281789"/>
      <w:r w:rsidRPr="00CC0623">
        <w:rPr>
          <w:noProof/>
        </w:rPr>
        <w:lastRenderedPageBreak/>
        <mc:AlternateContent>
          <mc:Choice Requires="wpg">
            <w:drawing>
              <wp:anchor distT="0" distB="0" distL="114300" distR="114300" simplePos="0" relativeHeight="251657728" behindDoc="0" locked="0" layoutInCell="1" allowOverlap="1" wp14:anchorId="61EB0FB3" wp14:editId="5928073A">
                <wp:simplePos x="0" y="0"/>
                <wp:positionH relativeFrom="page">
                  <wp:align>left</wp:align>
                </wp:positionH>
                <wp:positionV relativeFrom="paragraph">
                  <wp:posOffset>-551192</wp:posOffset>
                </wp:positionV>
                <wp:extent cx="7648575" cy="447675"/>
                <wp:effectExtent l="0" t="0" r="28575" b="47625"/>
                <wp:wrapNone/>
                <wp:docPr id="21839899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48575" cy="447675"/>
                          <a:chOff x="15" y="15"/>
                          <a:chExt cx="12045" cy="705"/>
                        </a:xfrm>
                      </wpg:grpSpPr>
                      <wps:wsp>
                        <wps:cNvPr id="2040066447" name="Rectangle 3"/>
                        <wps:cNvSpPr>
                          <a:spLocks noChangeArrowheads="1"/>
                        </wps:cNvSpPr>
                        <wps:spPr bwMode="auto">
                          <a:xfrm>
                            <a:off x="15" y="15"/>
                            <a:ext cx="12045" cy="705"/>
                          </a:xfrm>
                          <a:prstGeom prst="rect">
                            <a:avLst/>
                          </a:prstGeom>
                          <a:gradFill rotWithShape="0">
                            <a:gsLst>
                              <a:gs pos="0">
                                <a:schemeClr val="accent1">
                                  <a:lumMod val="100000"/>
                                  <a:lumOff val="0"/>
                                  <a:gamma/>
                                  <a:shade val="60000"/>
                                  <a:invGamma/>
                                </a:schemeClr>
                              </a:gs>
                              <a:gs pos="100000">
                                <a:schemeClr val="accent1">
                                  <a:lumMod val="100000"/>
                                  <a:lumOff val="0"/>
                                </a:schemeClr>
                              </a:gs>
                            </a:gsLst>
                            <a:lin ang="5400000" scaled="1"/>
                          </a:gra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cap="flat" cmpd="sng" algn="ctr">
                                <a:solidFill>
                                  <a:schemeClr val="lt1">
                                    <a:lumMod val="95000"/>
                                    <a:lumOff val="0"/>
                                  </a:schemeClr>
                                </a:solidFill>
                                <a:prstDash val="solid"/>
                                <a:miter lim="800000"/>
                                <a:headEnd/>
                                <a:tailEnd/>
                              </a14:hiddenLine>
                            </a:ext>
                          </a:extLst>
                        </wps:spPr>
                        <wps:bodyPr rot="0" vert="horz" wrap="square" lIns="0" tIns="0" rIns="0" bIns="0" anchor="t" anchorCtr="0" upright="1">
                          <a:noAutofit/>
                        </wps:bodyPr>
                      </wps:wsp>
                      <wps:wsp>
                        <wps:cNvPr id="1603783823" name="Text Box 2"/>
                        <wps:cNvSpPr txBox="1">
                          <a:spLocks noChangeArrowheads="1"/>
                        </wps:cNvSpPr>
                        <wps:spPr bwMode="auto">
                          <a:xfrm>
                            <a:off x="1754" y="88"/>
                            <a:ext cx="8273"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690B4" w14:textId="77777777" w:rsidR="008E000F" w:rsidRPr="008E000F" w:rsidRDefault="008E000F" w:rsidP="008E000F">
                              <w:pPr>
                                <w:jc w:val="center"/>
                                <w:rPr>
                                  <w:rFonts w:ascii="Calibri" w:hAnsi="Calibri" w:cs="Calibri"/>
                                  <w:b/>
                                  <w:bCs/>
                                  <w:color w:val="FFFFFF" w:themeColor="background1"/>
                                  <w:sz w:val="40"/>
                                  <w:szCs w:val="40"/>
                                </w:rPr>
                              </w:pPr>
                              <w:r w:rsidRPr="008E000F">
                                <w:rPr>
                                  <w:rFonts w:ascii="Calibri" w:hAnsi="Calibri" w:cs="Calibri"/>
                                  <w:b/>
                                  <w:bCs/>
                                  <w:color w:val="FFFFFF" w:themeColor="background1"/>
                                  <w:sz w:val="40"/>
                                  <w:szCs w:val="40"/>
                                </w:rPr>
                                <w:t>CYBER INCIDENT RESPONSE FORM</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1EB0FB3" id="Group 2" o:spid="_x0000_s1026" style="position:absolute;margin-left:0;margin-top:-43.4pt;width:602.25pt;height:35.25pt;z-index:251657728;mso-position-horizontal:left;mso-position-horizontal-relative:page" coordorigin="15,15" coordsize="1204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">
                <v:rect id="Rectangle 3" o:spid="_x0000_s1027" style="position:absolute;left:15;top:15;width:1204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" fillcolor="#255d91 [1924]" stroked="f" strokecolor="#f2f2f2 [3041]" strokeweight="3pt">
                  <v:fill color2="#5b9bd5 [3204]" focus="100%" type="gradient"/>
                  <v:shadow on="t" color="#1f4d78 [1604]" opacity=".5" offset="1pt"/>
                  <v:textbox inset="0,0,0,0"/>
                </v:rect>
                <v:shapetype id="_x0000_t202" coordsize="21600,21600" o:spt="202" path="m,l,21600r21600,l21600,xe">
                  <v:stroke joinstyle="miter"/>
                  <v:path gradientshapeok="t" o:connecttype="rect"/>
                </v:shapetype>
                <v:shape id="Text Box 2" o:spid="_x0000_s1028" type="#_x0000_t202" style="position:absolute;left:1754;top:88;width:8273;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" filled="f" stroked="f">
                  <v:textbox style="mso-fit-shape-to-text:t">
                    <w:txbxContent>
                      <w:p w14:paraId="0C2690B4" w14:textId="77777777" w:rsidR="008E000F" w:rsidRPr="008E000F" w:rsidRDefault="008E000F" w:rsidP="008E000F">
                        <w:pPr>
                          <w:jc w:val="center"/>
                          <w:rPr>
                            <w:rFonts w:ascii="Calibri" w:hAnsi="Calibri" w:cs="Calibri"/>
                            <w:b/>
                            <w:bCs/>
                            <w:color w:val="FFFFFF" w:themeColor="background1"/>
                            <w:sz w:val="40"/>
                            <w:szCs w:val="40"/>
                          </w:rPr>
                        </w:pPr>
                        <w:r w:rsidRPr="008E000F">
                          <w:rPr>
                            <w:rFonts w:ascii="Calibri" w:hAnsi="Calibri" w:cs="Calibri"/>
                            <w:b/>
                            <w:bCs/>
                            <w:color w:val="FFFFFF" w:themeColor="background1"/>
                            <w:sz w:val="40"/>
                            <w:szCs w:val="40"/>
                          </w:rPr>
                          <w:t>CYBER INCIDENT RESPONSE FORM</w:t>
                        </w:r>
                      </w:p>
                    </w:txbxContent>
                  </v:textbox>
                </v:shape>
                <w10:wrap anchorx="page"/>
              </v:group>
            </w:pict>
          </mc:Fallback>
        </mc:AlternateContent>
      </w:r>
      <w:r w:rsidR="001E3358" w:rsidRPr="00CC0623">
        <w:t xml:space="preserve">Appendix </w:t>
      </w:r>
      <w:r w:rsidR="00222AC9" w:rsidRPr="00CC0623">
        <w:t>A</w:t>
      </w:r>
      <w:r w:rsidR="001E3358">
        <w:t xml:space="preserve"> </w:t>
      </w:r>
      <w:r w:rsidR="00CF3BBF" w:rsidRPr="00FF644E">
        <w:rPr>
          <w:rStyle w:val="Heading1Char"/>
        </w:rPr>
        <w:t>-</w:t>
      </w:r>
      <w:r w:rsidR="001E3358" w:rsidRPr="00FF644E">
        <w:rPr>
          <w:rStyle w:val="Heading1Char"/>
        </w:rPr>
        <w:t xml:space="preserve"> Response report</w:t>
      </w:r>
      <w:bookmarkEnd w:id="4"/>
      <w:bookmarkEnd w:id="17"/>
      <w:r w:rsidR="00C51D47">
        <w:t xml:space="preserve"> </w:t>
      </w:r>
    </w:p>
    <w:p w14:paraId="435D35C1" w14:textId="77777777" w:rsidR="00AC4FCB" w:rsidRDefault="00AC4FCB" w:rsidP="00AC4FCB"/>
    <w:tbl>
      <w:tblPr>
        <w:tblStyle w:val="TableGrid"/>
        <w:tblW w:w="0" w:type="auto"/>
        <w:tblBorders>
          <w:insideH w:val="none" w:sz="0" w:space="0" w:color="auto"/>
        </w:tblBorders>
        <w:tblLook w:val="04A0" w:firstRow="1" w:lastRow="0" w:firstColumn="1" w:lastColumn="0" w:noHBand="0" w:noVBand="1"/>
      </w:tblPr>
      <w:tblGrid>
        <w:gridCol w:w="10480"/>
      </w:tblGrid>
      <w:tr w:rsidR="00050056" w14:paraId="1236139C" w14:textId="77777777" w:rsidTr="00A23724">
        <w:trPr>
          <w:trHeight w:val="110"/>
        </w:trPr>
        <w:tc>
          <w:tcPr>
            <w:tcW w:w="10480" w:type="dxa"/>
            <w:tcBorders>
              <w:top w:val="single" w:sz="4" w:space="0" w:color="auto"/>
              <w:bottom w:val="single" w:sz="4" w:space="0" w:color="auto"/>
            </w:tcBorders>
            <w:shd w:val="clear" w:color="auto" w:fill="000000" w:themeFill="text1"/>
          </w:tcPr>
          <w:bookmarkEnd w:id="5"/>
          <w:p w14:paraId="1180B896" w14:textId="26253447" w:rsidR="00050056" w:rsidRDefault="00781DF6" w:rsidP="00AA3C92">
            <w:pPr>
              <w:widowControl/>
              <w:autoSpaceDE/>
              <w:autoSpaceDN/>
              <w:spacing w:line="259" w:lineRule="auto"/>
              <w:rPr>
                <w:rFonts w:asciiTheme="minorHAnsi" w:hAnsiTheme="minorHAnsi" w:cstheme="minorHAnsi"/>
                <w:highlight w:val="yellow"/>
              </w:rPr>
            </w:pPr>
            <w:r w:rsidRPr="006B0B5A">
              <w:rPr>
                <w:rFonts w:ascii="Century Gothic"/>
                <w:b/>
                <w:color w:val="FFFFFF"/>
                <w:w w:val="110"/>
                <w:szCs w:val="24"/>
              </w:rPr>
              <w:t>INCIDENT</w:t>
            </w:r>
            <w:r w:rsidRPr="006B0B5A">
              <w:rPr>
                <w:rFonts w:ascii="Century Gothic"/>
                <w:b/>
                <w:color w:val="FFFFFF"/>
                <w:spacing w:val="22"/>
                <w:w w:val="110"/>
                <w:szCs w:val="24"/>
              </w:rPr>
              <w:t xml:space="preserve"> </w:t>
            </w:r>
            <w:r w:rsidRPr="006B0B5A">
              <w:rPr>
                <w:rFonts w:ascii="Century Gothic"/>
                <w:b/>
                <w:color w:val="FFFFFF"/>
                <w:spacing w:val="-1"/>
                <w:w w:val="110"/>
                <w:szCs w:val="24"/>
              </w:rPr>
              <w:t>I</w:t>
            </w:r>
            <w:r w:rsidRPr="006B0B5A">
              <w:rPr>
                <w:rFonts w:ascii="Century Gothic"/>
                <w:b/>
                <w:color w:val="FFFFFF"/>
                <w:spacing w:val="-2"/>
                <w:w w:val="110"/>
                <w:szCs w:val="24"/>
              </w:rPr>
              <w:t>DE</w:t>
            </w:r>
            <w:r w:rsidRPr="006B0B5A">
              <w:rPr>
                <w:rFonts w:ascii="Century Gothic"/>
                <w:b/>
                <w:color w:val="FFFFFF"/>
                <w:spacing w:val="-1"/>
                <w:w w:val="110"/>
                <w:szCs w:val="24"/>
              </w:rPr>
              <w:t>NTIFI</w:t>
            </w:r>
            <w:r w:rsidRPr="006B0B5A">
              <w:rPr>
                <w:rFonts w:ascii="Century Gothic"/>
                <w:b/>
                <w:color w:val="FFFFFF"/>
                <w:spacing w:val="-2"/>
                <w:w w:val="110"/>
                <w:szCs w:val="24"/>
              </w:rPr>
              <w:t>CA</w:t>
            </w:r>
            <w:r w:rsidRPr="006B0B5A">
              <w:rPr>
                <w:rFonts w:ascii="Century Gothic"/>
                <w:b/>
                <w:color w:val="FFFFFF"/>
                <w:spacing w:val="-1"/>
                <w:w w:val="110"/>
                <w:szCs w:val="24"/>
              </w:rPr>
              <w:t>TI</w:t>
            </w:r>
            <w:r w:rsidRPr="006B0B5A">
              <w:rPr>
                <w:rFonts w:ascii="Century Gothic"/>
                <w:b/>
                <w:color w:val="FFFFFF"/>
                <w:spacing w:val="-2"/>
                <w:w w:val="110"/>
                <w:szCs w:val="24"/>
              </w:rPr>
              <w:t>O</w:t>
            </w:r>
            <w:r w:rsidRPr="006B0B5A">
              <w:rPr>
                <w:rFonts w:ascii="Century Gothic"/>
                <w:b/>
                <w:color w:val="FFFFFF"/>
                <w:spacing w:val="-1"/>
                <w:w w:val="110"/>
                <w:szCs w:val="24"/>
              </w:rPr>
              <w:t>N</w:t>
            </w:r>
            <w:r w:rsidRPr="006B0B5A">
              <w:rPr>
                <w:rFonts w:ascii="Century Gothic"/>
                <w:b/>
                <w:color w:val="FFFFFF"/>
                <w:spacing w:val="22"/>
                <w:w w:val="110"/>
                <w:szCs w:val="24"/>
              </w:rPr>
              <w:t xml:space="preserve"> </w:t>
            </w:r>
            <w:r w:rsidRPr="006B0B5A">
              <w:rPr>
                <w:rFonts w:ascii="Century Gothic"/>
                <w:b/>
                <w:color w:val="FFFFFF"/>
                <w:w w:val="110"/>
                <w:szCs w:val="24"/>
              </w:rPr>
              <w:t>INFORMATION</w:t>
            </w:r>
          </w:p>
        </w:tc>
      </w:tr>
    </w:tbl>
    <w:tbl>
      <w:tblPr>
        <w:tblW w:w="10480" w:type="dxa"/>
        <w:tblCellMar>
          <w:top w:w="15" w:type="dxa"/>
          <w:left w:w="15" w:type="dxa"/>
          <w:bottom w:w="15" w:type="dxa"/>
          <w:right w:w="15" w:type="dxa"/>
        </w:tblCellMar>
        <w:tblLook w:val="04A0" w:firstRow="1" w:lastRow="0" w:firstColumn="1" w:lastColumn="0" w:noHBand="0" w:noVBand="1"/>
      </w:tblPr>
      <w:tblGrid>
        <w:gridCol w:w="4952"/>
        <w:gridCol w:w="5528"/>
      </w:tblGrid>
      <w:tr w:rsidR="00590E50" w14:paraId="111DF325" w14:textId="77777777" w:rsidTr="001535F8">
        <w:trPr>
          <w:trHeight w:val="397"/>
        </w:trPr>
        <w:tc>
          <w:tcPr>
            <w:tcW w:w="104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7ACD2C" w14:textId="77777777" w:rsidR="00590E50" w:rsidRDefault="00590E50">
            <w:pPr>
              <w:pStyle w:val="NormalWeb"/>
              <w:spacing w:before="0" w:beforeAutospacing="0" w:after="0" w:afterAutospacing="0"/>
            </w:pPr>
            <w:r>
              <w:rPr>
                <w:rFonts w:ascii="Calibri" w:hAnsi="Calibri" w:cs="Calibri"/>
                <w:b/>
                <w:bCs/>
                <w:color w:val="231F20"/>
                <w:sz w:val="18"/>
                <w:szCs w:val="18"/>
              </w:rPr>
              <w:t xml:space="preserve">Date and Time of Notification: </w:t>
            </w:r>
            <w:r>
              <w:rPr>
                <w:rFonts w:ascii="Calibri" w:hAnsi="Calibri" w:cs="Calibri"/>
                <w:color w:val="231F20"/>
                <w:sz w:val="20"/>
                <w:szCs w:val="20"/>
              </w:rPr>
              <w:t>Sunday, 28 May, 2023</w:t>
            </w:r>
          </w:p>
        </w:tc>
      </w:tr>
      <w:tr w:rsidR="00590E50" w14:paraId="7FA49D67" w14:textId="77777777" w:rsidTr="001535F8">
        <w:trPr>
          <w:trHeight w:val="397"/>
        </w:trPr>
        <w:tc>
          <w:tcPr>
            <w:tcW w:w="104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0583F8" w14:textId="77777777" w:rsidR="00590E50" w:rsidRDefault="00590E50">
            <w:pPr>
              <w:pStyle w:val="NormalWeb"/>
              <w:spacing w:before="0" w:beforeAutospacing="0" w:after="0" w:afterAutospacing="0"/>
            </w:pPr>
            <w:r>
              <w:rPr>
                <w:rFonts w:ascii="Calibri" w:hAnsi="Calibri" w:cs="Calibri"/>
                <w:b/>
                <w:bCs/>
                <w:color w:val="231F20"/>
                <w:sz w:val="18"/>
                <w:szCs w:val="18"/>
              </w:rPr>
              <w:t>Incident Detector’s Information:</w:t>
            </w:r>
          </w:p>
        </w:tc>
      </w:tr>
      <w:tr w:rsidR="00590E50" w14:paraId="414530D5" w14:textId="77777777" w:rsidTr="001535F8">
        <w:trPr>
          <w:trHeight w:val="397"/>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37703A" w14:textId="77777777" w:rsidR="00590E50" w:rsidRDefault="00590E50">
            <w:pPr>
              <w:pStyle w:val="NormalWeb"/>
              <w:spacing w:before="0" w:beforeAutospacing="0" w:after="0" w:afterAutospacing="0"/>
            </w:pPr>
            <w:r>
              <w:rPr>
                <w:rFonts w:ascii="Calibri" w:hAnsi="Calibri" w:cs="Calibri"/>
                <w:b/>
                <w:bCs/>
                <w:color w:val="231F20"/>
                <w:sz w:val="18"/>
                <w:szCs w:val="18"/>
              </w:rPr>
              <w:t xml:space="preserve">Name: </w:t>
            </w:r>
            <w:r>
              <w:rPr>
                <w:rFonts w:ascii="Calibri" w:hAnsi="Calibri" w:cs="Calibri"/>
                <w:color w:val="231F20"/>
                <w:sz w:val="18"/>
                <w:szCs w:val="18"/>
              </w:rPr>
              <w:t>Mark Byrne</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D94BFF" w14:textId="77777777" w:rsidR="00590E50" w:rsidRDefault="00590E50">
            <w:pPr>
              <w:pStyle w:val="NormalWeb"/>
              <w:spacing w:before="0" w:beforeAutospacing="0" w:after="0" w:afterAutospacing="0"/>
            </w:pPr>
            <w:r>
              <w:rPr>
                <w:rFonts w:ascii="Calibri" w:hAnsi="Calibri" w:cs="Calibri"/>
                <w:b/>
                <w:bCs/>
                <w:color w:val="231F20"/>
                <w:sz w:val="18"/>
                <w:szCs w:val="18"/>
              </w:rPr>
              <w:t>Date and Time Detected:</w:t>
            </w:r>
          </w:p>
        </w:tc>
      </w:tr>
      <w:tr w:rsidR="00590E50" w14:paraId="3740F60D" w14:textId="77777777" w:rsidTr="001535F8">
        <w:trPr>
          <w:trHeight w:val="397"/>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F21E4" w14:textId="77777777" w:rsidR="00590E50" w:rsidRDefault="00590E50">
            <w:pPr>
              <w:pStyle w:val="NormalWeb"/>
              <w:spacing w:before="0" w:beforeAutospacing="0" w:after="0" w:afterAutospacing="0"/>
            </w:pPr>
            <w:r>
              <w:rPr>
                <w:rFonts w:ascii="Calibri" w:hAnsi="Calibri" w:cs="Calibri"/>
                <w:b/>
                <w:bCs/>
                <w:color w:val="231F20"/>
                <w:sz w:val="18"/>
                <w:szCs w:val="18"/>
              </w:rPr>
              <w:t xml:space="preserve">Title:  </w:t>
            </w:r>
            <w:r>
              <w:rPr>
                <w:rFonts w:ascii="Calibri" w:hAnsi="Calibri" w:cs="Calibri"/>
                <w:color w:val="000000"/>
                <w:sz w:val="20"/>
                <w:szCs w:val="20"/>
              </w:rPr>
              <w:t>Threat intelligence analyst</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73D862" w14:textId="77777777" w:rsidR="00590E50" w:rsidRDefault="00590E50">
            <w:pPr>
              <w:pStyle w:val="NormalWeb"/>
              <w:spacing w:before="0" w:beforeAutospacing="0" w:after="0" w:afterAutospacing="0"/>
            </w:pPr>
            <w:r>
              <w:rPr>
                <w:rFonts w:ascii="Calibri" w:hAnsi="Calibri" w:cs="Calibri"/>
                <w:b/>
                <w:bCs/>
                <w:color w:val="231F20"/>
                <w:sz w:val="18"/>
                <w:szCs w:val="18"/>
              </w:rPr>
              <w:t xml:space="preserve">Location: </w:t>
            </w:r>
            <w:r>
              <w:rPr>
                <w:rFonts w:ascii="Calibri" w:hAnsi="Calibri" w:cs="Calibri"/>
                <w:color w:val="231F20"/>
                <w:sz w:val="18"/>
                <w:szCs w:val="18"/>
              </w:rPr>
              <w:t>Melbourne, AUS</w:t>
            </w:r>
          </w:p>
        </w:tc>
      </w:tr>
      <w:tr w:rsidR="00590E50" w14:paraId="3A65EBFD" w14:textId="77777777" w:rsidTr="001535F8">
        <w:trPr>
          <w:trHeight w:val="397"/>
        </w:trPr>
        <w:tc>
          <w:tcPr>
            <w:tcW w:w="4952"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22C3161" w14:textId="77777777" w:rsidR="00590E50" w:rsidRDefault="00590E50">
            <w:pPr>
              <w:pStyle w:val="NormalWeb"/>
              <w:spacing w:before="0" w:beforeAutospacing="0" w:after="0" w:afterAutospacing="0"/>
            </w:pPr>
            <w:r>
              <w:rPr>
                <w:rFonts w:ascii="Calibri" w:hAnsi="Calibri" w:cs="Calibri"/>
                <w:b/>
                <w:bCs/>
                <w:color w:val="231F20"/>
                <w:sz w:val="18"/>
                <w:szCs w:val="18"/>
              </w:rPr>
              <w:t>Phone/Contact Info: 0400 000 798</w:t>
            </w:r>
          </w:p>
        </w:tc>
        <w:tc>
          <w:tcPr>
            <w:tcW w:w="5528"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046F3C38" w14:textId="77777777" w:rsidR="00590E50" w:rsidRDefault="00590E50">
            <w:pPr>
              <w:pStyle w:val="NormalWeb"/>
              <w:spacing w:before="0" w:beforeAutospacing="0" w:after="0" w:afterAutospacing="0"/>
            </w:pPr>
            <w:r>
              <w:rPr>
                <w:rFonts w:ascii="Calibri" w:hAnsi="Calibri" w:cs="Calibri"/>
                <w:b/>
                <w:bCs/>
                <w:color w:val="231F20"/>
                <w:sz w:val="18"/>
                <w:szCs w:val="18"/>
              </w:rPr>
              <w:t xml:space="preserve">System or Application: </w:t>
            </w:r>
            <w:r>
              <w:rPr>
                <w:rFonts w:ascii="Calibri" w:hAnsi="Calibri" w:cs="Calibri"/>
                <w:color w:val="231F20"/>
                <w:sz w:val="18"/>
                <w:szCs w:val="18"/>
              </w:rPr>
              <w:t>Windows Server 2019</w:t>
            </w:r>
          </w:p>
        </w:tc>
      </w:tr>
    </w:tbl>
    <w:tbl>
      <w:tblPr>
        <w:tblStyle w:val="TableGrid"/>
        <w:tblW w:w="0" w:type="auto"/>
        <w:tblBorders>
          <w:insideH w:val="none" w:sz="0" w:space="0" w:color="auto"/>
        </w:tblBorders>
        <w:tblLook w:val="04A0" w:firstRow="1" w:lastRow="0" w:firstColumn="1" w:lastColumn="0" w:noHBand="0" w:noVBand="1"/>
      </w:tblPr>
      <w:tblGrid>
        <w:gridCol w:w="6232"/>
        <w:gridCol w:w="4248"/>
      </w:tblGrid>
      <w:tr w:rsidR="001566FC" w14:paraId="1DDEB9C8" w14:textId="77777777" w:rsidTr="00E1090D">
        <w:tc>
          <w:tcPr>
            <w:tcW w:w="10480" w:type="dxa"/>
            <w:gridSpan w:val="2"/>
            <w:tcBorders>
              <w:top w:val="nil"/>
              <w:bottom w:val="single" w:sz="4" w:space="0" w:color="auto"/>
            </w:tcBorders>
            <w:shd w:val="clear" w:color="auto" w:fill="000000" w:themeFill="text1"/>
            <w:tcMar>
              <w:top w:w="28" w:type="dxa"/>
              <w:left w:w="28" w:type="dxa"/>
              <w:bottom w:w="28" w:type="dxa"/>
              <w:right w:w="28" w:type="dxa"/>
            </w:tcMar>
            <w:vAlign w:val="center"/>
          </w:tcPr>
          <w:p w14:paraId="3F50E7F0" w14:textId="1031B7A0" w:rsidR="001566FC" w:rsidRDefault="001566FC" w:rsidP="00AA3C92">
            <w:pPr>
              <w:widowControl/>
              <w:autoSpaceDE/>
              <w:autoSpaceDN/>
              <w:spacing w:line="259" w:lineRule="auto"/>
              <w:rPr>
                <w:rFonts w:asciiTheme="minorHAnsi" w:hAnsiTheme="minorHAnsi" w:cstheme="minorHAnsi"/>
                <w:highlight w:val="yellow"/>
              </w:rPr>
            </w:pPr>
            <w:r w:rsidRPr="006B0B5A">
              <w:rPr>
                <w:rFonts w:ascii="Century Gothic"/>
                <w:b/>
                <w:color w:val="FFFFFF"/>
                <w:w w:val="110"/>
                <w:szCs w:val="24"/>
              </w:rPr>
              <w:t>INCIDENT</w:t>
            </w:r>
            <w:r w:rsidRPr="006B0B5A">
              <w:rPr>
                <w:rFonts w:ascii="Century Gothic"/>
                <w:b/>
                <w:color w:val="FFFFFF"/>
                <w:spacing w:val="28"/>
                <w:w w:val="110"/>
                <w:szCs w:val="24"/>
              </w:rPr>
              <w:t xml:space="preserve"> </w:t>
            </w:r>
            <w:r w:rsidRPr="006B0B5A">
              <w:rPr>
                <w:rFonts w:ascii="Century Gothic"/>
                <w:b/>
                <w:color w:val="FFFFFF"/>
                <w:w w:val="110"/>
                <w:szCs w:val="24"/>
              </w:rPr>
              <w:t>SUMMARY</w:t>
            </w:r>
          </w:p>
        </w:tc>
      </w:tr>
      <w:tr w:rsidR="001F0902" w14:paraId="3A7FF0A7" w14:textId="77777777" w:rsidTr="00E1090D">
        <w:trPr>
          <w:trHeight w:val="1263"/>
        </w:trPr>
        <w:tc>
          <w:tcPr>
            <w:tcW w:w="6232" w:type="dxa"/>
            <w:tcBorders>
              <w:top w:val="single" w:sz="4" w:space="0" w:color="auto"/>
              <w:bottom w:val="single" w:sz="4" w:space="0" w:color="auto"/>
              <w:right w:val="nil"/>
            </w:tcBorders>
            <w:tcMar>
              <w:top w:w="28" w:type="dxa"/>
              <w:left w:w="28" w:type="dxa"/>
              <w:bottom w:w="28" w:type="dxa"/>
              <w:right w:w="28" w:type="dxa"/>
            </w:tcMar>
            <w:vAlign w:val="center"/>
          </w:tcPr>
          <w:p w14:paraId="6DE9D661" w14:textId="77777777" w:rsidR="001F0902" w:rsidRDefault="001F0902" w:rsidP="001F0902">
            <w:pPr>
              <w:pStyle w:val="NormalWeb"/>
              <w:spacing w:before="0" w:beforeAutospacing="0" w:after="0" w:afterAutospacing="0"/>
              <w:ind w:left="60"/>
            </w:pPr>
            <w:r>
              <w:rPr>
                <w:rFonts w:ascii="Calibri" w:hAnsi="Calibri" w:cs="Calibri"/>
                <w:b/>
                <w:bCs/>
                <w:color w:val="231F20"/>
                <w:sz w:val="18"/>
                <w:szCs w:val="18"/>
              </w:rPr>
              <w:t>Type of Incident Detected:</w:t>
            </w:r>
          </w:p>
          <w:p w14:paraId="3ED24318" w14:textId="3CB07405" w:rsidR="001F0902" w:rsidRDefault="001F0902" w:rsidP="001F0902">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Denial of Service           </w:t>
            </w:r>
            <w:r w:rsidR="001535F8">
              <w:rPr>
                <w:rFonts w:ascii="Calibri" w:hAnsi="Calibri" w:cs="Calibri"/>
                <w:color w:val="231F20"/>
                <w:sz w:val="18"/>
                <w:szCs w:val="18"/>
              </w:rPr>
              <w:t xml:space="preserve"> </w:t>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Malware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Ransomware</w:t>
            </w:r>
          </w:p>
          <w:p w14:paraId="2364D34D" w14:textId="77777777" w:rsidR="001F0902" w:rsidRDefault="001F0902" w:rsidP="001F0902">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Unauthorized Access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Phishing Attack            </w:t>
            </w:r>
            <w:r>
              <w:rPr>
                <w:rFonts w:ascii="Segoe UI Symbol" w:hAnsi="Segoe UI Symbol" w:cs="Segoe UI Symbol"/>
                <w:color w:val="231F20"/>
                <w:sz w:val="18"/>
                <w:szCs w:val="18"/>
              </w:rPr>
              <w:t>☐</w:t>
            </w:r>
            <w:r>
              <w:rPr>
                <w:rFonts w:ascii="Calibri" w:hAnsi="Calibri" w:cs="Calibri"/>
                <w:color w:val="231F20"/>
                <w:sz w:val="18"/>
                <w:szCs w:val="18"/>
              </w:rPr>
              <w:t xml:space="preserve"> Malicious Code</w:t>
            </w:r>
          </w:p>
          <w:p w14:paraId="010A5A38" w14:textId="6E0AF3CE" w:rsidR="001F0902" w:rsidRPr="006B0B5A" w:rsidRDefault="001F0902" w:rsidP="001F0902">
            <w:pPr>
              <w:pStyle w:val="TableParagraph"/>
              <w:tabs>
                <w:tab w:val="left" w:pos="2159"/>
                <w:tab w:val="left" w:pos="3666"/>
              </w:tabs>
              <w:spacing w:before="12" w:line="360" w:lineRule="auto"/>
              <w:rPr>
                <w:rFonts w:ascii="Calibri" w:eastAsia="Calibri" w:hAnsi="Calibri" w:cs="Calibri"/>
                <w:sz w:val="18"/>
                <w:szCs w:val="24"/>
              </w:rPr>
            </w:pPr>
            <w:r>
              <w:rPr>
                <w:rFonts w:ascii="Segoe UI Symbol" w:hAnsi="Segoe UI Symbol" w:cs="Segoe UI Symbol"/>
                <w:color w:val="231F20"/>
                <w:sz w:val="18"/>
                <w:szCs w:val="18"/>
              </w:rPr>
              <w:t>☐</w:t>
            </w:r>
            <w:r>
              <w:rPr>
                <w:rFonts w:ascii="Calibri" w:hAnsi="Calibri" w:cs="Calibri"/>
                <w:color w:val="231F20"/>
                <w:sz w:val="18"/>
                <w:szCs w:val="18"/>
              </w:rPr>
              <w:t xml:space="preserve"> Other: (Specify)</w:t>
            </w:r>
          </w:p>
        </w:tc>
        <w:tc>
          <w:tcPr>
            <w:tcW w:w="4248" w:type="dxa"/>
            <w:tcBorders>
              <w:top w:val="single" w:sz="4" w:space="0" w:color="auto"/>
              <w:left w:val="nil"/>
              <w:bottom w:val="single" w:sz="4" w:space="0" w:color="auto"/>
            </w:tcBorders>
            <w:tcMar>
              <w:top w:w="28" w:type="dxa"/>
              <w:left w:w="28" w:type="dxa"/>
              <w:bottom w:w="28" w:type="dxa"/>
              <w:right w:w="28" w:type="dxa"/>
            </w:tcMar>
            <w:vAlign w:val="center"/>
          </w:tcPr>
          <w:p w14:paraId="463A9DD4" w14:textId="77777777" w:rsidR="001F0902" w:rsidRDefault="001F0902" w:rsidP="001F0902">
            <w:pPr>
              <w:pStyle w:val="NormalWeb"/>
              <w:spacing w:before="0" w:beforeAutospacing="0" w:after="0" w:afterAutospacing="0"/>
            </w:pPr>
            <w:r>
              <w:rPr>
                <w:rFonts w:ascii="Segoe UI Symbol" w:hAnsi="Segoe UI Symbol" w:cs="Segoe UI Symbol"/>
                <w:color w:val="231F20"/>
                <w:sz w:val="18"/>
                <w:szCs w:val="18"/>
              </w:rPr>
              <w:t>☐</w:t>
            </w:r>
            <w:r>
              <w:rPr>
                <w:rFonts w:ascii="Calibri" w:hAnsi="Calibri" w:cs="Calibri"/>
                <w:color w:val="231F20"/>
                <w:sz w:val="18"/>
                <w:szCs w:val="18"/>
              </w:rPr>
              <w:t xml:space="preserve"> Unauthorized Use</w:t>
            </w:r>
          </w:p>
          <w:p w14:paraId="0489EE19" w14:textId="51C5A349" w:rsidR="001F0902" w:rsidRPr="006B0B5A" w:rsidRDefault="001F0902" w:rsidP="001F0902">
            <w:pPr>
              <w:widowControl/>
              <w:autoSpaceDE/>
              <w:autoSpaceDN/>
              <w:spacing w:line="360" w:lineRule="auto"/>
              <w:rPr>
                <w:rFonts w:asciiTheme="minorHAnsi" w:hAnsiTheme="minorHAnsi" w:cstheme="minorHAnsi"/>
                <w:sz w:val="18"/>
                <w:szCs w:val="18"/>
                <w:highlight w:val="yellow"/>
              </w:rPr>
            </w:pPr>
            <w:r>
              <w:rPr>
                <w:rFonts w:ascii="Segoe UI Symbol" w:hAnsi="Segoe UI Symbol" w:cs="Segoe UI Symbol"/>
                <w:color w:val="231F20"/>
                <w:sz w:val="18"/>
                <w:szCs w:val="18"/>
              </w:rPr>
              <w:t>☐</w:t>
            </w:r>
            <w:r>
              <w:rPr>
                <w:rFonts w:ascii="Calibri" w:hAnsi="Calibri" w:cs="Calibri"/>
                <w:color w:val="231F20"/>
                <w:sz w:val="18"/>
                <w:szCs w:val="18"/>
              </w:rPr>
              <w:t xml:space="preserve"> Other</w:t>
            </w:r>
          </w:p>
        </w:tc>
      </w:tr>
      <w:tr w:rsidR="001F0902" w14:paraId="5157C131" w14:textId="77777777" w:rsidTr="001535F8">
        <w:trPr>
          <w:trHeight w:val="926"/>
        </w:trPr>
        <w:tc>
          <w:tcPr>
            <w:tcW w:w="10480" w:type="dxa"/>
            <w:gridSpan w:val="2"/>
            <w:tcBorders>
              <w:top w:val="nil"/>
              <w:bottom w:val="single" w:sz="4" w:space="0" w:color="auto"/>
            </w:tcBorders>
            <w:tcMar>
              <w:top w:w="28" w:type="dxa"/>
              <w:left w:w="28" w:type="dxa"/>
              <w:bottom w:w="28" w:type="dxa"/>
              <w:right w:w="28" w:type="dxa"/>
            </w:tcMar>
            <w:vAlign w:val="center"/>
          </w:tcPr>
          <w:p w14:paraId="6C8BFC37" w14:textId="54ADF5D6" w:rsidR="001F0902" w:rsidRPr="001535F8" w:rsidRDefault="001F0902" w:rsidP="001535F8">
            <w:pPr>
              <w:pStyle w:val="NormalWeb"/>
              <w:spacing w:before="0" w:beforeAutospacing="0" w:after="0" w:afterAutospacing="0"/>
            </w:pPr>
            <w:r>
              <w:rPr>
                <w:rFonts w:ascii="Calibri" w:hAnsi="Calibri" w:cs="Calibri"/>
                <w:b/>
                <w:bCs/>
                <w:color w:val="231F20"/>
                <w:sz w:val="18"/>
                <w:szCs w:val="18"/>
              </w:rPr>
              <w:t xml:space="preserve">Description of Incident: </w:t>
            </w:r>
            <w:r>
              <w:rPr>
                <w:rFonts w:ascii="Calibri" w:hAnsi="Calibri" w:cs="Calibri"/>
                <w:color w:val="231F20"/>
                <w:sz w:val="18"/>
                <w:szCs w:val="18"/>
              </w:rPr>
              <w:t xml:space="preserve">Employee received suspect email requesting an Adobe license update and included an external link.  The employee accessed the link and subsequently downloaded some malware identified as DriverUpdate.exe (Trojan).  The Windows Defender identified </w:t>
            </w:r>
            <w:proofErr w:type="gramStart"/>
            <w:r>
              <w:rPr>
                <w:rFonts w:ascii="Calibri" w:hAnsi="Calibri" w:cs="Calibri"/>
                <w:color w:val="231F20"/>
                <w:sz w:val="18"/>
                <w:szCs w:val="18"/>
              </w:rPr>
              <w:t>this</w:t>
            </w:r>
            <w:proofErr w:type="gramEnd"/>
            <w:r>
              <w:rPr>
                <w:rFonts w:ascii="Calibri" w:hAnsi="Calibri" w:cs="Calibri"/>
                <w:color w:val="231F20"/>
                <w:sz w:val="18"/>
                <w:szCs w:val="18"/>
              </w:rPr>
              <w:t xml:space="preserve"> and the malware was quarantined and removed.  </w:t>
            </w:r>
          </w:p>
        </w:tc>
      </w:tr>
      <w:tr w:rsidR="001F0902" w14:paraId="0DD40EA5" w14:textId="77777777" w:rsidTr="001F0902">
        <w:trPr>
          <w:trHeight w:val="501"/>
        </w:trPr>
        <w:tc>
          <w:tcPr>
            <w:tcW w:w="10480" w:type="dxa"/>
            <w:gridSpan w:val="2"/>
            <w:tcBorders>
              <w:top w:val="single" w:sz="4" w:space="0" w:color="auto"/>
              <w:bottom w:val="single" w:sz="4" w:space="0" w:color="auto"/>
            </w:tcBorders>
            <w:tcMar>
              <w:top w:w="28" w:type="dxa"/>
              <w:left w:w="28" w:type="dxa"/>
              <w:bottom w:w="28" w:type="dxa"/>
              <w:right w:w="28" w:type="dxa"/>
            </w:tcMar>
            <w:vAlign w:val="center"/>
          </w:tcPr>
          <w:p w14:paraId="19B69DE5" w14:textId="1D35E322" w:rsidR="001F0902" w:rsidRPr="006B0B5A" w:rsidRDefault="001F0902" w:rsidP="001F0902">
            <w:pPr>
              <w:widowControl/>
              <w:autoSpaceDE/>
              <w:autoSpaceDN/>
              <w:spacing w:line="259" w:lineRule="auto"/>
              <w:rPr>
                <w:rFonts w:ascii="Calibri"/>
                <w:b/>
                <w:color w:val="231F20"/>
                <w:sz w:val="18"/>
                <w:szCs w:val="24"/>
              </w:rPr>
            </w:pPr>
            <w:r>
              <w:rPr>
                <w:rFonts w:ascii="Calibri" w:hAnsi="Calibri" w:cs="Calibri"/>
                <w:b/>
                <w:bCs/>
                <w:color w:val="231F20"/>
                <w:sz w:val="18"/>
                <w:szCs w:val="18"/>
              </w:rPr>
              <w:t xml:space="preserve">Names and Contact Information of Others Involved: </w:t>
            </w:r>
            <w:r>
              <w:rPr>
                <w:rFonts w:ascii="Calibri" w:hAnsi="Calibri" w:cs="Calibri"/>
                <w:color w:val="000000"/>
                <w:sz w:val="18"/>
                <w:szCs w:val="18"/>
              </w:rPr>
              <w:t xml:space="preserve">Shaun Heywood, </w:t>
            </w:r>
            <w:r>
              <w:rPr>
                <w:rFonts w:ascii="Calibri" w:hAnsi="Calibri" w:cs="Calibri"/>
                <w:color w:val="231F20"/>
                <w:sz w:val="18"/>
                <w:szCs w:val="18"/>
              </w:rPr>
              <w:t xml:space="preserve">Mark Byrne and Patrizia </w:t>
            </w:r>
            <w:proofErr w:type="spellStart"/>
            <w:r>
              <w:rPr>
                <w:rFonts w:ascii="Calibri" w:hAnsi="Calibri" w:cs="Calibri"/>
                <w:color w:val="231F20"/>
                <w:sz w:val="18"/>
                <w:szCs w:val="18"/>
              </w:rPr>
              <w:t>Constantini</w:t>
            </w:r>
            <w:proofErr w:type="spellEnd"/>
          </w:p>
        </w:tc>
      </w:tr>
      <w:tr w:rsidR="001566FC" w14:paraId="38D02A94" w14:textId="77777777" w:rsidTr="00E1090D">
        <w:tc>
          <w:tcPr>
            <w:tcW w:w="10480" w:type="dxa"/>
            <w:gridSpan w:val="2"/>
            <w:tcBorders>
              <w:top w:val="single" w:sz="4" w:space="0" w:color="auto"/>
              <w:bottom w:val="single" w:sz="4" w:space="0" w:color="auto"/>
            </w:tcBorders>
            <w:shd w:val="clear" w:color="auto" w:fill="000000" w:themeFill="text1"/>
            <w:tcMar>
              <w:top w:w="28" w:type="dxa"/>
              <w:left w:w="28" w:type="dxa"/>
              <w:bottom w:w="28" w:type="dxa"/>
              <w:right w:w="28" w:type="dxa"/>
            </w:tcMar>
            <w:vAlign w:val="center"/>
          </w:tcPr>
          <w:p w14:paraId="6292E7B6" w14:textId="15C0F349" w:rsidR="001566FC" w:rsidRDefault="001566FC" w:rsidP="00AA3C92">
            <w:pPr>
              <w:widowControl/>
              <w:autoSpaceDE/>
              <w:autoSpaceDN/>
              <w:spacing w:line="259" w:lineRule="auto"/>
              <w:rPr>
                <w:rFonts w:ascii="Calibri"/>
                <w:b/>
                <w:color w:val="231F20"/>
                <w:sz w:val="16"/>
              </w:rPr>
            </w:pPr>
            <w:r w:rsidRPr="006B0B5A">
              <w:rPr>
                <w:rFonts w:ascii="Century Gothic" w:eastAsia="Century Gothic" w:hAnsi="Century Gothic" w:cs="Century Gothic"/>
                <w:b/>
                <w:bCs/>
                <w:color w:val="FFFFFF"/>
                <w:w w:val="110"/>
              </w:rPr>
              <w:t>INCIDENT</w:t>
            </w:r>
            <w:r w:rsidRPr="006B0B5A">
              <w:rPr>
                <w:rFonts w:ascii="Century Gothic" w:eastAsia="Century Gothic" w:hAnsi="Century Gothic" w:cs="Century Gothic"/>
                <w:b/>
                <w:bCs/>
                <w:color w:val="FFFFFF"/>
                <w:spacing w:val="11"/>
                <w:w w:val="110"/>
              </w:rPr>
              <w:t xml:space="preserve"> </w:t>
            </w:r>
            <w:r w:rsidRPr="006B0B5A">
              <w:rPr>
                <w:rFonts w:ascii="Century Gothic" w:eastAsia="Century Gothic" w:hAnsi="Century Gothic" w:cs="Century Gothic"/>
                <w:b/>
                <w:bCs/>
                <w:color w:val="FFFFFF"/>
                <w:spacing w:val="-1"/>
                <w:w w:val="110"/>
              </w:rPr>
              <w:t>N</w:t>
            </w:r>
            <w:r w:rsidRPr="006B0B5A">
              <w:rPr>
                <w:rFonts w:ascii="Century Gothic" w:eastAsia="Century Gothic" w:hAnsi="Century Gothic" w:cs="Century Gothic"/>
                <w:b/>
                <w:bCs/>
                <w:color w:val="FFFFFF"/>
                <w:spacing w:val="-2"/>
                <w:w w:val="110"/>
              </w:rPr>
              <w:t>O</w:t>
            </w:r>
            <w:r w:rsidRPr="006B0B5A">
              <w:rPr>
                <w:rFonts w:ascii="Century Gothic" w:eastAsia="Century Gothic" w:hAnsi="Century Gothic" w:cs="Century Gothic"/>
                <w:b/>
                <w:bCs/>
                <w:color w:val="FFFFFF"/>
                <w:spacing w:val="-1"/>
                <w:w w:val="110"/>
              </w:rPr>
              <w:t>TIFI</w:t>
            </w:r>
            <w:r w:rsidRPr="006B0B5A">
              <w:rPr>
                <w:rFonts w:ascii="Century Gothic" w:eastAsia="Century Gothic" w:hAnsi="Century Gothic" w:cs="Century Gothic"/>
                <w:b/>
                <w:bCs/>
                <w:color w:val="FFFFFF"/>
                <w:spacing w:val="-2"/>
                <w:w w:val="110"/>
              </w:rPr>
              <w:t>CA</w:t>
            </w:r>
            <w:r w:rsidRPr="006B0B5A">
              <w:rPr>
                <w:rFonts w:ascii="Century Gothic" w:eastAsia="Century Gothic" w:hAnsi="Century Gothic" w:cs="Century Gothic"/>
                <w:b/>
                <w:bCs/>
                <w:color w:val="FFFFFF"/>
                <w:spacing w:val="-1"/>
                <w:w w:val="110"/>
              </w:rPr>
              <w:t>TI</w:t>
            </w:r>
            <w:r w:rsidRPr="006B0B5A">
              <w:rPr>
                <w:rFonts w:ascii="Century Gothic" w:eastAsia="Century Gothic" w:hAnsi="Century Gothic" w:cs="Century Gothic"/>
                <w:b/>
                <w:bCs/>
                <w:color w:val="FFFFFF"/>
                <w:spacing w:val="-2"/>
                <w:w w:val="110"/>
              </w:rPr>
              <w:t>O</w:t>
            </w:r>
            <w:r w:rsidRPr="006B0B5A">
              <w:rPr>
                <w:rFonts w:ascii="Century Gothic" w:eastAsia="Century Gothic" w:hAnsi="Century Gothic" w:cs="Century Gothic"/>
                <w:b/>
                <w:bCs/>
                <w:color w:val="FFFFFF"/>
                <w:spacing w:val="-1"/>
                <w:w w:val="110"/>
              </w:rPr>
              <w:t>N</w:t>
            </w:r>
            <w:r w:rsidRPr="006B0B5A">
              <w:rPr>
                <w:rFonts w:ascii="Century Gothic" w:eastAsia="Century Gothic" w:hAnsi="Century Gothic" w:cs="Century Gothic"/>
                <w:b/>
                <w:bCs/>
                <w:color w:val="FFFFFF"/>
                <w:spacing w:val="12"/>
                <w:w w:val="110"/>
              </w:rPr>
              <w:t xml:space="preserve"> </w:t>
            </w:r>
            <w:r w:rsidRPr="006B0B5A">
              <w:rPr>
                <w:rFonts w:ascii="Century Gothic" w:eastAsia="Century Gothic" w:hAnsi="Century Gothic" w:cs="Century Gothic"/>
                <w:b/>
                <w:bCs/>
                <w:color w:val="FFFFFF"/>
                <w:w w:val="110"/>
              </w:rPr>
              <w:t>–</w:t>
            </w:r>
            <w:r w:rsidRPr="006B0B5A">
              <w:rPr>
                <w:rFonts w:ascii="Century Gothic" w:eastAsia="Century Gothic" w:hAnsi="Century Gothic" w:cs="Century Gothic"/>
                <w:b/>
                <w:bCs/>
                <w:color w:val="FFFFFF"/>
                <w:spacing w:val="12"/>
                <w:w w:val="110"/>
              </w:rPr>
              <w:t xml:space="preserve"> </w:t>
            </w:r>
            <w:r w:rsidRPr="006B0B5A">
              <w:rPr>
                <w:rFonts w:ascii="Century Gothic" w:eastAsia="Century Gothic" w:hAnsi="Century Gothic" w:cs="Century Gothic"/>
                <w:b/>
                <w:bCs/>
                <w:color w:val="FFFFFF"/>
                <w:w w:val="110"/>
              </w:rPr>
              <w:t>OTHERS</w:t>
            </w:r>
          </w:p>
        </w:tc>
      </w:tr>
      <w:tr w:rsidR="00B205D3" w14:paraId="6E880FF3" w14:textId="77777777" w:rsidTr="00E1090D">
        <w:trPr>
          <w:trHeight w:val="1361"/>
        </w:trPr>
        <w:tc>
          <w:tcPr>
            <w:tcW w:w="6232" w:type="dxa"/>
            <w:tcBorders>
              <w:top w:val="single" w:sz="4" w:space="0" w:color="auto"/>
              <w:bottom w:val="nil"/>
              <w:right w:val="nil"/>
            </w:tcBorders>
            <w:tcMar>
              <w:top w:w="28" w:type="dxa"/>
              <w:left w:w="28" w:type="dxa"/>
              <w:bottom w:w="28" w:type="dxa"/>
              <w:right w:w="28" w:type="dxa"/>
            </w:tcMar>
            <w:vAlign w:val="center"/>
          </w:tcPr>
          <w:p w14:paraId="11206EDF" w14:textId="77777777" w:rsidR="00B205D3" w:rsidRDefault="00B205D3" w:rsidP="00B205D3">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IS Leadership                                       </w:t>
            </w:r>
            <w:r>
              <w:rPr>
                <w:rStyle w:val="apple-tab-span"/>
                <w:rFonts w:ascii="Calibri" w:eastAsiaTheme="majorEastAsia" w:hAnsi="Calibri"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System or Application Owner</w:t>
            </w:r>
          </w:p>
          <w:p w14:paraId="244A2307" w14:textId="77777777" w:rsidR="00B205D3" w:rsidRDefault="00B205D3" w:rsidP="00B205D3">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Security Incident Response Team    </w:t>
            </w:r>
            <w:r>
              <w:rPr>
                <w:rStyle w:val="apple-tab-span"/>
                <w:rFonts w:ascii="Calibri" w:eastAsiaTheme="majorEastAsia" w:hAnsi="Calibri"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Public Relations Dept</w:t>
            </w:r>
          </w:p>
          <w:p w14:paraId="4B2E77FE" w14:textId="77777777" w:rsidR="00B205D3" w:rsidRDefault="00B205D3" w:rsidP="00B205D3">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Administration                                       </w:t>
            </w:r>
            <w:r>
              <w:rPr>
                <w:rStyle w:val="apple-tab-span"/>
                <w:rFonts w:ascii="Calibri" w:eastAsiaTheme="majorEastAsia" w:hAnsi="Calibri"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Human Resources</w:t>
            </w:r>
          </w:p>
          <w:p w14:paraId="6FE3C5C5" w14:textId="50BE2ACE" w:rsidR="00B205D3" w:rsidRDefault="00B205D3" w:rsidP="00B205D3">
            <w:pPr>
              <w:widowControl/>
              <w:autoSpaceDE/>
              <w:autoSpaceDN/>
              <w:spacing w:line="360" w:lineRule="auto"/>
              <w:rPr>
                <w:rFonts w:ascii="Calibri"/>
                <w:b/>
                <w:color w:val="231F20"/>
                <w:sz w:val="16"/>
              </w:rPr>
            </w:pPr>
            <w:r>
              <w:rPr>
                <w:rFonts w:ascii="Segoe UI Symbol" w:hAnsi="Segoe UI Symbol" w:cs="Segoe UI Symbol"/>
                <w:color w:val="231F20"/>
                <w:sz w:val="18"/>
                <w:szCs w:val="18"/>
              </w:rPr>
              <w:t>☐</w:t>
            </w:r>
            <w:r>
              <w:rPr>
                <w:rFonts w:ascii="Calibri" w:hAnsi="Calibri" w:cs="Calibri"/>
                <w:color w:val="231F20"/>
                <w:sz w:val="18"/>
                <w:szCs w:val="18"/>
              </w:rPr>
              <w:t xml:space="preserve"> Other:</w:t>
            </w:r>
          </w:p>
        </w:tc>
        <w:tc>
          <w:tcPr>
            <w:tcW w:w="4248" w:type="dxa"/>
            <w:tcBorders>
              <w:top w:val="single" w:sz="4" w:space="0" w:color="auto"/>
              <w:left w:val="nil"/>
            </w:tcBorders>
            <w:tcMar>
              <w:top w:w="28" w:type="dxa"/>
              <w:left w:w="28" w:type="dxa"/>
              <w:bottom w:w="28" w:type="dxa"/>
              <w:right w:w="28" w:type="dxa"/>
            </w:tcMar>
          </w:tcPr>
          <w:p w14:paraId="1B108956" w14:textId="77777777" w:rsidR="00B205D3" w:rsidRDefault="00B205D3" w:rsidP="00B205D3">
            <w:pPr>
              <w:pStyle w:val="NormalWeb"/>
              <w:spacing w:before="0" w:beforeAutospacing="0" w:after="0" w:afterAutospacing="0"/>
            </w:pPr>
            <w:r>
              <w:rPr>
                <w:rFonts w:ascii="Calibri" w:hAnsi="Calibri" w:cs="Calibri"/>
                <w:color w:val="231F20"/>
                <w:sz w:val="18"/>
                <w:szCs w:val="18"/>
              </w:rPr>
              <w:t xml:space="preserve">       </w:t>
            </w:r>
            <w:r>
              <w:rPr>
                <w:rFonts w:ascii="Segoe UI Symbol" w:hAnsi="Segoe UI Symbol" w:cs="Segoe UI Symbol"/>
                <w:color w:val="231F20"/>
                <w:sz w:val="18"/>
                <w:szCs w:val="18"/>
              </w:rPr>
              <w:t>☐</w:t>
            </w:r>
            <w:r>
              <w:rPr>
                <w:rFonts w:ascii="Calibri" w:hAnsi="Calibri" w:cs="Calibri"/>
                <w:color w:val="231F20"/>
                <w:sz w:val="18"/>
                <w:szCs w:val="18"/>
              </w:rPr>
              <w:t xml:space="preserve"> System or Application Vendor</w:t>
            </w:r>
          </w:p>
          <w:p w14:paraId="47219619" w14:textId="64716C93" w:rsidR="00B205D3" w:rsidRDefault="00B205D3" w:rsidP="00B205D3">
            <w:pPr>
              <w:widowControl/>
              <w:autoSpaceDE/>
              <w:autoSpaceDN/>
              <w:spacing w:line="360" w:lineRule="auto"/>
              <w:rPr>
                <w:rFonts w:ascii="Calibri"/>
                <w:b/>
                <w:color w:val="231F20"/>
                <w:sz w:val="16"/>
              </w:rPr>
            </w:pPr>
            <w:r>
              <w:rPr>
                <w:rFonts w:ascii="Calibri" w:hAnsi="Calibri" w:cs="Calibri"/>
                <w:color w:val="231F20"/>
                <w:sz w:val="18"/>
                <w:szCs w:val="18"/>
              </w:rPr>
              <w:t>       </w:t>
            </w:r>
            <w:r>
              <w:rPr>
                <w:rFonts w:ascii="Segoe UI Symbol" w:hAnsi="Segoe UI Symbol" w:cs="Segoe UI Symbol"/>
                <w:color w:val="231F20"/>
                <w:sz w:val="18"/>
                <w:szCs w:val="18"/>
              </w:rPr>
              <w:t>☐</w:t>
            </w:r>
            <w:r>
              <w:rPr>
                <w:rFonts w:ascii="Calibri" w:hAnsi="Calibri" w:cs="Calibri"/>
                <w:color w:val="231F20"/>
                <w:sz w:val="18"/>
                <w:szCs w:val="18"/>
              </w:rPr>
              <w:t xml:space="preserve"> Legal Counsel</w:t>
            </w:r>
          </w:p>
        </w:tc>
      </w:tr>
      <w:tr w:rsidR="001566FC" w14:paraId="128BCB4D" w14:textId="77777777" w:rsidTr="00E1090D">
        <w:tc>
          <w:tcPr>
            <w:tcW w:w="10480" w:type="dxa"/>
            <w:gridSpan w:val="2"/>
            <w:shd w:val="clear" w:color="auto" w:fill="000000" w:themeFill="text1"/>
            <w:tcMar>
              <w:top w:w="28" w:type="dxa"/>
              <w:left w:w="28" w:type="dxa"/>
              <w:bottom w:w="28" w:type="dxa"/>
              <w:right w:w="28" w:type="dxa"/>
            </w:tcMar>
            <w:vAlign w:val="center"/>
          </w:tcPr>
          <w:p w14:paraId="3E1A506A" w14:textId="3D82876A" w:rsidR="001566FC" w:rsidRPr="006B0B5A" w:rsidRDefault="001566FC" w:rsidP="00AA3C92">
            <w:pPr>
              <w:widowControl/>
              <w:autoSpaceDE/>
              <w:autoSpaceDN/>
              <w:spacing w:line="259" w:lineRule="auto"/>
              <w:rPr>
                <w:rFonts w:ascii="Calibri"/>
                <w:b/>
                <w:color w:val="231F20"/>
                <w:sz w:val="18"/>
                <w:szCs w:val="18"/>
              </w:rPr>
            </w:pPr>
            <w:r w:rsidRPr="00AA3C92">
              <w:rPr>
                <w:rFonts w:ascii="Century Gothic"/>
                <w:b/>
                <w:color w:val="FFFFFF"/>
                <w:spacing w:val="-2"/>
                <w:w w:val="110"/>
              </w:rPr>
              <w:t>AC</w:t>
            </w:r>
            <w:r w:rsidRPr="00AA3C92">
              <w:rPr>
                <w:rFonts w:ascii="Century Gothic"/>
                <w:b/>
                <w:color w:val="FFFFFF"/>
                <w:spacing w:val="-1"/>
                <w:w w:val="110"/>
              </w:rPr>
              <w:t>TI</w:t>
            </w:r>
            <w:r w:rsidRPr="00AA3C92">
              <w:rPr>
                <w:rFonts w:ascii="Century Gothic"/>
                <w:b/>
                <w:color w:val="FFFFFF"/>
                <w:spacing w:val="-2"/>
                <w:w w:val="110"/>
              </w:rPr>
              <w:t>O</w:t>
            </w:r>
            <w:r w:rsidRPr="00AA3C92">
              <w:rPr>
                <w:rFonts w:ascii="Century Gothic"/>
                <w:b/>
                <w:color w:val="FFFFFF"/>
                <w:spacing w:val="-1"/>
                <w:w w:val="110"/>
              </w:rPr>
              <w:t>NS</w:t>
            </w:r>
          </w:p>
        </w:tc>
      </w:tr>
      <w:tr w:rsidR="002E2E05" w14:paraId="55BC5E80" w14:textId="77777777" w:rsidTr="001535F8">
        <w:trPr>
          <w:trHeight w:val="570"/>
        </w:trPr>
        <w:tc>
          <w:tcPr>
            <w:tcW w:w="10480" w:type="dxa"/>
            <w:gridSpan w:val="2"/>
            <w:tcBorders>
              <w:bottom w:val="nil"/>
            </w:tcBorders>
            <w:tcMar>
              <w:top w:w="28" w:type="dxa"/>
              <w:left w:w="28" w:type="dxa"/>
              <w:bottom w:w="28" w:type="dxa"/>
              <w:right w:w="28" w:type="dxa"/>
            </w:tcMar>
            <w:vAlign w:val="center"/>
          </w:tcPr>
          <w:p w14:paraId="4702E949" w14:textId="4ADD8D36" w:rsidR="002E2E05" w:rsidRPr="006B0B5A" w:rsidRDefault="002E2E05" w:rsidP="002E2E05">
            <w:pPr>
              <w:widowControl/>
              <w:autoSpaceDE/>
              <w:autoSpaceDN/>
              <w:spacing w:line="259" w:lineRule="auto"/>
              <w:rPr>
                <w:rFonts w:ascii="Calibri"/>
                <w:b/>
                <w:color w:val="231F20"/>
                <w:sz w:val="18"/>
                <w:szCs w:val="18"/>
              </w:rPr>
            </w:pPr>
            <w:r>
              <w:rPr>
                <w:rFonts w:ascii="Calibri" w:hAnsi="Calibri" w:cs="Calibri"/>
                <w:b/>
                <w:bCs/>
                <w:color w:val="231F20"/>
                <w:sz w:val="18"/>
                <w:szCs w:val="18"/>
              </w:rPr>
              <w:t>Identification Measures (Incident Verified, Assessed, Options Evaluated):</w:t>
            </w:r>
          </w:p>
        </w:tc>
      </w:tr>
      <w:tr w:rsidR="002E2E05" w14:paraId="06F5F6D8" w14:textId="77777777" w:rsidTr="00E1090D">
        <w:trPr>
          <w:trHeight w:val="397"/>
        </w:trPr>
        <w:tc>
          <w:tcPr>
            <w:tcW w:w="10480" w:type="dxa"/>
            <w:gridSpan w:val="2"/>
            <w:tcBorders>
              <w:top w:val="nil"/>
              <w:bottom w:val="single" w:sz="4" w:space="0" w:color="auto"/>
            </w:tcBorders>
            <w:tcMar>
              <w:top w:w="28" w:type="dxa"/>
              <w:left w:w="28" w:type="dxa"/>
              <w:bottom w:w="28" w:type="dxa"/>
              <w:right w:w="28" w:type="dxa"/>
            </w:tcMar>
            <w:vAlign w:val="center"/>
          </w:tcPr>
          <w:p w14:paraId="307F3300" w14:textId="77777777" w:rsidR="002E2E05" w:rsidRDefault="002E2E05" w:rsidP="002E2E05">
            <w:pPr>
              <w:pStyle w:val="NormalWeb"/>
              <w:spacing w:before="0" w:beforeAutospacing="0" w:after="0" w:afterAutospacing="0"/>
            </w:pPr>
            <w:r>
              <w:rPr>
                <w:rFonts w:ascii="Calibri" w:hAnsi="Calibri" w:cs="Calibri"/>
                <w:color w:val="231F20"/>
                <w:sz w:val="18"/>
                <w:szCs w:val="18"/>
              </w:rPr>
              <w:t xml:space="preserve">The incident was verified by running a scan using Wireshark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verify the phishing attack and the remote connection. The downloaded file was also scanned using VirusTotal.com online </w:t>
            </w:r>
            <w:proofErr w:type="gramStart"/>
            <w:r>
              <w:rPr>
                <w:rFonts w:ascii="Calibri" w:hAnsi="Calibri" w:cs="Calibri"/>
                <w:color w:val="231F20"/>
                <w:sz w:val="18"/>
                <w:szCs w:val="18"/>
              </w:rPr>
              <w:t>services</w:t>
            </w:r>
            <w:proofErr w:type="gramEnd"/>
          </w:p>
          <w:p w14:paraId="1FF4A1F5" w14:textId="77777777" w:rsidR="002E2E05" w:rsidRPr="006B0B5A" w:rsidRDefault="002E2E05" w:rsidP="002E2E05">
            <w:pPr>
              <w:widowControl/>
              <w:autoSpaceDE/>
              <w:autoSpaceDN/>
              <w:spacing w:line="259" w:lineRule="auto"/>
              <w:rPr>
                <w:rFonts w:ascii="Calibri"/>
                <w:b/>
                <w:color w:val="231F20"/>
                <w:sz w:val="18"/>
                <w:szCs w:val="18"/>
              </w:rPr>
            </w:pPr>
          </w:p>
        </w:tc>
      </w:tr>
      <w:tr w:rsidR="002E2E05" w14:paraId="6C9CCAC6" w14:textId="77777777" w:rsidTr="00E1090D">
        <w:trPr>
          <w:trHeight w:val="397"/>
        </w:trPr>
        <w:tc>
          <w:tcPr>
            <w:tcW w:w="10480" w:type="dxa"/>
            <w:gridSpan w:val="2"/>
            <w:tcBorders>
              <w:top w:val="single" w:sz="4" w:space="0" w:color="auto"/>
              <w:bottom w:val="nil"/>
            </w:tcBorders>
            <w:tcMar>
              <w:top w:w="28" w:type="dxa"/>
              <w:left w:w="28" w:type="dxa"/>
              <w:bottom w:w="28" w:type="dxa"/>
              <w:right w:w="28" w:type="dxa"/>
            </w:tcMar>
            <w:vAlign w:val="center"/>
          </w:tcPr>
          <w:p w14:paraId="3ABFD6B6" w14:textId="611DE391" w:rsidR="002E2E05" w:rsidRPr="006B0B5A" w:rsidRDefault="002E2E05" w:rsidP="002E2E05">
            <w:pPr>
              <w:widowControl/>
              <w:autoSpaceDE/>
              <w:autoSpaceDN/>
              <w:spacing w:line="259" w:lineRule="auto"/>
              <w:rPr>
                <w:rFonts w:ascii="Calibri"/>
                <w:b/>
                <w:color w:val="231F20"/>
                <w:sz w:val="18"/>
                <w:szCs w:val="18"/>
              </w:rPr>
            </w:pPr>
            <w:r>
              <w:rPr>
                <w:rFonts w:ascii="Calibri" w:hAnsi="Calibri" w:cs="Calibri"/>
                <w:b/>
                <w:bCs/>
                <w:color w:val="231F20"/>
                <w:sz w:val="18"/>
                <w:szCs w:val="18"/>
              </w:rPr>
              <w:t>Containment Measures:</w:t>
            </w:r>
          </w:p>
        </w:tc>
      </w:tr>
      <w:tr w:rsidR="002E2E05" w14:paraId="48501292" w14:textId="77777777" w:rsidTr="001535F8">
        <w:trPr>
          <w:trHeight w:val="975"/>
        </w:trPr>
        <w:tc>
          <w:tcPr>
            <w:tcW w:w="10480" w:type="dxa"/>
            <w:gridSpan w:val="2"/>
            <w:tcBorders>
              <w:top w:val="nil"/>
              <w:bottom w:val="single" w:sz="4" w:space="0" w:color="auto"/>
            </w:tcBorders>
            <w:tcMar>
              <w:top w:w="28" w:type="dxa"/>
              <w:left w:w="28" w:type="dxa"/>
              <w:bottom w:w="28" w:type="dxa"/>
              <w:right w:w="28" w:type="dxa"/>
            </w:tcMar>
            <w:vAlign w:val="center"/>
          </w:tcPr>
          <w:p w14:paraId="52B02B6F" w14:textId="77777777" w:rsidR="002E2E05" w:rsidRDefault="002E2E05" w:rsidP="002E2E05">
            <w:pPr>
              <w:pStyle w:val="NormalWeb"/>
              <w:numPr>
                <w:ilvl w:val="0"/>
                <w:numId w:val="35"/>
              </w:numPr>
              <w:spacing w:before="0" w:beforeAutospacing="0" w:after="0" w:afterAutospacing="0"/>
              <w:textAlignment w:val="baseline"/>
              <w:rPr>
                <w:rFonts w:ascii="Calibri" w:hAnsi="Calibri" w:cs="Calibri"/>
                <w:color w:val="231F20"/>
                <w:sz w:val="18"/>
                <w:szCs w:val="18"/>
              </w:rPr>
            </w:pPr>
            <w:r>
              <w:rPr>
                <w:rFonts w:ascii="Calibri" w:hAnsi="Calibri" w:cs="Calibri"/>
                <w:color w:val="000000"/>
                <w:sz w:val="20"/>
                <w:szCs w:val="20"/>
              </w:rPr>
              <w:t>Configure firewall software to block the domain of phishing website</w:t>
            </w:r>
            <w:r>
              <w:rPr>
                <w:rFonts w:ascii="Calibri" w:hAnsi="Calibri" w:cs="Calibri"/>
                <w:color w:val="231F20"/>
                <w:sz w:val="18"/>
                <w:szCs w:val="18"/>
              </w:rPr>
              <w:t>. </w:t>
            </w:r>
          </w:p>
          <w:p w14:paraId="42F4E709" w14:textId="4B7F2188" w:rsidR="002E2E05" w:rsidRPr="002E2E05" w:rsidRDefault="002E2E05" w:rsidP="002E2E05">
            <w:pPr>
              <w:pStyle w:val="ListParagraph"/>
              <w:widowControl/>
              <w:numPr>
                <w:ilvl w:val="0"/>
                <w:numId w:val="35"/>
              </w:numPr>
              <w:autoSpaceDE/>
              <w:autoSpaceDN/>
              <w:spacing w:line="259" w:lineRule="auto"/>
              <w:rPr>
                <w:rFonts w:ascii="Calibri"/>
                <w:b/>
                <w:color w:val="231F20"/>
                <w:sz w:val="18"/>
                <w:szCs w:val="18"/>
              </w:rPr>
            </w:pPr>
            <w:r w:rsidRPr="002E2E05">
              <w:rPr>
                <w:rFonts w:ascii="Calibri" w:hAnsi="Calibri" w:cs="Calibri"/>
                <w:color w:val="000000"/>
                <w:sz w:val="20"/>
                <w:szCs w:val="20"/>
              </w:rPr>
              <w:t xml:space="preserve">Used antivirus scanner to detect any Malware installed </w:t>
            </w:r>
            <w:proofErr w:type="gramStart"/>
            <w:r w:rsidRPr="002E2E05">
              <w:rPr>
                <w:rFonts w:ascii="Calibri" w:hAnsi="Calibri" w:cs="Calibri"/>
                <w:color w:val="000000"/>
                <w:sz w:val="20"/>
                <w:szCs w:val="20"/>
              </w:rPr>
              <w:t>as a result of</w:t>
            </w:r>
            <w:proofErr w:type="gramEnd"/>
            <w:r w:rsidRPr="002E2E05">
              <w:rPr>
                <w:rFonts w:ascii="Calibri" w:hAnsi="Calibri" w:cs="Calibri"/>
                <w:color w:val="000000"/>
                <w:sz w:val="20"/>
                <w:szCs w:val="20"/>
              </w:rPr>
              <w:t xml:space="preserve"> successful phishing attack - if identified run Malware/Ransomware run book</w:t>
            </w:r>
          </w:p>
        </w:tc>
      </w:tr>
      <w:tr w:rsidR="002E2E05" w14:paraId="23498538" w14:textId="77777777" w:rsidTr="00E1090D">
        <w:trPr>
          <w:trHeight w:val="397"/>
        </w:trPr>
        <w:tc>
          <w:tcPr>
            <w:tcW w:w="10480" w:type="dxa"/>
            <w:gridSpan w:val="2"/>
            <w:tcBorders>
              <w:top w:val="single" w:sz="4" w:space="0" w:color="auto"/>
              <w:bottom w:val="nil"/>
            </w:tcBorders>
            <w:tcMar>
              <w:top w:w="28" w:type="dxa"/>
              <w:left w:w="28" w:type="dxa"/>
              <w:bottom w:w="28" w:type="dxa"/>
              <w:right w:w="28" w:type="dxa"/>
            </w:tcMar>
            <w:vAlign w:val="center"/>
          </w:tcPr>
          <w:p w14:paraId="093DCF62" w14:textId="27660B8F" w:rsidR="002E2E05" w:rsidRPr="006B0B5A" w:rsidRDefault="002E2E05" w:rsidP="002E2E05">
            <w:pPr>
              <w:widowControl/>
              <w:autoSpaceDE/>
              <w:autoSpaceDN/>
              <w:spacing w:line="259" w:lineRule="auto"/>
              <w:rPr>
                <w:rFonts w:ascii="Calibri"/>
                <w:b/>
                <w:color w:val="231F20"/>
                <w:sz w:val="18"/>
                <w:szCs w:val="18"/>
              </w:rPr>
            </w:pPr>
            <w:r>
              <w:rPr>
                <w:rFonts w:ascii="Calibri" w:hAnsi="Calibri" w:cs="Calibri"/>
                <w:b/>
                <w:bCs/>
                <w:color w:val="231F20"/>
                <w:sz w:val="18"/>
                <w:szCs w:val="18"/>
              </w:rPr>
              <w:t>Evidence Collected (Systems Logs, etc.):</w:t>
            </w:r>
          </w:p>
        </w:tc>
      </w:tr>
      <w:tr w:rsidR="002E2E05" w14:paraId="7C6F72EB" w14:textId="77777777" w:rsidTr="001535F8">
        <w:trPr>
          <w:trHeight w:val="1152"/>
        </w:trPr>
        <w:tc>
          <w:tcPr>
            <w:tcW w:w="10480" w:type="dxa"/>
            <w:gridSpan w:val="2"/>
            <w:tcBorders>
              <w:top w:val="nil"/>
              <w:bottom w:val="single" w:sz="4" w:space="0" w:color="auto"/>
            </w:tcBorders>
            <w:tcMar>
              <w:top w:w="28" w:type="dxa"/>
              <w:left w:w="28" w:type="dxa"/>
              <w:bottom w:w="28" w:type="dxa"/>
              <w:right w:w="28" w:type="dxa"/>
            </w:tcMar>
            <w:vAlign w:val="center"/>
          </w:tcPr>
          <w:p w14:paraId="10D634A9" w14:textId="77777777" w:rsidR="002E2E05" w:rsidRDefault="002E2E05" w:rsidP="002E2E05">
            <w:pPr>
              <w:pStyle w:val="NormalWeb"/>
              <w:numPr>
                <w:ilvl w:val="0"/>
                <w:numId w:val="36"/>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System logs</w:t>
            </w:r>
          </w:p>
          <w:p w14:paraId="04AEE45B" w14:textId="77777777" w:rsidR="002E2E05" w:rsidRDefault="002E2E05" w:rsidP="002E2E05">
            <w:pPr>
              <w:pStyle w:val="NormalWeb"/>
              <w:numPr>
                <w:ilvl w:val="0"/>
                <w:numId w:val="36"/>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Emails</w:t>
            </w:r>
          </w:p>
          <w:p w14:paraId="447B29EF" w14:textId="77777777" w:rsidR="002E2E05" w:rsidRDefault="002E2E05" w:rsidP="002E2E05">
            <w:pPr>
              <w:pStyle w:val="NormalWeb"/>
              <w:numPr>
                <w:ilvl w:val="0"/>
                <w:numId w:val="36"/>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Malicious URL</w:t>
            </w:r>
          </w:p>
          <w:p w14:paraId="6F7F29B2" w14:textId="6CD974A4" w:rsidR="00AC4FCB" w:rsidRPr="001535F8" w:rsidRDefault="002E2E05" w:rsidP="00AC4FCB">
            <w:pPr>
              <w:pStyle w:val="ListParagraph"/>
              <w:widowControl/>
              <w:numPr>
                <w:ilvl w:val="0"/>
                <w:numId w:val="36"/>
              </w:numPr>
              <w:autoSpaceDE/>
              <w:autoSpaceDN/>
              <w:spacing w:line="259" w:lineRule="auto"/>
              <w:rPr>
                <w:rFonts w:ascii="Calibri"/>
                <w:b/>
                <w:color w:val="231F20"/>
                <w:spacing w:val="1"/>
                <w:sz w:val="18"/>
                <w:szCs w:val="18"/>
              </w:rPr>
            </w:pPr>
            <w:r w:rsidRPr="002E2E05">
              <w:rPr>
                <w:rFonts w:ascii="Calibri" w:hAnsi="Calibri" w:cs="Calibri"/>
                <w:color w:val="231F20"/>
                <w:sz w:val="18"/>
                <w:szCs w:val="18"/>
              </w:rPr>
              <w:t>Attachments</w:t>
            </w:r>
          </w:p>
        </w:tc>
      </w:tr>
      <w:tr w:rsidR="002E2E05" w14:paraId="40464C5E" w14:textId="77777777" w:rsidTr="00E1090D">
        <w:trPr>
          <w:trHeight w:val="397"/>
        </w:trPr>
        <w:tc>
          <w:tcPr>
            <w:tcW w:w="10480" w:type="dxa"/>
            <w:gridSpan w:val="2"/>
            <w:tcBorders>
              <w:top w:val="single" w:sz="4" w:space="0" w:color="auto"/>
              <w:bottom w:val="nil"/>
            </w:tcBorders>
            <w:tcMar>
              <w:top w:w="28" w:type="dxa"/>
              <w:left w:w="28" w:type="dxa"/>
              <w:bottom w:w="28" w:type="dxa"/>
              <w:right w:w="28" w:type="dxa"/>
            </w:tcMar>
            <w:vAlign w:val="center"/>
          </w:tcPr>
          <w:p w14:paraId="4F71152D" w14:textId="465896A7" w:rsidR="002E2E05" w:rsidRPr="007A5DF9" w:rsidRDefault="002E2E05" w:rsidP="002E2E05">
            <w:pPr>
              <w:widowControl/>
              <w:autoSpaceDE/>
              <w:autoSpaceDN/>
              <w:spacing w:line="259" w:lineRule="auto"/>
              <w:rPr>
                <w:rFonts w:ascii="Calibri"/>
                <w:b/>
                <w:color w:val="231F20"/>
                <w:sz w:val="18"/>
                <w:szCs w:val="18"/>
              </w:rPr>
            </w:pPr>
            <w:r>
              <w:rPr>
                <w:rFonts w:ascii="Calibri" w:hAnsi="Calibri" w:cs="Calibri"/>
                <w:b/>
                <w:bCs/>
                <w:color w:val="231F20"/>
                <w:sz w:val="18"/>
                <w:szCs w:val="18"/>
              </w:rPr>
              <w:t>Eradication Measures:</w:t>
            </w:r>
          </w:p>
        </w:tc>
      </w:tr>
      <w:tr w:rsidR="002E2E05" w14:paraId="1ABCD4D9" w14:textId="77777777" w:rsidTr="00E1090D">
        <w:trPr>
          <w:trHeight w:val="397"/>
        </w:trPr>
        <w:tc>
          <w:tcPr>
            <w:tcW w:w="10480" w:type="dxa"/>
            <w:gridSpan w:val="2"/>
            <w:tcBorders>
              <w:top w:val="nil"/>
              <w:bottom w:val="single" w:sz="4" w:space="0" w:color="auto"/>
            </w:tcBorders>
            <w:tcMar>
              <w:top w:w="28" w:type="dxa"/>
              <w:left w:w="28" w:type="dxa"/>
              <w:bottom w:w="28" w:type="dxa"/>
              <w:right w:w="28" w:type="dxa"/>
            </w:tcMar>
            <w:vAlign w:val="center"/>
          </w:tcPr>
          <w:p w14:paraId="4F986C98" w14:textId="77777777" w:rsidR="002E2E05" w:rsidRDefault="002E2E05" w:rsidP="002E2E05">
            <w:pPr>
              <w:pStyle w:val="NormalWeb"/>
              <w:numPr>
                <w:ilvl w:val="0"/>
                <w:numId w:val="37"/>
              </w:numPr>
              <w:spacing w:before="0" w:beforeAutospacing="0" w:after="0" w:afterAutospacing="0"/>
              <w:textAlignment w:val="baseline"/>
              <w:rPr>
                <w:rFonts w:ascii="Calibri" w:hAnsi="Calibri" w:cs="Calibri"/>
                <w:color w:val="231F20"/>
                <w:sz w:val="18"/>
                <w:szCs w:val="18"/>
              </w:rPr>
            </w:pPr>
            <w:r>
              <w:rPr>
                <w:rFonts w:ascii="Calibri" w:hAnsi="Calibri" w:cs="Calibri"/>
                <w:b/>
                <w:bCs/>
                <w:color w:val="231F20"/>
                <w:sz w:val="18"/>
                <w:szCs w:val="18"/>
              </w:rPr>
              <w:t xml:space="preserve"> </w:t>
            </w:r>
            <w:r>
              <w:rPr>
                <w:rFonts w:ascii="Calibri" w:hAnsi="Calibri" w:cs="Calibri"/>
                <w:color w:val="231F20"/>
                <w:sz w:val="18"/>
                <w:szCs w:val="18"/>
              </w:rPr>
              <w:t xml:space="preserve">Malware removal running antivirus and antimalware </w:t>
            </w:r>
            <w:proofErr w:type="gramStart"/>
            <w:r>
              <w:rPr>
                <w:rFonts w:ascii="Calibri" w:hAnsi="Calibri" w:cs="Calibri"/>
                <w:color w:val="231F20"/>
                <w:sz w:val="18"/>
                <w:szCs w:val="18"/>
              </w:rPr>
              <w:t>scans</w:t>
            </w:r>
            <w:proofErr w:type="gramEnd"/>
          </w:p>
          <w:p w14:paraId="2B2DE527" w14:textId="77777777" w:rsidR="002E2E05" w:rsidRPr="007A5DF9" w:rsidRDefault="002E2E05" w:rsidP="002E2E05">
            <w:pPr>
              <w:widowControl/>
              <w:autoSpaceDE/>
              <w:autoSpaceDN/>
              <w:spacing w:line="259" w:lineRule="auto"/>
              <w:rPr>
                <w:rFonts w:ascii="Calibri"/>
                <w:b/>
                <w:color w:val="231F20"/>
                <w:sz w:val="18"/>
                <w:szCs w:val="18"/>
              </w:rPr>
            </w:pPr>
          </w:p>
        </w:tc>
      </w:tr>
      <w:tr w:rsidR="009C6FAA" w14:paraId="231A0D73" w14:textId="77777777" w:rsidTr="001535F8">
        <w:trPr>
          <w:trHeight w:val="244"/>
        </w:trPr>
        <w:tc>
          <w:tcPr>
            <w:tcW w:w="10480" w:type="dxa"/>
            <w:gridSpan w:val="2"/>
            <w:tcBorders>
              <w:top w:val="single" w:sz="4" w:space="0" w:color="auto"/>
              <w:bottom w:val="nil"/>
            </w:tcBorders>
            <w:tcMar>
              <w:top w:w="28" w:type="dxa"/>
              <w:left w:w="28" w:type="dxa"/>
              <w:bottom w:w="28" w:type="dxa"/>
              <w:right w:w="28" w:type="dxa"/>
            </w:tcMar>
            <w:vAlign w:val="center"/>
          </w:tcPr>
          <w:p w14:paraId="0669C793" w14:textId="2E5959D7"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lastRenderedPageBreak/>
              <w:t>Recovery Measures:</w:t>
            </w:r>
          </w:p>
        </w:tc>
      </w:tr>
      <w:tr w:rsidR="009C6FAA" w14:paraId="30860451" w14:textId="77777777" w:rsidTr="001535F8">
        <w:trPr>
          <w:trHeight w:val="927"/>
        </w:trPr>
        <w:tc>
          <w:tcPr>
            <w:tcW w:w="10480" w:type="dxa"/>
            <w:gridSpan w:val="2"/>
            <w:tcBorders>
              <w:top w:val="nil"/>
              <w:bottom w:val="single" w:sz="4" w:space="0" w:color="auto"/>
            </w:tcBorders>
            <w:tcMar>
              <w:top w:w="28" w:type="dxa"/>
              <w:left w:w="28" w:type="dxa"/>
              <w:bottom w:w="28" w:type="dxa"/>
              <w:right w:w="28" w:type="dxa"/>
            </w:tcMar>
            <w:vAlign w:val="center"/>
          </w:tcPr>
          <w:p w14:paraId="34D84AEC" w14:textId="77777777" w:rsidR="009C6FAA" w:rsidRDefault="009C6FAA" w:rsidP="009C6FAA">
            <w:pPr>
              <w:pStyle w:val="NormalWeb"/>
              <w:numPr>
                <w:ilvl w:val="0"/>
                <w:numId w:val="38"/>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In this incident there was no data loss as the Malware was identified and removed, however any data loss would have been recovered from backups.</w:t>
            </w:r>
          </w:p>
          <w:p w14:paraId="463D161C" w14:textId="68BF13F4" w:rsidR="009C6FAA" w:rsidRPr="009C6FAA" w:rsidRDefault="009C6FAA" w:rsidP="009C6FAA">
            <w:pPr>
              <w:pStyle w:val="ListParagraph"/>
              <w:widowControl/>
              <w:numPr>
                <w:ilvl w:val="0"/>
                <w:numId w:val="38"/>
              </w:numPr>
              <w:autoSpaceDE/>
              <w:autoSpaceDN/>
              <w:spacing w:line="259" w:lineRule="auto"/>
              <w:rPr>
                <w:rFonts w:ascii="Calibri"/>
                <w:b/>
                <w:color w:val="231F20"/>
                <w:sz w:val="18"/>
                <w:szCs w:val="18"/>
              </w:rPr>
            </w:pPr>
            <w:proofErr w:type="gramStart"/>
            <w:r w:rsidRPr="009C6FAA">
              <w:rPr>
                <w:rFonts w:ascii="Calibri" w:hAnsi="Calibri" w:cs="Calibri"/>
                <w:color w:val="231F20"/>
                <w:sz w:val="18"/>
                <w:szCs w:val="18"/>
              </w:rPr>
              <w:t>Users</w:t>
            </w:r>
            <w:proofErr w:type="gramEnd"/>
            <w:r w:rsidRPr="009C6FAA">
              <w:rPr>
                <w:rFonts w:ascii="Calibri" w:hAnsi="Calibri" w:cs="Calibri"/>
                <w:color w:val="231F20"/>
                <w:sz w:val="18"/>
                <w:szCs w:val="18"/>
              </w:rPr>
              <w:t xml:space="preserve"> details were reviewed and checked if still working post the incident.</w:t>
            </w:r>
          </w:p>
        </w:tc>
      </w:tr>
      <w:tr w:rsidR="009C6FAA" w14:paraId="0BD5C57A" w14:textId="77777777" w:rsidTr="009C6FAA">
        <w:trPr>
          <w:trHeight w:val="397"/>
        </w:trPr>
        <w:tc>
          <w:tcPr>
            <w:tcW w:w="10480" w:type="dxa"/>
            <w:gridSpan w:val="2"/>
            <w:tcBorders>
              <w:top w:val="single" w:sz="4" w:space="0" w:color="auto"/>
              <w:bottom w:val="nil"/>
            </w:tcBorders>
            <w:tcMar>
              <w:top w:w="28" w:type="dxa"/>
              <w:left w:w="28" w:type="dxa"/>
              <w:bottom w:w="28" w:type="dxa"/>
              <w:right w:w="28" w:type="dxa"/>
            </w:tcMar>
          </w:tcPr>
          <w:p w14:paraId="65410E7D" w14:textId="4ECD227E"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Other Mitigation Actions:</w:t>
            </w:r>
          </w:p>
        </w:tc>
      </w:tr>
      <w:tr w:rsidR="009C6FAA" w14:paraId="6A6EF63F" w14:textId="77777777" w:rsidTr="009C6FAA">
        <w:trPr>
          <w:trHeight w:val="340"/>
        </w:trPr>
        <w:tc>
          <w:tcPr>
            <w:tcW w:w="10480" w:type="dxa"/>
            <w:gridSpan w:val="2"/>
            <w:tcBorders>
              <w:top w:val="nil"/>
              <w:bottom w:val="single" w:sz="4" w:space="0" w:color="auto"/>
            </w:tcBorders>
            <w:tcMar>
              <w:top w:w="28" w:type="dxa"/>
              <w:left w:w="28" w:type="dxa"/>
              <w:bottom w:w="28" w:type="dxa"/>
              <w:right w:w="28" w:type="dxa"/>
            </w:tcMar>
          </w:tcPr>
          <w:p w14:paraId="2EB11444" w14:textId="77777777" w:rsidR="009C6FAA" w:rsidRDefault="009C6FAA" w:rsidP="009C6FAA">
            <w:pPr>
              <w:pStyle w:val="NormalWeb"/>
              <w:numPr>
                <w:ilvl w:val="0"/>
                <w:numId w:val="39"/>
              </w:numPr>
              <w:spacing w:before="0" w:beforeAutospacing="0" w:after="0" w:afterAutospacing="0"/>
              <w:textAlignment w:val="baseline"/>
              <w:rPr>
                <w:rFonts w:ascii="Calibri" w:hAnsi="Calibri" w:cs="Calibri"/>
                <w:color w:val="231F20"/>
                <w:sz w:val="18"/>
                <w:szCs w:val="18"/>
              </w:rPr>
            </w:pPr>
            <w:r>
              <w:rPr>
                <w:rFonts w:ascii="Calibri" w:hAnsi="Calibri" w:cs="Calibri"/>
                <w:color w:val="231F20"/>
                <w:sz w:val="18"/>
                <w:szCs w:val="18"/>
              </w:rPr>
              <w:t xml:space="preserve">Use email filtering and web protection </w:t>
            </w:r>
            <w:proofErr w:type="gramStart"/>
            <w:r>
              <w:rPr>
                <w:rFonts w:ascii="Calibri" w:hAnsi="Calibri" w:cs="Calibri"/>
                <w:color w:val="231F20"/>
                <w:sz w:val="18"/>
                <w:szCs w:val="18"/>
              </w:rPr>
              <w:t>in order to</w:t>
            </w:r>
            <w:proofErr w:type="gramEnd"/>
            <w:r>
              <w:rPr>
                <w:rFonts w:ascii="Calibri" w:hAnsi="Calibri" w:cs="Calibri"/>
                <w:color w:val="231F20"/>
                <w:sz w:val="18"/>
                <w:szCs w:val="18"/>
              </w:rPr>
              <w:t xml:space="preserve"> have a mechanism to block phishing emails and malicious files/attachments for example DriverUpdate.exe.</w:t>
            </w:r>
          </w:p>
          <w:p w14:paraId="2ECC308A" w14:textId="5A633C09" w:rsidR="009C6FAA" w:rsidRPr="009C6FAA" w:rsidRDefault="009C6FAA" w:rsidP="009C6FAA">
            <w:pPr>
              <w:pStyle w:val="ListParagraph"/>
              <w:widowControl/>
              <w:numPr>
                <w:ilvl w:val="0"/>
                <w:numId w:val="39"/>
              </w:numPr>
              <w:autoSpaceDE/>
              <w:autoSpaceDN/>
              <w:spacing w:line="259" w:lineRule="auto"/>
              <w:rPr>
                <w:rFonts w:ascii="Calibri"/>
                <w:b/>
                <w:color w:val="231F20"/>
                <w:sz w:val="18"/>
                <w:szCs w:val="18"/>
              </w:rPr>
            </w:pPr>
            <w:r w:rsidRPr="009C6FAA">
              <w:rPr>
                <w:rFonts w:ascii="Calibri" w:hAnsi="Calibri" w:cs="Calibri"/>
                <w:color w:val="000000"/>
                <w:sz w:val="20"/>
                <w:szCs w:val="20"/>
              </w:rPr>
              <w:t>Install anti-phishing browser extensions </w:t>
            </w:r>
          </w:p>
        </w:tc>
      </w:tr>
      <w:tr w:rsidR="009C6FAA" w14:paraId="2548C3E9" w14:textId="77777777" w:rsidTr="009C6FAA">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2ABCBA6D" w14:textId="098EAC05"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How Well Did Work Force Members Respond?</w:t>
            </w:r>
          </w:p>
        </w:tc>
      </w:tr>
      <w:tr w:rsidR="009C6FAA" w14:paraId="7462D1F8" w14:textId="77777777" w:rsidTr="009C6FAA">
        <w:trPr>
          <w:trHeight w:val="592"/>
        </w:trPr>
        <w:tc>
          <w:tcPr>
            <w:tcW w:w="10480" w:type="dxa"/>
            <w:gridSpan w:val="2"/>
            <w:tcBorders>
              <w:top w:val="nil"/>
              <w:bottom w:val="single" w:sz="4" w:space="0" w:color="auto"/>
            </w:tcBorders>
            <w:tcMar>
              <w:top w:w="28" w:type="dxa"/>
              <w:left w:w="28" w:type="dxa"/>
              <w:bottom w:w="28" w:type="dxa"/>
              <w:right w:w="28" w:type="dxa"/>
            </w:tcMar>
            <w:vAlign w:val="center"/>
          </w:tcPr>
          <w:p w14:paraId="44726A3F" w14:textId="26B201D6"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color w:val="231F20"/>
                <w:sz w:val="18"/>
                <w:szCs w:val="18"/>
              </w:rPr>
              <w:t>Since the attack was on Sunday the response took 2 hours between the employee notifying the phishing attack and the IT Team started the response for the attack.</w:t>
            </w:r>
          </w:p>
        </w:tc>
      </w:tr>
      <w:tr w:rsidR="009C6FAA" w14:paraId="03DED9A2"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0C67C435" w14:textId="4BC931CC"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Were the Documented Procedures Followed? Were They Adequate?</w:t>
            </w:r>
          </w:p>
        </w:tc>
      </w:tr>
      <w:tr w:rsidR="009C6FAA" w14:paraId="2838796E" w14:textId="77777777" w:rsidTr="009C6FAA">
        <w:trPr>
          <w:trHeight w:val="678"/>
        </w:trPr>
        <w:tc>
          <w:tcPr>
            <w:tcW w:w="10480" w:type="dxa"/>
            <w:gridSpan w:val="2"/>
            <w:tcBorders>
              <w:top w:val="nil"/>
              <w:bottom w:val="single" w:sz="4" w:space="0" w:color="auto"/>
            </w:tcBorders>
            <w:tcMar>
              <w:top w:w="28" w:type="dxa"/>
              <w:left w:w="28" w:type="dxa"/>
              <w:bottom w:w="28" w:type="dxa"/>
              <w:right w:w="28" w:type="dxa"/>
            </w:tcMar>
            <w:vAlign w:val="center"/>
          </w:tcPr>
          <w:p w14:paraId="30939143" w14:textId="00883DAC" w:rsidR="009C6FAA" w:rsidRPr="007A5DF9" w:rsidRDefault="009C6FAA" w:rsidP="009C6FAA">
            <w:pPr>
              <w:widowControl/>
              <w:autoSpaceDE/>
              <w:autoSpaceDN/>
              <w:spacing w:line="259" w:lineRule="auto"/>
              <w:rPr>
                <w:rFonts w:ascii="Calibri"/>
                <w:b/>
                <w:color w:val="231F20"/>
                <w:spacing w:val="-1"/>
                <w:sz w:val="18"/>
                <w:szCs w:val="18"/>
              </w:rPr>
            </w:pPr>
            <w:r>
              <w:rPr>
                <w:rFonts w:ascii="Calibri" w:hAnsi="Calibri" w:cs="Calibri"/>
                <w:b/>
                <w:bCs/>
                <w:color w:val="231F20"/>
                <w:sz w:val="18"/>
                <w:szCs w:val="18"/>
              </w:rPr>
              <w:t xml:space="preserve"> Yes -  </w:t>
            </w:r>
            <w:r>
              <w:rPr>
                <w:rFonts w:ascii="Calibri" w:hAnsi="Calibri" w:cs="Calibri"/>
                <w:color w:val="231F20"/>
                <w:sz w:val="18"/>
                <w:szCs w:val="18"/>
              </w:rPr>
              <w:t>They were adequate and ready to follow the procedures indicated for OZ Casual. The IT Team followed and applied the procedures there were in the document.</w:t>
            </w:r>
          </w:p>
        </w:tc>
      </w:tr>
      <w:tr w:rsidR="009C6FAA" w14:paraId="108E51B0"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6BA0BD62" w14:textId="3275B9C8"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What Information Was Needed Sooner?</w:t>
            </w:r>
          </w:p>
        </w:tc>
      </w:tr>
      <w:tr w:rsidR="009C6FAA" w14:paraId="0C1EB13A" w14:textId="77777777" w:rsidTr="009C6FAA">
        <w:trPr>
          <w:trHeight w:val="666"/>
        </w:trPr>
        <w:tc>
          <w:tcPr>
            <w:tcW w:w="10480" w:type="dxa"/>
            <w:gridSpan w:val="2"/>
            <w:tcBorders>
              <w:top w:val="nil"/>
              <w:bottom w:val="single" w:sz="4" w:space="0" w:color="auto"/>
            </w:tcBorders>
            <w:tcMar>
              <w:top w:w="28" w:type="dxa"/>
              <w:left w:w="28" w:type="dxa"/>
              <w:bottom w:w="28" w:type="dxa"/>
              <w:right w:w="28" w:type="dxa"/>
            </w:tcMar>
            <w:vAlign w:val="center"/>
          </w:tcPr>
          <w:p w14:paraId="6964F89D" w14:textId="77777777" w:rsidR="009C6FAA" w:rsidRDefault="009C6FAA" w:rsidP="009C6FAA">
            <w:pPr>
              <w:pStyle w:val="NormalWeb"/>
              <w:numPr>
                <w:ilvl w:val="0"/>
                <w:numId w:val="40"/>
              </w:numPr>
              <w:spacing w:before="0" w:beforeAutospacing="0" w:after="0" w:afterAutospacing="0"/>
              <w:textAlignment w:val="baseline"/>
              <w:rPr>
                <w:rFonts w:ascii="Calibri" w:hAnsi="Calibri" w:cs="Calibri"/>
                <w:color w:val="231F20"/>
                <w:sz w:val="18"/>
                <w:szCs w:val="18"/>
              </w:rPr>
            </w:pPr>
            <w:proofErr w:type="gramStart"/>
            <w:r>
              <w:rPr>
                <w:rFonts w:ascii="Calibri" w:hAnsi="Calibri" w:cs="Calibri"/>
                <w:color w:val="231F20"/>
                <w:sz w:val="18"/>
                <w:szCs w:val="18"/>
              </w:rPr>
              <w:t>Users</w:t>
            </w:r>
            <w:proofErr w:type="gramEnd"/>
            <w:r>
              <w:rPr>
                <w:rFonts w:ascii="Calibri" w:hAnsi="Calibri" w:cs="Calibri"/>
                <w:color w:val="231F20"/>
                <w:sz w:val="18"/>
                <w:szCs w:val="18"/>
              </w:rPr>
              <w:t xml:space="preserve"> login credentials and server access details.</w:t>
            </w:r>
          </w:p>
          <w:p w14:paraId="578E60A6" w14:textId="61A2A079" w:rsidR="009C6FAA" w:rsidRPr="009C6FAA" w:rsidRDefault="009C6FAA" w:rsidP="009C6FAA">
            <w:pPr>
              <w:pStyle w:val="ListParagraph"/>
              <w:widowControl/>
              <w:numPr>
                <w:ilvl w:val="0"/>
                <w:numId w:val="40"/>
              </w:numPr>
              <w:autoSpaceDE/>
              <w:autoSpaceDN/>
              <w:spacing w:line="259" w:lineRule="auto"/>
              <w:rPr>
                <w:rFonts w:ascii="Calibri"/>
                <w:b/>
                <w:color w:val="231F20"/>
                <w:sz w:val="18"/>
                <w:szCs w:val="18"/>
              </w:rPr>
            </w:pPr>
            <w:r w:rsidRPr="009C6FAA">
              <w:rPr>
                <w:rFonts w:ascii="Calibri" w:hAnsi="Calibri" w:cs="Calibri"/>
                <w:color w:val="231F20"/>
                <w:sz w:val="18"/>
                <w:szCs w:val="18"/>
              </w:rPr>
              <w:t>Remote desktop login details into the VM</w:t>
            </w:r>
          </w:p>
        </w:tc>
      </w:tr>
      <w:tr w:rsidR="009C6FAA" w14:paraId="7ECE245B"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48B91101" w14:textId="291F0008"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Were Any Steps or Actions Taken That Might Have Inhibited the Recovery?</w:t>
            </w:r>
          </w:p>
        </w:tc>
      </w:tr>
      <w:tr w:rsidR="009C6FAA" w14:paraId="3B82A4C7" w14:textId="77777777" w:rsidTr="009C6FAA">
        <w:trPr>
          <w:trHeight w:val="541"/>
        </w:trPr>
        <w:tc>
          <w:tcPr>
            <w:tcW w:w="10480" w:type="dxa"/>
            <w:gridSpan w:val="2"/>
            <w:tcBorders>
              <w:top w:val="nil"/>
              <w:bottom w:val="single" w:sz="4" w:space="0" w:color="auto"/>
            </w:tcBorders>
            <w:tcMar>
              <w:top w:w="28" w:type="dxa"/>
              <w:left w:w="28" w:type="dxa"/>
              <w:bottom w:w="28" w:type="dxa"/>
              <w:right w:w="28" w:type="dxa"/>
            </w:tcMar>
            <w:vAlign w:val="center"/>
          </w:tcPr>
          <w:p w14:paraId="58FB4B3F" w14:textId="2550F632" w:rsidR="009C6FAA" w:rsidRPr="007A5DF9" w:rsidRDefault="009C6FAA" w:rsidP="009C6FAA">
            <w:pPr>
              <w:widowControl/>
              <w:autoSpaceDE/>
              <w:autoSpaceDN/>
              <w:spacing w:line="259" w:lineRule="auto"/>
              <w:rPr>
                <w:rFonts w:ascii="Calibri"/>
                <w:b/>
                <w:color w:val="231F20"/>
                <w:spacing w:val="-1"/>
                <w:sz w:val="18"/>
                <w:szCs w:val="18"/>
              </w:rPr>
            </w:pPr>
            <w:r>
              <w:rPr>
                <w:rFonts w:ascii="Calibri" w:hAnsi="Calibri" w:cs="Calibri"/>
                <w:color w:val="231F20"/>
                <w:sz w:val="18"/>
                <w:szCs w:val="18"/>
              </w:rPr>
              <w:t>There is no step that might inhibit the recovery. The actions and steps are clear in the procedures document.</w:t>
            </w:r>
          </w:p>
        </w:tc>
      </w:tr>
      <w:tr w:rsidR="009C6FAA" w14:paraId="1033C5B1"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066C9F9C" w14:textId="0D9710C1"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What Could Work Force Members Do Differently the Next Time an Incident Occurs?</w:t>
            </w:r>
          </w:p>
        </w:tc>
      </w:tr>
      <w:tr w:rsidR="009C6FAA" w14:paraId="5E3E556E" w14:textId="77777777" w:rsidTr="009C6FAA">
        <w:trPr>
          <w:trHeight w:val="527"/>
        </w:trPr>
        <w:tc>
          <w:tcPr>
            <w:tcW w:w="10480" w:type="dxa"/>
            <w:gridSpan w:val="2"/>
            <w:tcBorders>
              <w:top w:val="nil"/>
              <w:bottom w:val="single" w:sz="4" w:space="0" w:color="auto"/>
            </w:tcBorders>
            <w:tcMar>
              <w:top w:w="28" w:type="dxa"/>
              <w:left w:w="28" w:type="dxa"/>
              <w:bottom w:w="28" w:type="dxa"/>
              <w:right w:w="28" w:type="dxa"/>
            </w:tcMar>
            <w:vAlign w:val="center"/>
          </w:tcPr>
          <w:p w14:paraId="54125471" w14:textId="776A664B"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color w:val="231F20"/>
                <w:sz w:val="18"/>
                <w:szCs w:val="18"/>
              </w:rPr>
              <w:t xml:space="preserve"> Report all emails like this as phishing and remember the training</w:t>
            </w:r>
          </w:p>
        </w:tc>
      </w:tr>
      <w:tr w:rsidR="009C6FAA" w14:paraId="43232019"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39A32730" w14:textId="77565B23"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What Corrective Actions Can Prevent Similar Incidents in the Future?</w:t>
            </w:r>
          </w:p>
        </w:tc>
      </w:tr>
      <w:tr w:rsidR="009C6FAA" w14:paraId="615E932B" w14:textId="77777777" w:rsidTr="00E1090D">
        <w:trPr>
          <w:trHeight w:val="340"/>
        </w:trPr>
        <w:tc>
          <w:tcPr>
            <w:tcW w:w="10480" w:type="dxa"/>
            <w:gridSpan w:val="2"/>
            <w:tcBorders>
              <w:top w:val="nil"/>
              <w:bottom w:val="single" w:sz="4" w:space="0" w:color="auto"/>
            </w:tcBorders>
            <w:tcMar>
              <w:top w:w="28" w:type="dxa"/>
              <w:left w:w="28" w:type="dxa"/>
              <w:bottom w:w="28" w:type="dxa"/>
              <w:right w:w="28" w:type="dxa"/>
            </w:tcMar>
            <w:vAlign w:val="center"/>
          </w:tcPr>
          <w:p w14:paraId="46F34826" w14:textId="77777777" w:rsidR="009C6FAA" w:rsidRDefault="009C6FAA" w:rsidP="009C6FAA">
            <w:pPr>
              <w:pStyle w:val="NormalWeb"/>
              <w:numPr>
                <w:ilvl w:val="0"/>
                <w:numId w:val="41"/>
              </w:numPr>
              <w:spacing w:before="0" w:beforeAutospacing="0" w:after="0" w:afterAutospacing="0"/>
              <w:textAlignment w:val="baseline"/>
              <w:rPr>
                <w:rFonts w:ascii="Calibri" w:hAnsi="Calibri" w:cs="Calibri"/>
                <w:color w:val="231F20"/>
                <w:sz w:val="18"/>
                <w:szCs w:val="18"/>
              </w:rPr>
            </w:pPr>
            <w:r>
              <w:rPr>
                <w:rFonts w:ascii="Calibri" w:hAnsi="Calibri" w:cs="Calibri"/>
                <w:b/>
                <w:bCs/>
                <w:color w:val="231F20"/>
                <w:sz w:val="18"/>
                <w:szCs w:val="18"/>
              </w:rPr>
              <w:t xml:space="preserve"> </w:t>
            </w:r>
            <w:r>
              <w:rPr>
                <w:rFonts w:ascii="Calibri" w:hAnsi="Calibri" w:cs="Calibri"/>
                <w:color w:val="231F20"/>
                <w:sz w:val="18"/>
                <w:szCs w:val="18"/>
              </w:rPr>
              <w:t xml:space="preserve">Run antimalware services on daily </w:t>
            </w:r>
            <w:proofErr w:type="gramStart"/>
            <w:r>
              <w:rPr>
                <w:rFonts w:ascii="Calibri" w:hAnsi="Calibri" w:cs="Calibri"/>
                <w:color w:val="231F20"/>
                <w:sz w:val="18"/>
                <w:szCs w:val="18"/>
              </w:rPr>
              <w:t>bases</w:t>
            </w:r>
            <w:proofErr w:type="gramEnd"/>
          </w:p>
          <w:p w14:paraId="40FA676D" w14:textId="7E23AC26" w:rsidR="009C6FAA" w:rsidRPr="009C6FAA" w:rsidRDefault="009C6FAA" w:rsidP="009C6FAA">
            <w:pPr>
              <w:pStyle w:val="ListParagraph"/>
              <w:widowControl/>
              <w:numPr>
                <w:ilvl w:val="0"/>
                <w:numId w:val="41"/>
              </w:numPr>
              <w:autoSpaceDE/>
              <w:autoSpaceDN/>
              <w:spacing w:line="259" w:lineRule="auto"/>
              <w:rPr>
                <w:rFonts w:ascii="Calibri"/>
                <w:b/>
                <w:color w:val="231F20"/>
                <w:sz w:val="18"/>
                <w:szCs w:val="18"/>
              </w:rPr>
            </w:pPr>
            <w:r w:rsidRPr="009C6FAA">
              <w:rPr>
                <w:rFonts w:ascii="Calibri" w:hAnsi="Calibri" w:cs="Calibri"/>
                <w:color w:val="231F20"/>
                <w:sz w:val="18"/>
                <w:szCs w:val="18"/>
              </w:rPr>
              <w:t>More training for employees on Phishing awareness </w:t>
            </w:r>
          </w:p>
        </w:tc>
      </w:tr>
      <w:tr w:rsidR="009C6FAA" w14:paraId="688D06F7"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6C1B25FB" w14:textId="69170D82"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What Additional Resources Are Needed to Detect, Analyze, and Mitigate Future Incidents?</w:t>
            </w:r>
          </w:p>
        </w:tc>
      </w:tr>
      <w:tr w:rsidR="009C6FAA" w14:paraId="70135C1E" w14:textId="77777777" w:rsidTr="00E1090D">
        <w:trPr>
          <w:trHeight w:val="340"/>
        </w:trPr>
        <w:tc>
          <w:tcPr>
            <w:tcW w:w="10480" w:type="dxa"/>
            <w:gridSpan w:val="2"/>
            <w:tcBorders>
              <w:top w:val="nil"/>
              <w:bottom w:val="single" w:sz="4" w:space="0" w:color="auto"/>
            </w:tcBorders>
            <w:tcMar>
              <w:top w:w="28" w:type="dxa"/>
              <w:left w:w="28" w:type="dxa"/>
              <w:bottom w:w="28" w:type="dxa"/>
              <w:right w:w="28" w:type="dxa"/>
            </w:tcMar>
            <w:vAlign w:val="center"/>
          </w:tcPr>
          <w:p w14:paraId="346E114A" w14:textId="77777777" w:rsidR="009C6FAA" w:rsidRDefault="009C6FAA" w:rsidP="009C6FAA">
            <w:pPr>
              <w:pStyle w:val="NormalWeb"/>
              <w:numPr>
                <w:ilvl w:val="0"/>
                <w:numId w:val="42"/>
              </w:numPr>
              <w:spacing w:before="0" w:beforeAutospacing="0" w:after="0" w:afterAutospacing="0"/>
              <w:textAlignment w:val="baseline"/>
              <w:rPr>
                <w:rFonts w:ascii="Calibri" w:hAnsi="Calibri" w:cs="Calibri"/>
                <w:color w:val="231F20"/>
                <w:sz w:val="18"/>
                <w:szCs w:val="18"/>
              </w:rPr>
            </w:pPr>
            <w:r>
              <w:rPr>
                <w:rFonts w:ascii="Calibri" w:hAnsi="Calibri" w:cs="Calibri"/>
                <w:b/>
                <w:bCs/>
                <w:color w:val="231F20"/>
                <w:sz w:val="18"/>
                <w:szCs w:val="18"/>
              </w:rPr>
              <w:t xml:space="preserve">  </w:t>
            </w:r>
            <w:r>
              <w:rPr>
                <w:rFonts w:ascii="Calibri" w:hAnsi="Calibri" w:cs="Calibri"/>
                <w:color w:val="231F20"/>
                <w:sz w:val="18"/>
                <w:szCs w:val="18"/>
              </w:rPr>
              <w:t xml:space="preserve">Setup the use of SPLUNK in order to </w:t>
            </w:r>
            <w:proofErr w:type="spellStart"/>
            <w:r>
              <w:rPr>
                <w:rFonts w:ascii="Calibri" w:hAnsi="Calibri" w:cs="Calibri"/>
                <w:color w:val="231F20"/>
                <w:sz w:val="18"/>
                <w:szCs w:val="18"/>
              </w:rPr>
              <w:t>analyze</w:t>
            </w:r>
            <w:proofErr w:type="spellEnd"/>
            <w:r>
              <w:rPr>
                <w:rFonts w:ascii="Calibri" w:hAnsi="Calibri" w:cs="Calibri"/>
                <w:color w:val="231F20"/>
                <w:sz w:val="18"/>
                <w:szCs w:val="18"/>
              </w:rPr>
              <w:t xml:space="preserve"> the data </w:t>
            </w:r>
            <w:proofErr w:type="gramStart"/>
            <w:r>
              <w:rPr>
                <w:rFonts w:ascii="Calibri" w:hAnsi="Calibri" w:cs="Calibri"/>
                <w:color w:val="231F20"/>
                <w:sz w:val="18"/>
                <w:szCs w:val="18"/>
              </w:rPr>
              <w:t>traffic</w:t>
            </w:r>
            <w:proofErr w:type="gramEnd"/>
          </w:p>
          <w:p w14:paraId="42025F6B" w14:textId="7D9A0E48" w:rsidR="009C6FAA" w:rsidRPr="009C6FAA" w:rsidRDefault="009C6FAA" w:rsidP="009C6FAA">
            <w:pPr>
              <w:pStyle w:val="ListParagraph"/>
              <w:widowControl/>
              <w:numPr>
                <w:ilvl w:val="0"/>
                <w:numId w:val="42"/>
              </w:numPr>
              <w:autoSpaceDE/>
              <w:autoSpaceDN/>
              <w:spacing w:line="259" w:lineRule="auto"/>
              <w:rPr>
                <w:rFonts w:ascii="Calibri"/>
                <w:b/>
                <w:color w:val="231F20"/>
                <w:sz w:val="18"/>
                <w:szCs w:val="18"/>
              </w:rPr>
            </w:pPr>
            <w:r w:rsidRPr="009C6FAA">
              <w:rPr>
                <w:rFonts w:ascii="Calibri" w:hAnsi="Calibri" w:cs="Calibri"/>
                <w:color w:val="231F20"/>
                <w:sz w:val="18"/>
                <w:szCs w:val="18"/>
              </w:rPr>
              <w:t xml:space="preserve">Create “honeypots” </w:t>
            </w:r>
            <w:proofErr w:type="gramStart"/>
            <w:r w:rsidRPr="009C6FAA">
              <w:rPr>
                <w:rFonts w:ascii="Calibri" w:hAnsi="Calibri" w:cs="Calibri"/>
                <w:color w:val="231F20"/>
                <w:sz w:val="18"/>
                <w:szCs w:val="18"/>
              </w:rPr>
              <w:t>in order to</w:t>
            </w:r>
            <w:proofErr w:type="gramEnd"/>
            <w:r w:rsidRPr="009C6FAA">
              <w:rPr>
                <w:rFonts w:ascii="Calibri" w:hAnsi="Calibri" w:cs="Calibri"/>
                <w:color w:val="231F20"/>
                <w:sz w:val="18"/>
                <w:szCs w:val="18"/>
              </w:rPr>
              <w:t xml:space="preserve"> distract potential attackers</w:t>
            </w:r>
          </w:p>
        </w:tc>
      </w:tr>
      <w:tr w:rsidR="009C6FAA" w14:paraId="4D41D776" w14:textId="77777777" w:rsidTr="00E1090D">
        <w:trPr>
          <w:trHeight w:val="340"/>
        </w:trPr>
        <w:tc>
          <w:tcPr>
            <w:tcW w:w="10480" w:type="dxa"/>
            <w:gridSpan w:val="2"/>
            <w:tcBorders>
              <w:top w:val="single" w:sz="4" w:space="0" w:color="auto"/>
              <w:bottom w:val="nil"/>
            </w:tcBorders>
            <w:tcMar>
              <w:top w:w="28" w:type="dxa"/>
              <w:left w:w="28" w:type="dxa"/>
              <w:bottom w:w="28" w:type="dxa"/>
              <w:right w:w="28" w:type="dxa"/>
            </w:tcMar>
            <w:vAlign w:val="center"/>
          </w:tcPr>
          <w:p w14:paraId="15D5FC6E" w14:textId="492542A7" w:rsidR="009C6FAA" w:rsidRPr="007A5DF9" w:rsidRDefault="009C6FAA" w:rsidP="009C6FAA">
            <w:pPr>
              <w:widowControl/>
              <w:autoSpaceDE/>
              <w:autoSpaceDN/>
              <w:spacing w:line="259" w:lineRule="auto"/>
              <w:rPr>
                <w:rFonts w:ascii="Calibri"/>
                <w:b/>
                <w:color w:val="231F20"/>
                <w:sz w:val="18"/>
                <w:szCs w:val="18"/>
              </w:rPr>
            </w:pPr>
            <w:r>
              <w:rPr>
                <w:rFonts w:ascii="Calibri" w:hAnsi="Calibri" w:cs="Calibri"/>
                <w:b/>
                <w:bCs/>
                <w:color w:val="231F20"/>
                <w:sz w:val="18"/>
                <w:szCs w:val="18"/>
              </w:rPr>
              <w:t>Other Conclusions or Recommendations:</w:t>
            </w:r>
          </w:p>
        </w:tc>
      </w:tr>
      <w:tr w:rsidR="009C6FAA" w14:paraId="41B290B3" w14:textId="77777777" w:rsidTr="00A17D16">
        <w:trPr>
          <w:trHeight w:val="340"/>
        </w:trPr>
        <w:tc>
          <w:tcPr>
            <w:tcW w:w="10480" w:type="dxa"/>
            <w:gridSpan w:val="2"/>
            <w:tcBorders>
              <w:top w:val="nil"/>
              <w:bottom w:val="single" w:sz="4" w:space="0" w:color="auto"/>
            </w:tcBorders>
            <w:tcMar>
              <w:top w:w="28" w:type="dxa"/>
              <w:left w:w="28" w:type="dxa"/>
              <w:bottom w:w="28" w:type="dxa"/>
              <w:right w:w="28" w:type="dxa"/>
            </w:tcMar>
            <w:vAlign w:val="center"/>
          </w:tcPr>
          <w:p w14:paraId="357ACE72" w14:textId="77777777" w:rsidR="009C6FAA" w:rsidRDefault="009C6FAA" w:rsidP="009C6FAA">
            <w:pPr>
              <w:pStyle w:val="NormalWeb"/>
              <w:spacing w:before="0" w:beforeAutospacing="0" w:after="0" w:afterAutospacing="0"/>
            </w:pPr>
            <w:r>
              <w:rPr>
                <w:rFonts w:ascii="Calibri" w:hAnsi="Calibri" w:cs="Calibri"/>
                <w:b/>
                <w:bCs/>
                <w:color w:val="231F20"/>
                <w:sz w:val="18"/>
                <w:szCs w:val="18"/>
              </w:rPr>
              <w:t xml:space="preserve"> </w:t>
            </w:r>
            <w:r>
              <w:rPr>
                <w:rFonts w:ascii="Calibri" w:hAnsi="Calibri" w:cs="Calibri"/>
                <w:color w:val="231F20"/>
                <w:sz w:val="18"/>
                <w:szCs w:val="18"/>
              </w:rPr>
              <w:t xml:space="preserve">As a company we have to see the possibility to use a </w:t>
            </w:r>
            <w:proofErr w:type="gramStart"/>
            <w:r>
              <w:rPr>
                <w:rFonts w:ascii="Calibri" w:hAnsi="Calibri" w:cs="Calibri"/>
                <w:color w:val="231F20"/>
                <w:sz w:val="18"/>
                <w:szCs w:val="18"/>
              </w:rPr>
              <w:t>cloud based</w:t>
            </w:r>
            <w:proofErr w:type="gramEnd"/>
            <w:r>
              <w:rPr>
                <w:rFonts w:ascii="Calibri" w:hAnsi="Calibri" w:cs="Calibri"/>
                <w:color w:val="231F20"/>
                <w:sz w:val="18"/>
                <w:szCs w:val="18"/>
              </w:rPr>
              <w:t xml:space="preserve"> mail server with malicious code and malware filtering. This will be helpful due to any attack that will be contained in the cloud before it reaches our physical servers or other devices.   </w:t>
            </w:r>
          </w:p>
          <w:p w14:paraId="29411AEC" w14:textId="77777777" w:rsidR="009C6FAA" w:rsidRPr="007A5DF9" w:rsidRDefault="009C6FAA" w:rsidP="009C6FAA">
            <w:pPr>
              <w:widowControl/>
              <w:autoSpaceDE/>
              <w:autoSpaceDN/>
              <w:spacing w:line="259" w:lineRule="auto"/>
              <w:rPr>
                <w:rFonts w:ascii="Calibri"/>
                <w:b/>
                <w:color w:val="231F20"/>
                <w:sz w:val="18"/>
                <w:szCs w:val="18"/>
              </w:rPr>
            </w:pPr>
          </w:p>
        </w:tc>
      </w:tr>
      <w:tr w:rsidR="009C6FAA" w14:paraId="1456603B" w14:textId="77777777" w:rsidTr="001535F8">
        <w:trPr>
          <w:trHeight w:val="384"/>
        </w:trPr>
        <w:tc>
          <w:tcPr>
            <w:tcW w:w="10480" w:type="dxa"/>
            <w:gridSpan w:val="2"/>
            <w:tcBorders>
              <w:top w:val="single" w:sz="4" w:space="0" w:color="auto"/>
              <w:bottom w:val="single" w:sz="4" w:space="0" w:color="auto"/>
            </w:tcBorders>
            <w:shd w:val="clear" w:color="auto" w:fill="000000" w:themeFill="text1"/>
            <w:tcMar>
              <w:top w:w="28" w:type="dxa"/>
              <w:left w:w="28" w:type="dxa"/>
              <w:bottom w:w="28" w:type="dxa"/>
              <w:right w:w="28" w:type="dxa"/>
            </w:tcMar>
            <w:vAlign w:val="center"/>
          </w:tcPr>
          <w:p w14:paraId="32A8E498" w14:textId="3D517E8C" w:rsidR="009C6FAA" w:rsidRPr="006B0B5A" w:rsidRDefault="009C6FAA" w:rsidP="009C6FAA">
            <w:pPr>
              <w:widowControl/>
              <w:autoSpaceDE/>
              <w:autoSpaceDN/>
              <w:spacing w:line="259" w:lineRule="auto"/>
              <w:rPr>
                <w:rFonts w:ascii="Calibri"/>
                <w:b/>
                <w:color w:val="231F20"/>
                <w:sz w:val="18"/>
                <w:szCs w:val="18"/>
              </w:rPr>
            </w:pPr>
            <w:r>
              <w:rPr>
                <w:rFonts w:ascii="Calibri" w:hAnsi="Calibri" w:cs="Calibri"/>
                <w:b/>
                <w:bCs/>
                <w:color w:val="FFFFFF"/>
                <w:sz w:val="16"/>
                <w:szCs w:val="16"/>
              </w:rPr>
              <w:t>FOLLOW-UP</w:t>
            </w:r>
          </w:p>
        </w:tc>
      </w:tr>
      <w:tr w:rsidR="009C6FAA" w14:paraId="61CF2486" w14:textId="77777777" w:rsidTr="00E1090D">
        <w:trPr>
          <w:trHeight w:val="1077"/>
        </w:trPr>
        <w:tc>
          <w:tcPr>
            <w:tcW w:w="10480" w:type="dxa"/>
            <w:gridSpan w:val="2"/>
            <w:tcBorders>
              <w:top w:val="single" w:sz="4" w:space="0" w:color="auto"/>
              <w:bottom w:val="single" w:sz="4" w:space="0" w:color="auto"/>
            </w:tcBorders>
            <w:tcMar>
              <w:top w:w="28" w:type="dxa"/>
              <w:left w:w="28" w:type="dxa"/>
              <w:bottom w:w="28" w:type="dxa"/>
              <w:right w:w="28" w:type="dxa"/>
            </w:tcMar>
            <w:vAlign w:val="center"/>
          </w:tcPr>
          <w:p w14:paraId="4DA38E6C" w14:textId="77777777" w:rsidR="009C6FAA" w:rsidRDefault="009C6FAA" w:rsidP="009C6FAA">
            <w:pPr>
              <w:pStyle w:val="NormalWeb"/>
              <w:spacing w:before="0" w:beforeAutospacing="0" w:after="0" w:afterAutospacing="0"/>
              <w:ind w:left="60"/>
            </w:pPr>
            <w:r>
              <w:rPr>
                <w:rFonts w:ascii="Calibri" w:hAnsi="Calibri" w:cs="Calibri"/>
                <w:b/>
                <w:bCs/>
                <w:color w:val="231F20"/>
                <w:sz w:val="18"/>
                <w:szCs w:val="18"/>
              </w:rPr>
              <w:t>Reviewed By:</w:t>
            </w:r>
          </w:p>
          <w:p w14:paraId="169BA392" w14:textId="77777777" w:rsidR="009C6FAA" w:rsidRDefault="009C6FAA" w:rsidP="009C6FAA">
            <w:pPr>
              <w:pStyle w:val="NormalWeb"/>
              <w:spacing w:before="0" w:beforeAutospacing="0" w:after="0" w:afterAutospacing="0"/>
            </w:pP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IT Management      </w:t>
            </w:r>
            <w:r>
              <w:rPr>
                <w:rStyle w:val="apple-tab-span"/>
                <w:rFonts w:ascii="Calibri" w:eastAsiaTheme="majorEastAsia" w:hAnsi="Calibri" w:cs="Calibri"/>
                <w:color w:val="231F20"/>
                <w:sz w:val="18"/>
                <w:szCs w:val="18"/>
              </w:rPr>
              <w:tab/>
            </w:r>
            <w:r>
              <w:rPr>
                <w:rFonts w:ascii="Calibri" w:hAnsi="Calibri" w:cs="Calibri"/>
                <w:color w:val="231F20"/>
                <w:sz w:val="18"/>
                <w:szCs w:val="18"/>
              </w:rPr>
              <w:t xml:space="preserve">            </w:t>
            </w:r>
            <w:r>
              <w:rPr>
                <w:rFonts w:ascii="Segoe UI Symbol" w:hAnsi="Segoe UI Symbol" w:cs="Segoe UI Symbol"/>
                <w:color w:val="4D5156"/>
                <w:sz w:val="21"/>
                <w:szCs w:val="21"/>
                <w:shd w:val="clear" w:color="auto" w:fill="FFFFFF"/>
              </w:rPr>
              <w:t>✓</w:t>
            </w:r>
            <w:r>
              <w:rPr>
                <w:rFonts w:ascii="Calibri" w:hAnsi="Calibri" w:cs="Calibri"/>
                <w:color w:val="231F20"/>
                <w:sz w:val="18"/>
                <w:szCs w:val="18"/>
              </w:rPr>
              <w:t xml:space="preserve"> Security Officer                           </w:t>
            </w:r>
            <w:r>
              <w:rPr>
                <w:rFonts w:ascii="Segoe UI Symbol" w:hAnsi="Segoe UI Symbol" w:cs="Segoe UI Symbol"/>
                <w:color w:val="231F20"/>
                <w:sz w:val="18"/>
                <w:szCs w:val="18"/>
              </w:rPr>
              <w:t>☐</w:t>
            </w:r>
            <w:r>
              <w:rPr>
                <w:rFonts w:ascii="Calibri" w:hAnsi="Calibri" w:cs="Calibri"/>
                <w:color w:val="231F20"/>
                <w:sz w:val="18"/>
                <w:szCs w:val="18"/>
              </w:rPr>
              <w:t xml:space="preserve"> IS Department/Team</w:t>
            </w:r>
          </w:p>
          <w:p w14:paraId="02DC8B0D" w14:textId="6BDEE5D0" w:rsidR="009C6FAA" w:rsidRPr="007A5DF9" w:rsidRDefault="009C6FAA" w:rsidP="009C6FAA">
            <w:pPr>
              <w:widowControl/>
              <w:autoSpaceDE/>
              <w:autoSpaceDN/>
              <w:spacing w:line="360" w:lineRule="auto"/>
              <w:rPr>
                <w:rFonts w:ascii="Calibri"/>
                <w:b/>
                <w:color w:val="231F20"/>
                <w:sz w:val="18"/>
                <w:szCs w:val="24"/>
              </w:rPr>
            </w:pPr>
            <w:r>
              <w:rPr>
                <w:rFonts w:ascii="Segoe UI Symbol" w:hAnsi="Segoe UI Symbol" w:cs="Segoe UI Symbol"/>
                <w:color w:val="231F20"/>
                <w:sz w:val="18"/>
                <w:szCs w:val="18"/>
              </w:rPr>
              <w:t>☐</w:t>
            </w:r>
            <w:r>
              <w:rPr>
                <w:rFonts w:ascii="Calibri" w:hAnsi="Calibri" w:cs="Calibri"/>
                <w:color w:val="231F20"/>
                <w:sz w:val="18"/>
                <w:szCs w:val="18"/>
              </w:rPr>
              <w:t xml:space="preserve"> Privacy Officer                                   </w:t>
            </w:r>
            <w:r>
              <w:rPr>
                <w:rFonts w:ascii="Segoe UI Symbol" w:hAnsi="Segoe UI Symbol" w:cs="Segoe UI Symbol"/>
                <w:color w:val="231F20"/>
                <w:sz w:val="18"/>
                <w:szCs w:val="18"/>
              </w:rPr>
              <w:t>☐</w:t>
            </w:r>
            <w:r>
              <w:rPr>
                <w:rFonts w:ascii="Calibri" w:hAnsi="Calibri" w:cs="Calibri"/>
                <w:color w:val="231F20"/>
                <w:sz w:val="18"/>
                <w:szCs w:val="18"/>
              </w:rPr>
              <w:t xml:space="preserve"> Other</w:t>
            </w:r>
          </w:p>
        </w:tc>
      </w:tr>
      <w:tr w:rsidR="009C6FAA" w14:paraId="07157412" w14:textId="77777777" w:rsidTr="00E1090D">
        <w:trPr>
          <w:trHeight w:val="170"/>
        </w:trPr>
        <w:tc>
          <w:tcPr>
            <w:tcW w:w="10480" w:type="dxa"/>
            <w:gridSpan w:val="2"/>
            <w:tcBorders>
              <w:top w:val="single" w:sz="4" w:space="0" w:color="auto"/>
              <w:bottom w:val="nil"/>
            </w:tcBorders>
            <w:tcMar>
              <w:top w:w="28" w:type="dxa"/>
              <w:left w:w="28" w:type="dxa"/>
              <w:bottom w:w="28" w:type="dxa"/>
              <w:right w:w="28" w:type="dxa"/>
            </w:tcMar>
            <w:vAlign w:val="center"/>
          </w:tcPr>
          <w:p w14:paraId="6F82C6E7" w14:textId="2209FB37" w:rsidR="009C6FAA" w:rsidRPr="007A5DF9" w:rsidRDefault="009C6FAA" w:rsidP="009C6FAA">
            <w:pPr>
              <w:widowControl/>
              <w:tabs>
                <w:tab w:val="left" w:pos="3057"/>
              </w:tabs>
              <w:autoSpaceDE/>
              <w:autoSpaceDN/>
              <w:spacing w:line="259" w:lineRule="auto"/>
              <w:rPr>
                <w:rFonts w:ascii="Calibri"/>
                <w:b/>
                <w:color w:val="231F20"/>
                <w:sz w:val="18"/>
                <w:szCs w:val="24"/>
              </w:rPr>
            </w:pPr>
            <w:r>
              <w:rPr>
                <w:rFonts w:ascii="Calibri" w:hAnsi="Calibri" w:cs="Calibri"/>
                <w:b/>
                <w:bCs/>
                <w:color w:val="231F20"/>
                <w:sz w:val="18"/>
                <w:szCs w:val="18"/>
              </w:rPr>
              <w:t xml:space="preserve">Recommended Actions Carried Out:   </w:t>
            </w:r>
            <w:r>
              <w:rPr>
                <w:rStyle w:val="apple-tab-span"/>
                <w:rFonts w:ascii="Calibri" w:eastAsiaTheme="majorEastAsia" w:hAnsi="Calibri" w:cs="Calibri"/>
                <w:b/>
                <w:bCs/>
                <w:color w:val="231F20"/>
                <w:sz w:val="18"/>
                <w:szCs w:val="18"/>
              </w:rPr>
              <w:tab/>
            </w:r>
          </w:p>
        </w:tc>
      </w:tr>
      <w:tr w:rsidR="009C6FAA" w14:paraId="5C359BE5" w14:textId="77777777" w:rsidTr="00E1090D">
        <w:trPr>
          <w:trHeight w:val="170"/>
        </w:trPr>
        <w:tc>
          <w:tcPr>
            <w:tcW w:w="10480" w:type="dxa"/>
            <w:gridSpan w:val="2"/>
            <w:tcBorders>
              <w:top w:val="nil"/>
              <w:bottom w:val="single" w:sz="4" w:space="0" w:color="auto"/>
            </w:tcBorders>
            <w:tcMar>
              <w:top w:w="28" w:type="dxa"/>
              <w:left w:w="28" w:type="dxa"/>
              <w:bottom w:w="28" w:type="dxa"/>
              <w:right w:w="28" w:type="dxa"/>
            </w:tcMar>
            <w:vAlign w:val="center"/>
          </w:tcPr>
          <w:p w14:paraId="00371537" w14:textId="73F72C38" w:rsidR="009C6FAA" w:rsidRPr="007A5DF9" w:rsidRDefault="009C6FAA" w:rsidP="009C6FAA">
            <w:pPr>
              <w:widowControl/>
              <w:autoSpaceDE/>
              <w:autoSpaceDN/>
              <w:spacing w:line="259" w:lineRule="auto"/>
              <w:rPr>
                <w:rFonts w:ascii="Calibri"/>
                <w:b/>
                <w:color w:val="231F20"/>
                <w:spacing w:val="1"/>
                <w:sz w:val="18"/>
                <w:szCs w:val="24"/>
              </w:rPr>
            </w:pPr>
            <w:r>
              <w:rPr>
                <w:rFonts w:ascii="Calibri" w:hAnsi="Calibri" w:cs="Calibri"/>
                <w:color w:val="231F20"/>
                <w:sz w:val="18"/>
                <w:szCs w:val="18"/>
              </w:rPr>
              <w:t>Mauricio G. Guerra</w:t>
            </w:r>
          </w:p>
        </w:tc>
      </w:tr>
      <w:tr w:rsidR="009C6FAA" w14:paraId="7A7A72E5" w14:textId="77777777" w:rsidTr="00E1090D">
        <w:trPr>
          <w:trHeight w:val="170"/>
        </w:trPr>
        <w:tc>
          <w:tcPr>
            <w:tcW w:w="10480" w:type="dxa"/>
            <w:gridSpan w:val="2"/>
            <w:tcBorders>
              <w:top w:val="single" w:sz="4" w:space="0" w:color="auto"/>
              <w:bottom w:val="single" w:sz="4" w:space="0" w:color="auto"/>
            </w:tcBorders>
            <w:tcMar>
              <w:top w:w="28" w:type="dxa"/>
              <w:left w:w="28" w:type="dxa"/>
              <w:bottom w:w="28" w:type="dxa"/>
              <w:right w:w="28" w:type="dxa"/>
            </w:tcMar>
            <w:vAlign w:val="center"/>
          </w:tcPr>
          <w:p w14:paraId="2E0E6D0E" w14:textId="774D5AA5" w:rsidR="009C6FAA" w:rsidRPr="007A5DF9" w:rsidRDefault="009C6FAA" w:rsidP="009C6FAA">
            <w:pPr>
              <w:widowControl/>
              <w:autoSpaceDE/>
              <w:autoSpaceDN/>
              <w:spacing w:line="259" w:lineRule="auto"/>
              <w:rPr>
                <w:rFonts w:ascii="Calibri"/>
                <w:b/>
                <w:color w:val="231F20"/>
                <w:sz w:val="18"/>
                <w:szCs w:val="24"/>
              </w:rPr>
            </w:pPr>
            <w:r>
              <w:rPr>
                <w:rFonts w:ascii="Calibri" w:hAnsi="Calibri" w:cs="Calibri"/>
                <w:b/>
                <w:bCs/>
                <w:color w:val="231F20"/>
                <w:sz w:val="18"/>
                <w:szCs w:val="18"/>
              </w:rPr>
              <w:t xml:space="preserve">Initial Report Completed By: </w:t>
            </w:r>
            <w:r>
              <w:rPr>
                <w:rFonts w:ascii="Calibri" w:hAnsi="Calibri" w:cs="Calibri"/>
                <w:color w:val="231F20"/>
                <w:sz w:val="18"/>
                <w:szCs w:val="18"/>
              </w:rPr>
              <w:t>Mark Byrne</w:t>
            </w:r>
          </w:p>
        </w:tc>
      </w:tr>
      <w:tr w:rsidR="009C6FAA" w14:paraId="0D8D3310" w14:textId="77777777" w:rsidTr="001535F8">
        <w:trPr>
          <w:trHeight w:val="253"/>
        </w:trPr>
        <w:tc>
          <w:tcPr>
            <w:tcW w:w="10480" w:type="dxa"/>
            <w:gridSpan w:val="2"/>
            <w:tcBorders>
              <w:top w:val="single" w:sz="4" w:space="0" w:color="auto"/>
              <w:bottom w:val="single" w:sz="4" w:space="0" w:color="auto"/>
            </w:tcBorders>
            <w:tcMar>
              <w:top w:w="28" w:type="dxa"/>
              <w:left w:w="28" w:type="dxa"/>
              <w:bottom w:w="28" w:type="dxa"/>
              <w:right w:w="28" w:type="dxa"/>
            </w:tcMar>
            <w:vAlign w:val="center"/>
          </w:tcPr>
          <w:p w14:paraId="2BEF11DE" w14:textId="7B323FFC" w:rsidR="009C6FAA" w:rsidRPr="007A5DF9" w:rsidRDefault="009C6FAA" w:rsidP="009C6FAA">
            <w:pPr>
              <w:widowControl/>
              <w:autoSpaceDE/>
              <w:autoSpaceDN/>
              <w:spacing w:line="259" w:lineRule="auto"/>
              <w:rPr>
                <w:rFonts w:ascii="Calibri"/>
                <w:b/>
                <w:color w:val="231F20"/>
                <w:sz w:val="18"/>
                <w:szCs w:val="24"/>
              </w:rPr>
            </w:pPr>
            <w:r>
              <w:rPr>
                <w:rFonts w:ascii="Calibri" w:hAnsi="Calibri" w:cs="Calibri"/>
                <w:b/>
                <w:bCs/>
                <w:color w:val="231F20"/>
                <w:sz w:val="18"/>
                <w:szCs w:val="18"/>
              </w:rPr>
              <w:t xml:space="preserve">Follow-Up Completed By: </w:t>
            </w:r>
            <w:r>
              <w:rPr>
                <w:rFonts w:ascii="Calibri" w:hAnsi="Calibri" w:cs="Calibri"/>
                <w:color w:val="231F20"/>
                <w:sz w:val="18"/>
                <w:szCs w:val="18"/>
              </w:rPr>
              <w:t>Mauricio G. Guerra</w:t>
            </w:r>
          </w:p>
        </w:tc>
      </w:tr>
    </w:tbl>
    <w:p w14:paraId="53D6F26D" w14:textId="77777777" w:rsidR="00222AC9" w:rsidRDefault="00222AC9">
      <w:pPr>
        <w:widowControl/>
        <w:autoSpaceDE/>
        <w:autoSpaceDN/>
        <w:spacing w:after="160" w:line="259" w:lineRule="auto"/>
        <w:rPr>
          <w:rFonts w:asciiTheme="minorHAnsi" w:hAnsiTheme="minorHAnsi" w:cstheme="minorHAnsi"/>
          <w:highlight w:val="yellow"/>
        </w:rPr>
      </w:pPr>
      <w:r>
        <w:rPr>
          <w:rFonts w:asciiTheme="minorHAnsi" w:hAnsiTheme="minorHAnsi" w:cstheme="minorHAnsi"/>
          <w:highlight w:val="yellow"/>
        </w:rPr>
        <w:br w:type="page"/>
      </w:r>
    </w:p>
    <w:p w14:paraId="42C532C6" w14:textId="77777777" w:rsidR="00222AC9" w:rsidRDefault="00222AC9" w:rsidP="008206CC">
      <w:pPr>
        <w:rPr>
          <w:rFonts w:asciiTheme="minorHAnsi" w:hAnsiTheme="minorHAnsi" w:cstheme="minorHAnsi"/>
          <w:highlight w:val="yellow"/>
        </w:rPr>
        <w:sectPr w:rsidR="00222AC9" w:rsidSect="00DD3C14">
          <w:headerReference w:type="even" r:id="rId18"/>
          <w:footerReference w:type="even" r:id="rId19"/>
          <w:footerReference w:type="default" r:id="rId20"/>
          <w:pgSz w:w="11906" w:h="16838"/>
          <w:pgMar w:top="869" w:right="707" w:bottom="993" w:left="709" w:header="708" w:footer="273" w:gutter="0"/>
          <w:cols w:space="708"/>
          <w:docGrid w:linePitch="360"/>
        </w:sectPr>
      </w:pPr>
    </w:p>
    <w:p w14:paraId="1B18D5BC" w14:textId="7264A9CA" w:rsidR="00222AC9" w:rsidRDefault="00222AC9" w:rsidP="00364C9F">
      <w:pPr>
        <w:pStyle w:val="Heading1"/>
      </w:pPr>
      <w:bookmarkStart w:id="18" w:name="_Toc135419237"/>
      <w:bookmarkStart w:id="19" w:name="_Toc136281790"/>
      <w:r w:rsidRPr="009348DA">
        <w:lastRenderedPageBreak/>
        <w:t xml:space="preserve">Appendix </w:t>
      </w:r>
      <w:r>
        <w:t>B</w:t>
      </w:r>
      <w:r w:rsidRPr="009348DA">
        <w:t xml:space="preserve"> - Evidence </w:t>
      </w:r>
      <w:r>
        <w:t xml:space="preserve">log and </w:t>
      </w:r>
      <w:r w:rsidRPr="009348DA">
        <w:t>strategy</w:t>
      </w:r>
      <w:bookmarkEnd w:id="18"/>
      <w:bookmarkEnd w:id="19"/>
    </w:p>
    <w:tbl>
      <w:tblPr>
        <w:tblStyle w:val="TableGrid"/>
        <w:tblW w:w="15304" w:type="dxa"/>
        <w:tblLayout w:type="fixed"/>
        <w:tblLook w:val="04A0" w:firstRow="1" w:lastRow="0" w:firstColumn="1" w:lastColumn="0" w:noHBand="0" w:noVBand="1"/>
      </w:tblPr>
      <w:tblGrid>
        <w:gridCol w:w="1696"/>
        <w:gridCol w:w="1985"/>
        <w:gridCol w:w="2551"/>
        <w:gridCol w:w="6521"/>
        <w:gridCol w:w="2551"/>
      </w:tblGrid>
      <w:tr w:rsidR="00F77AF6" w14:paraId="17BEF125" w14:textId="77777777" w:rsidTr="00364C9F">
        <w:trPr>
          <w:trHeight w:val="1204"/>
        </w:trPr>
        <w:tc>
          <w:tcPr>
            <w:tcW w:w="1696" w:type="dxa"/>
            <w:vAlign w:val="center"/>
          </w:tcPr>
          <w:p w14:paraId="22CC481E" w14:textId="118EF1DF" w:rsidR="00F77AF6" w:rsidRPr="00274959" w:rsidRDefault="00F77AF6" w:rsidP="00F77AF6">
            <w:pPr>
              <w:rPr>
                <w:b/>
              </w:rPr>
            </w:pPr>
            <w:r>
              <w:rPr>
                <w:rFonts w:ascii="Calibri" w:hAnsi="Calibri" w:cs="Calibri"/>
                <w:b/>
                <w:bCs/>
                <w:color w:val="000000"/>
                <w:sz w:val="20"/>
                <w:szCs w:val="20"/>
              </w:rPr>
              <w:t xml:space="preserve">DATE, </w:t>
            </w:r>
            <w:proofErr w:type="gramStart"/>
            <w:r>
              <w:rPr>
                <w:rFonts w:ascii="Calibri" w:hAnsi="Calibri" w:cs="Calibri"/>
                <w:b/>
                <w:bCs/>
                <w:color w:val="000000"/>
                <w:sz w:val="20"/>
                <w:szCs w:val="20"/>
              </w:rPr>
              <w:t>TIME</w:t>
            </w:r>
            <w:proofErr w:type="gramEnd"/>
            <w:r>
              <w:rPr>
                <w:rFonts w:ascii="Calibri" w:hAnsi="Calibri" w:cs="Calibri"/>
                <w:b/>
                <w:bCs/>
                <w:color w:val="000000"/>
                <w:sz w:val="20"/>
                <w:szCs w:val="20"/>
              </w:rPr>
              <w:t xml:space="preserve"> AND LOCATION OF COLLECTION</w:t>
            </w:r>
          </w:p>
        </w:tc>
        <w:tc>
          <w:tcPr>
            <w:tcW w:w="1985" w:type="dxa"/>
            <w:vAlign w:val="center"/>
          </w:tcPr>
          <w:p w14:paraId="11F770EE" w14:textId="75489763" w:rsidR="00F77AF6" w:rsidRPr="00274959" w:rsidRDefault="00F77AF6" w:rsidP="00F77AF6">
            <w:pPr>
              <w:rPr>
                <w:b/>
              </w:rPr>
            </w:pPr>
            <w:r>
              <w:rPr>
                <w:rFonts w:ascii="Calibri" w:hAnsi="Calibri" w:cs="Calibri"/>
                <w:b/>
                <w:bCs/>
                <w:color w:val="000000"/>
                <w:sz w:val="20"/>
                <w:szCs w:val="20"/>
              </w:rPr>
              <w:t xml:space="preserve">COLLECTED BY </w:t>
            </w:r>
            <w:r>
              <w:rPr>
                <w:rFonts w:ascii="Calibri" w:hAnsi="Calibri" w:cs="Calibri"/>
                <w:b/>
                <w:bCs/>
                <w:color w:val="000000"/>
                <w:sz w:val="20"/>
                <w:szCs w:val="20"/>
              </w:rPr>
              <w:br/>
            </w:r>
            <w:r>
              <w:rPr>
                <w:rFonts w:ascii="Calibri" w:hAnsi="Calibri" w:cs="Calibri"/>
                <w:color w:val="000000"/>
                <w:sz w:val="20"/>
                <w:szCs w:val="20"/>
              </w:rPr>
              <w:t>(name, title, contact and phone number)</w:t>
            </w:r>
          </w:p>
        </w:tc>
        <w:tc>
          <w:tcPr>
            <w:tcW w:w="2551" w:type="dxa"/>
            <w:vAlign w:val="center"/>
          </w:tcPr>
          <w:p w14:paraId="5CB41F9E" w14:textId="6B485D8F" w:rsidR="00F77AF6" w:rsidRPr="00274959" w:rsidRDefault="00F77AF6" w:rsidP="00F77AF6">
            <w:pPr>
              <w:rPr>
                <w:b/>
              </w:rPr>
            </w:pPr>
            <w:r>
              <w:rPr>
                <w:rFonts w:ascii="Calibri" w:hAnsi="Calibri" w:cs="Calibri"/>
                <w:b/>
                <w:bCs/>
                <w:color w:val="000000"/>
                <w:sz w:val="20"/>
                <w:szCs w:val="20"/>
              </w:rPr>
              <w:t xml:space="preserve">ITEM DETAILS </w:t>
            </w:r>
            <w:r>
              <w:rPr>
                <w:rFonts w:ascii="Calibri" w:hAnsi="Calibri" w:cs="Calibri"/>
                <w:b/>
                <w:bCs/>
                <w:color w:val="000000"/>
                <w:sz w:val="20"/>
                <w:szCs w:val="20"/>
              </w:rPr>
              <w:br/>
            </w:r>
            <w:r>
              <w:rPr>
                <w:rFonts w:ascii="Calibri" w:hAnsi="Calibri" w:cs="Calibri"/>
                <w:color w:val="000000"/>
                <w:sz w:val="20"/>
                <w:szCs w:val="20"/>
              </w:rPr>
              <w:t>(quantity, serial #, model #, hostname, (MAC) address, and IP addresses)</w:t>
            </w:r>
          </w:p>
        </w:tc>
        <w:tc>
          <w:tcPr>
            <w:tcW w:w="6521" w:type="dxa"/>
            <w:vAlign w:val="center"/>
          </w:tcPr>
          <w:p w14:paraId="052DE358" w14:textId="19609E99" w:rsidR="00F77AF6" w:rsidRPr="00274959" w:rsidRDefault="00F77AF6" w:rsidP="00F77AF6">
            <w:pPr>
              <w:rPr>
                <w:b/>
              </w:rPr>
            </w:pPr>
            <w:r>
              <w:rPr>
                <w:rFonts w:ascii="Calibri" w:hAnsi="Calibri" w:cs="Calibri"/>
                <w:b/>
                <w:bCs/>
                <w:color w:val="000000"/>
                <w:sz w:val="20"/>
                <w:szCs w:val="20"/>
              </w:rPr>
              <w:t>STORAGE LOCATION AND LABEL NUMBER</w:t>
            </w:r>
          </w:p>
        </w:tc>
        <w:tc>
          <w:tcPr>
            <w:tcW w:w="2551" w:type="dxa"/>
            <w:vAlign w:val="center"/>
          </w:tcPr>
          <w:p w14:paraId="4C774C82" w14:textId="64DE76D1" w:rsidR="00F77AF6" w:rsidRPr="00274959" w:rsidRDefault="00F77AF6" w:rsidP="00F77AF6">
            <w:pPr>
              <w:rPr>
                <w:b/>
              </w:rPr>
            </w:pPr>
            <w:r>
              <w:rPr>
                <w:rFonts w:ascii="Calibri" w:hAnsi="Calibri" w:cs="Calibri"/>
                <w:b/>
                <w:bCs/>
                <w:color w:val="000000"/>
                <w:sz w:val="20"/>
                <w:szCs w:val="20"/>
              </w:rPr>
              <w:t xml:space="preserve">ACCESS – </w:t>
            </w:r>
            <w:r>
              <w:rPr>
                <w:rFonts w:ascii="Calibri" w:hAnsi="Calibri" w:cs="Calibri"/>
                <w:color w:val="000000"/>
                <w:sz w:val="20"/>
                <w:szCs w:val="20"/>
              </w:rPr>
              <w:t xml:space="preserve">date, time, </w:t>
            </w:r>
            <w:proofErr w:type="gramStart"/>
            <w:r>
              <w:rPr>
                <w:rFonts w:ascii="Calibri" w:hAnsi="Calibri" w:cs="Calibri"/>
                <w:color w:val="000000"/>
                <w:sz w:val="20"/>
                <w:szCs w:val="20"/>
              </w:rPr>
              <w:t>person</w:t>
            </w:r>
            <w:proofErr w:type="gramEnd"/>
            <w:r>
              <w:rPr>
                <w:rFonts w:ascii="Calibri" w:hAnsi="Calibri" w:cs="Calibri"/>
                <w:color w:val="000000"/>
                <w:sz w:val="20"/>
                <w:szCs w:val="20"/>
              </w:rPr>
              <w:t xml:space="preserve"> and rationale for access after collection</w:t>
            </w:r>
          </w:p>
        </w:tc>
      </w:tr>
      <w:tr w:rsidR="00337374" w14:paraId="6640230F" w14:textId="77777777" w:rsidTr="00364C9F">
        <w:trPr>
          <w:trHeight w:val="680"/>
        </w:trPr>
        <w:tc>
          <w:tcPr>
            <w:tcW w:w="1696" w:type="dxa"/>
            <w:vMerge w:val="restart"/>
            <w:vAlign w:val="center"/>
          </w:tcPr>
          <w:p w14:paraId="1335CAB9" w14:textId="4581202B" w:rsidR="00337374" w:rsidRPr="00F77AF6" w:rsidRDefault="00337374" w:rsidP="00F77AF6">
            <w:pPr>
              <w:jc w:val="center"/>
              <w:rPr>
                <w:rFonts w:asciiTheme="minorHAnsi" w:hAnsiTheme="minorHAnsi" w:cstheme="minorHAnsi"/>
                <w:b/>
              </w:rPr>
            </w:pPr>
            <w:r w:rsidRPr="00F77AF6">
              <w:rPr>
                <w:rFonts w:asciiTheme="minorHAnsi" w:hAnsiTheme="minorHAnsi" w:cstheme="minorHAnsi"/>
                <w:color w:val="000000"/>
                <w:sz w:val="20"/>
                <w:szCs w:val="20"/>
              </w:rPr>
              <w:t>28/05/23 - 2.15pm</w:t>
            </w:r>
          </w:p>
        </w:tc>
        <w:tc>
          <w:tcPr>
            <w:tcW w:w="1985" w:type="dxa"/>
            <w:vMerge w:val="restart"/>
            <w:vAlign w:val="center"/>
          </w:tcPr>
          <w:p w14:paraId="05BBEF36"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Name:</w:t>
            </w:r>
          </w:p>
          <w:p w14:paraId="15D49913"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Shaun Heywood</w:t>
            </w:r>
          </w:p>
          <w:p w14:paraId="1801390F" w14:textId="77777777" w:rsidR="00337374" w:rsidRPr="00F77AF6" w:rsidRDefault="00337374" w:rsidP="00F77AF6">
            <w:pPr>
              <w:rPr>
                <w:rFonts w:asciiTheme="minorHAnsi" w:hAnsiTheme="minorHAnsi" w:cstheme="minorHAnsi"/>
              </w:rPr>
            </w:pPr>
          </w:p>
          <w:p w14:paraId="01F6AF0C"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Title:</w:t>
            </w:r>
          </w:p>
          <w:p w14:paraId="6FA6147B"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Incident Analyst</w:t>
            </w:r>
          </w:p>
          <w:p w14:paraId="516CAA92" w14:textId="77777777" w:rsidR="00337374" w:rsidRPr="00F77AF6" w:rsidRDefault="00337374" w:rsidP="00F77AF6">
            <w:pPr>
              <w:rPr>
                <w:rFonts w:asciiTheme="minorHAnsi" w:hAnsiTheme="minorHAnsi" w:cstheme="minorHAnsi"/>
              </w:rPr>
            </w:pPr>
          </w:p>
          <w:p w14:paraId="50D88592"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Contact #:</w:t>
            </w:r>
          </w:p>
          <w:p w14:paraId="1D890669"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0400 000 789</w:t>
            </w:r>
          </w:p>
          <w:p w14:paraId="2CC7B1DA" w14:textId="77777777" w:rsidR="00337374" w:rsidRPr="00F77AF6" w:rsidRDefault="00337374" w:rsidP="00F77AF6">
            <w:pPr>
              <w:rPr>
                <w:rFonts w:asciiTheme="minorHAnsi" w:hAnsiTheme="minorHAnsi" w:cstheme="minorHAnsi"/>
              </w:rPr>
            </w:pPr>
          </w:p>
          <w:p w14:paraId="03FECB85"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email:</w:t>
            </w:r>
          </w:p>
          <w:p w14:paraId="60D26031" w14:textId="77777777" w:rsidR="00337374" w:rsidRPr="00F77AF6" w:rsidRDefault="002B752F" w:rsidP="00F77AF6">
            <w:pPr>
              <w:pStyle w:val="NormalWeb"/>
              <w:spacing w:before="0" w:beforeAutospacing="0" w:after="0" w:afterAutospacing="0"/>
              <w:rPr>
                <w:rFonts w:asciiTheme="minorHAnsi" w:hAnsiTheme="minorHAnsi" w:cstheme="minorHAnsi"/>
              </w:rPr>
            </w:pPr>
            <w:hyperlink r:id="rId21" w:history="1">
              <w:r w:rsidR="00337374" w:rsidRPr="00F77AF6">
                <w:rPr>
                  <w:rStyle w:val="Hyperlink"/>
                  <w:rFonts w:asciiTheme="minorHAnsi" w:eastAsiaTheme="majorEastAsia" w:hAnsiTheme="minorHAnsi" w:cstheme="minorHAnsi"/>
                  <w:color w:val="000000"/>
                  <w:sz w:val="18"/>
                  <w:szCs w:val="18"/>
                </w:rPr>
                <w:t>shaun.heywood@live.vu.edu.au</w:t>
              </w:r>
            </w:hyperlink>
          </w:p>
          <w:p w14:paraId="11AECA1E" w14:textId="01C11E75" w:rsidR="00337374" w:rsidRPr="00F77AF6" w:rsidRDefault="00337374" w:rsidP="00F77AF6">
            <w:pPr>
              <w:rPr>
                <w:rFonts w:asciiTheme="minorHAnsi" w:hAnsiTheme="minorHAnsi" w:cstheme="minorHAnsi"/>
                <w:b/>
              </w:rPr>
            </w:pPr>
            <w:r w:rsidRPr="00F77AF6">
              <w:rPr>
                <w:rFonts w:asciiTheme="minorHAnsi" w:hAnsiTheme="minorHAnsi" w:cstheme="minorHAnsi"/>
              </w:rPr>
              <w:br/>
            </w:r>
          </w:p>
        </w:tc>
        <w:tc>
          <w:tcPr>
            <w:tcW w:w="2551" w:type="dxa"/>
            <w:vMerge w:val="restart"/>
            <w:vAlign w:val="center"/>
          </w:tcPr>
          <w:p w14:paraId="68BA1C22" w14:textId="77777777" w:rsidR="00337374" w:rsidRPr="00F77AF6" w:rsidRDefault="00337374" w:rsidP="00F77AF6">
            <w:pPr>
              <w:pStyle w:val="NormalWeb"/>
              <w:spacing w:before="0" w:beforeAutospacing="0" w:after="0" w:afterAutospacing="0"/>
              <w:rPr>
                <w:rFonts w:asciiTheme="minorHAnsi" w:hAnsiTheme="minorHAnsi" w:cstheme="minorHAnsi"/>
              </w:rPr>
            </w:pPr>
            <w:proofErr w:type="gramStart"/>
            <w:r w:rsidRPr="00F77AF6">
              <w:rPr>
                <w:rFonts w:asciiTheme="minorHAnsi" w:hAnsiTheme="minorHAnsi" w:cstheme="minorHAnsi"/>
                <w:b/>
                <w:bCs/>
                <w:color w:val="000000"/>
                <w:sz w:val="18"/>
                <w:szCs w:val="18"/>
              </w:rPr>
              <w:t xml:space="preserve">Quantity </w:t>
            </w:r>
            <w:r w:rsidRPr="00F77AF6">
              <w:rPr>
                <w:rFonts w:asciiTheme="minorHAnsi" w:hAnsiTheme="minorHAnsi" w:cstheme="minorHAnsi"/>
                <w:color w:val="000000"/>
                <w:sz w:val="18"/>
                <w:szCs w:val="18"/>
              </w:rPr>
              <w:t>:</w:t>
            </w:r>
            <w:proofErr w:type="gramEnd"/>
            <w:r w:rsidRPr="00F77AF6">
              <w:rPr>
                <w:rFonts w:asciiTheme="minorHAnsi" w:hAnsiTheme="minorHAnsi" w:cstheme="minorHAnsi"/>
                <w:color w:val="000000"/>
                <w:sz w:val="18"/>
                <w:szCs w:val="18"/>
              </w:rPr>
              <w:t xml:space="preserve"> 1</w:t>
            </w:r>
          </w:p>
          <w:p w14:paraId="46D635F2" w14:textId="77777777" w:rsidR="00337374" w:rsidRPr="00F77AF6" w:rsidRDefault="00337374" w:rsidP="00F77AF6">
            <w:pPr>
              <w:rPr>
                <w:rFonts w:asciiTheme="minorHAnsi" w:hAnsiTheme="minorHAnsi" w:cstheme="minorHAnsi"/>
              </w:rPr>
            </w:pPr>
          </w:p>
          <w:p w14:paraId="22E05D7B"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Serial Number</w:t>
            </w:r>
            <w:r w:rsidRPr="00F77AF6">
              <w:rPr>
                <w:rFonts w:asciiTheme="minorHAnsi" w:hAnsiTheme="minorHAnsi" w:cstheme="minorHAnsi"/>
                <w:color w:val="000000"/>
                <w:sz w:val="18"/>
                <w:szCs w:val="18"/>
              </w:rPr>
              <w:t>:</w:t>
            </w:r>
          </w:p>
          <w:p w14:paraId="146F05FD"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22A9602F-3749-43E8-Af1C-26FEF4B3</w:t>
            </w:r>
          </w:p>
          <w:p w14:paraId="02456746" w14:textId="77777777" w:rsidR="00337374" w:rsidRPr="00F77AF6" w:rsidRDefault="00337374" w:rsidP="00F77AF6">
            <w:pPr>
              <w:rPr>
                <w:rFonts w:asciiTheme="minorHAnsi" w:hAnsiTheme="minorHAnsi" w:cstheme="minorHAnsi"/>
              </w:rPr>
            </w:pPr>
          </w:p>
          <w:p w14:paraId="3B9789EC"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Model Number</w:t>
            </w:r>
            <w:r w:rsidRPr="00F77AF6">
              <w:rPr>
                <w:rFonts w:asciiTheme="minorHAnsi" w:hAnsiTheme="minorHAnsi" w:cstheme="minorHAnsi"/>
                <w:color w:val="000000"/>
                <w:sz w:val="18"/>
                <w:szCs w:val="18"/>
              </w:rPr>
              <w:t>:</w:t>
            </w:r>
          </w:p>
          <w:p w14:paraId="3F9303FE"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00376-30715-20427-AA833</w:t>
            </w:r>
          </w:p>
          <w:p w14:paraId="060D0F47" w14:textId="77777777" w:rsidR="00337374" w:rsidRPr="00F77AF6" w:rsidRDefault="00337374" w:rsidP="00F77AF6">
            <w:pPr>
              <w:rPr>
                <w:rFonts w:asciiTheme="minorHAnsi" w:hAnsiTheme="minorHAnsi" w:cstheme="minorHAnsi"/>
              </w:rPr>
            </w:pPr>
          </w:p>
          <w:p w14:paraId="3E0FCEC4"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Hostname</w:t>
            </w:r>
            <w:r w:rsidRPr="00F77AF6">
              <w:rPr>
                <w:rFonts w:asciiTheme="minorHAnsi" w:hAnsiTheme="minorHAnsi" w:cstheme="minorHAnsi"/>
                <w:color w:val="000000"/>
                <w:sz w:val="18"/>
                <w:szCs w:val="18"/>
              </w:rPr>
              <w:t>:</w:t>
            </w:r>
          </w:p>
          <w:p w14:paraId="7F7C02FA"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WIN-B2GHEVE7CC4</w:t>
            </w:r>
          </w:p>
          <w:p w14:paraId="538B1F7D" w14:textId="77777777" w:rsidR="00337374" w:rsidRPr="00F77AF6" w:rsidRDefault="00337374" w:rsidP="00F77AF6">
            <w:pPr>
              <w:rPr>
                <w:rFonts w:asciiTheme="minorHAnsi" w:hAnsiTheme="minorHAnsi" w:cstheme="minorHAnsi"/>
              </w:rPr>
            </w:pPr>
          </w:p>
          <w:p w14:paraId="1B43E331"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b/>
                <w:bCs/>
                <w:color w:val="000000"/>
                <w:sz w:val="18"/>
                <w:szCs w:val="18"/>
              </w:rPr>
              <w:t>MAC Address</w:t>
            </w:r>
            <w:r w:rsidRPr="00F77AF6">
              <w:rPr>
                <w:rFonts w:asciiTheme="minorHAnsi" w:hAnsiTheme="minorHAnsi" w:cstheme="minorHAnsi"/>
                <w:color w:val="000000"/>
                <w:sz w:val="18"/>
                <w:szCs w:val="18"/>
              </w:rPr>
              <w:t>:</w:t>
            </w:r>
          </w:p>
          <w:p w14:paraId="166F8E0B"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18"/>
                <w:szCs w:val="18"/>
              </w:rPr>
              <w:t>00-15-5D-00-04-13</w:t>
            </w:r>
          </w:p>
          <w:p w14:paraId="50A8FB29" w14:textId="77777777" w:rsidR="00337374" w:rsidRPr="00F77AF6" w:rsidRDefault="00337374" w:rsidP="00F77AF6">
            <w:pPr>
              <w:rPr>
                <w:rFonts w:asciiTheme="minorHAnsi" w:hAnsiTheme="minorHAnsi" w:cstheme="minorHAnsi"/>
              </w:rPr>
            </w:pPr>
          </w:p>
          <w:p w14:paraId="798C8922" w14:textId="7DB83273" w:rsidR="00337374" w:rsidRPr="00F77AF6" w:rsidRDefault="00337374" w:rsidP="00F77AF6">
            <w:pPr>
              <w:rPr>
                <w:rFonts w:asciiTheme="minorHAnsi" w:hAnsiTheme="minorHAnsi" w:cstheme="minorHAnsi"/>
                <w:b/>
              </w:rPr>
            </w:pPr>
            <w:r w:rsidRPr="00F77AF6">
              <w:rPr>
                <w:rFonts w:asciiTheme="minorHAnsi" w:hAnsiTheme="minorHAnsi" w:cstheme="minorHAnsi"/>
                <w:b/>
                <w:bCs/>
                <w:color w:val="000000"/>
                <w:sz w:val="18"/>
                <w:szCs w:val="18"/>
              </w:rPr>
              <w:t>IP Address</w:t>
            </w:r>
            <w:r w:rsidRPr="00F77AF6">
              <w:rPr>
                <w:rFonts w:asciiTheme="minorHAnsi" w:hAnsiTheme="minorHAnsi" w:cstheme="minorHAnsi"/>
                <w:color w:val="000000"/>
                <w:sz w:val="18"/>
                <w:szCs w:val="18"/>
              </w:rPr>
              <w:t>:</w:t>
            </w:r>
            <w:r w:rsidRPr="00F77AF6">
              <w:rPr>
                <w:rFonts w:asciiTheme="minorHAnsi" w:hAnsiTheme="minorHAnsi" w:cstheme="minorHAnsi"/>
                <w:color w:val="000000"/>
                <w:sz w:val="18"/>
                <w:szCs w:val="18"/>
              </w:rPr>
              <w:br/>
              <w:t>10.10.10.102</w:t>
            </w:r>
          </w:p>
        </w:tc>
        <w:tc>
          <w:tcPr>
            <w:tcW w:w="6521" w:type="dxa"/>
          </w:tcPr>
          <w:p w14:paraId="73CC50AB" w14:textId="77777777" w:rsidR="00337374" w:rsidRPr="00F77AF6" w:rsidRDefault="00337374" w:rsidP="00F77AF6">
            <w:pPr>
              <w:pStyle w:val="NormalWeb"/>
              <w:spacing w:before="0" w:beforeAutospacing="0" w:after="0" w:afterAutospacing="0"/>
              <w:jc w:val="center"/>
              <w:rPr>
                <w:rFonts w:asciiTheme="minorHAnsi" w:hAnsiTheme="minorHAnsi" w:cstheme="minorHAnsi"/>
              </w:rPr>
            </w:pPr>
            <w:r w:rsidRPr="00F77AF6">
              <w:rPr>
                <w:rFonts w:asciiTheme="minorHAnsi" w:hAnsiTheme="minorHAnsi" w:cstheme="minorHAnsi"/>
                <w:color w:val="0000FF"/>
                <w:sz w:val="18"/>
                <w:szCs w:val="18"/>
              </w:rPr>
              <w:t xml:space="preserve">Phishing email containing links to URL for Adobe </w:t>
            </w:r>
            <w:proofErr w:type="gramStart"/>
            <w:r w:rsidRPr="00F77AF6">
              <w:rPr>
                <w:rFonts w:asciiTheme="minorHAnsi" w:hAnsiTheme="minorHAnsi" w:cstheme="minorHAnsi"/>
                <w:color w:val="0000FF"/>
                <w:sz w:val="18"/>
                <w:szCs w:val="18"/>
              </w:rPr>
              <w:t>update</w:t>
            </w:r>
            <w:proofErr w:type="gramEnd"/>
          </w:p>
          <w:p w14:paraId="1F75CBF3" w14:textId="003F9CEC" w:rsidR="00337374" w:rsidRPr="00F77AF6" w:rsidRDefault="002B752F" w:rsidP="00337374">
            <w:pPr>
              <w:jc w:val="center"/>
              <w:rPr>
                <w:rFonts w:asciiTheme="minorHAnsi" w:hAnsiTheme="minorHAnsi" w:cstheme="minorHAnsi"/>
                <w:b/>
              </w:rPr>
            </w:pPr>
            <w:r>
              <w:rPr>
                <w:rFonts w:asciiTheme="minorHAnsi" w:hAnsiTheme="minorHAnsi" w:cstheme="minorHAnsi"/>
                <w:b/>
              </w:rPr>
              <w:pict w14:anchorId="1E746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05pt;height:161.65pt">
                  <v:imagedata r:id="rId22" o:title="66C5B6F5"/>
                </v:shape>
              </w:pict>
            </w:r>
          </w:p>
        </w:tc>
        <w:tc>
          <w:tcPr>
            <w:tcW w:w="2551" w:type="dxa"/>
            <w:vAlign w:val="center"/>
          </w:tcPr>
          <w:p w14:paraId="2373B352"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20"/>
                <w:szCs w:val="20"/>
              </w:rPr>
              <w:t>29/5/23 - 4pm</w:t>
            </w:r>
          </w:p>
          <w:p w14:paraId="28B3235D" w14:textId="77777777" w:rsidR="00337374" w:rsidRPr="00F77AF6" w:rsidRDefault="00337374" w:rsidP="00F77AF6">
            <w:pPr>
              <w:rPr>
                <w:rFonts w:asciiTheme="minorHAnsi" w:hAnsiTheme="minorHAnsi" w:cstheme="minorHAnsi"/>
              </w:rPr>
            </w:pPr>
          </w:p>
          <w:p w14:paraId="7B606F16"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20"/>
                <w:szCs w:val="20"/>
              </w:rPr>
              <w:t xml:space="preserve">Access provided to respond to the cyber </w:t>
            </w:r>
            <w:proofErr w:type="gramStart"/>
            <w:r w:rsidRPr="00F77AF6">
              <w:rPr>
                <w:rFonts w:asciiTheme="minorHAnsi" w:hAnsiTheme="minorHAnsi" w:cstheme="minorHAnsi"/>
                <w:color w:val="000000"/>
                <w:sz w:val="20"/>
                <w:szCs w:val="20"/>
              </w:rPr>
              <w:t>incident</w:t>
            </w:r>
            <w:proofErr w:type="gramEnd"/>
          </w:p>
          <w:p w14:paraId="3D92AA0F" w14:textId="77777777" w:rsidR="00337374" w:rsidRPr="00F77AF6" w:rsidRDefault="00337374" w:rsidP="00F77AF6">
            <w:pPr>
              <w:rPr>
                <w:rFonts w:asciiTheme="minorHAnsi" w:hAnsiTheme="minorHAnsi" w:cstheme="minorHAnsi"/>
              </w:rPr>
            </w:pPr>
          </w:p>
          <w:p w14:paraId="051DE0A7" w14:textId="72E9F3BA" w:rsidR="00337374" w:rsidRPr="00F77AF6" w:rsidRDefault="00337374" w:rsidP="00F77AF6">
            <w:pPr>
              <w:rPr>
                <w:rFonts w:asciiTheme="minorHAnsi" w:hAnsiTheme="minorHAnsi" w:cstheme="minorHAnsi"/>
                <w:b/>
              </w:rPr>
            </w:pPr>
            <w:r w:rsidRPr="00F77AF6">
              <w:rPr>
                <w:rFonts w:asciiTheme="minorHAnsi" w:hAnsiTheme="minorHAnsi" w:cstheme="minorHAnsi"/>
                <w:b/>
                <w:bCs/>
                <w:color w:val="0070C0"/>
                <w:sz w:val="20"/>
                <w:szCs w:val="20"/>
              </w:rPr>
              <w:t xml:space="preserve">Mark Byrne </w:t>
            </w:r>
            <w:r w:rsidRPr="00F77AF6">
              <w:rPr>
                <w:rFonts w:asciiTheme="minorHAnsi" w:hAnsiTheme="minorHAnsi" w:cstheme="minorHAnsi"/>
                <w:color w:val="000000"/>
                <w:sz w:val="20"/>
                <w:szCs w:val="20"/>
              </w:rPr>
              <w:t>- Threat intelligence </w:t>
            </w:r>
          </w:p>
        </w:tc>
      </w:tr>
      <w:tr w:rsidR="00337374" w14:paraId="73786221" w14:textId="77777777" w:rsidTr="00364C9F">
        <w:trPr>
          <w:trHeight w:val="680"/>
        </w:trPr>
        <w:tc>
          <w:tcPr>
            <w:tcW w:w="1696" w:type="dxa"/>
            <w:vMerge/>
            <w:vAlign w:val="center"/>
          </w:tcPr>
          <w:p w14:paraId="458DDFB9" w14:textId="77777777" w:rsidR="00337374" w:rsidRPr="00F77AF6" w:rsidRDefault="00337374" w:rsidP="00F77AF6">
            <w:pPr>
              <w:rPr>
                <w:rFonts w:asciiTheme="minorHAnsi" w:hAnsiTheme="minorHAnsi" w:cstheme="minorHAnsi"/>
                <w:b/>
              </w:rPr>
            </w:pPr>
          </w:p>
        </w:tc>
        <w:tc>
          <w:tcPr>
            <w:tcW w:w="1985" w:type="dxa"/>
            <w:vMerge/>
            <w:vAlign w:val="center"/>
          </w:tcPr>
          <w:p w14:paraId="6ECC9DE9" w14:textId="77777777" w:rsidR="00337374" w:rsidRPr="00F77AF6" w:rsidRDefault="00337374" w:rsidP="00F77AF6">
            <w:pPr>
              <w:rPr>
                <w:rFonts w:asciiTheme="minorHAnsi" w:hAnsiTheme="minorHAnsi" w:cstheme="minorHAnsi"/>
                <w:b/>
              </w:rPr>
            </w:pPr>
          </w:p>
        </w:tc>
        <w:tc>
          <w:tcPr>
            <w:tcW w:w="2551" w:type="dxa"/>
            <w:vMerge/>
            <w:vAlign w:val="center"/>
          </w:tcPr>
          <w:p w14:paraId="3AD2EE74" w14:textId="77777777" w:rsidR="00337374" w:rsidRPr="00F77AF6" w:rsidRDefault="00337374" w:rsidP="00F77AF6">
            <w:pPr>
              <w:rPr>
                <w:rFonts w:asciiTheme="minorHAnsi" w:hAnsiTheme="minorHAnsi" w:cstheme="minorHAnsi"/>
                <w:b/>
              </w:rPr>
            </w:pPr>
          </w:p>
        </w:tc>
        <w:tc>
          <w:tcPr>
            <w:tcW w:w="6521" w:type="dxa"/>
          </w:tcPr>
          <w:p w14:paraId="486B14BB" w14:textId="77777777" w:rsidR="00337374" w:rsidRPr="00364C9F" w:rsidRDefault="00337374" w:rsidP="00F77AF6">
            <w:pPr>
              <w:pStyle w:val="NormalWeb"/>
              <w:spacing w:before="0" w:beforeAutospacing="0" w:after="0" w:afterAutospacing="0"/>
              <w:jc w:val="center"/>
              <w:rPr>
                <w:rFonts w:asciiTheme="minorHAnsi" w:hAnsiTheme="minorHAnsi" w:cstheme="minorHAnsi"/>
                <w:sz w:val="22"/>
                <w:szCs w:val="22"/>
              </w:rPr>
            </w:pPr>
            <w:r w:rsidRPr="00364C9F">
              <w:rPr>
                <w:rFonts w:asciiTheme="minorHAnsi" w:hAnsiTheme="minorHAnsi" w:cstheme="minorHAnsi"/>
                <w:color w:val="0000FF"/>
                <w:sz w:val="18"/>
                <w:szCs w:val="18"/>
              </w:rPr>
              <w:t>Windows Defender blocking the file downloaded from the mail client by the user.</w:t>
            </w:r>
          </w:p>
          <w:p w14:paraId="4912A6E4" w14:textId="4F0717DC" w:rsidR="00337374" w:rsidRPr="00F77AF6" w:rsidRDefault="002B752F" w:rsidP="00337374">
            <w:pPr>
              <w:jc w:val="center"/>
              <w:rPr>
                <w:rFonts w:asciiTheme="minorHAnsi" w:hAnsiTheme="minorHAnsi" w:cstheme="minorHAnsi"/>
                <w:b/>
              </w:rPr>
            </w:pPr>
            <w:r>
              <w:rPr>
                <w:rFonts w:asciiTheme="minorHAnsi" w:hAnsiTheme="minorHAnsi" w:cstheme="minorHAnsi"/>
                <w:b/>
              </w:rPr>
              <w:pict w14:anchorId="14382188">
                <v:shape id="_x0000_i1026" type="#_x0000_t75" style="width:270.35pt;height:181.35pt">
                  <v:imagedata r:id="rId23" o:title="EEF739CB"/>
                </v:shape>
              </w:pict>
            </w:r>
          </w:p>
        </w:tc>
        <w:tc>
          <w:tcPr>
            <w:tcW w:w="2551" w:type="dxa"/>
            <w:vAlign w:val="center"/>
          </w:tcPr>
          <w:p w14:paraId="5E2B292A" w14:textId="77777777" w:rsidR="00337374" w:rsidRPr="00F77AF6" w:rsidRDefault="00337374" w:rsidP="00F77AF6">
            <w:pPr>
              <w:pStyle w:val="NormalWeb"/>
              <w:spacing w:before="0" w:beforeAutospacing="0" w:after="0" w:afterAutospacing="0"/>
              <w:rPr>
                <w:rFonts w:asciiTheme="minorHAnsi" w:hAnsiTheme="minorHAnsi" w:cstheme="minorHAnsi"/>
              </w:rPr>
            </w:pPr>
            <w:r w:rsidRPr="00F77AF6">
              <w:rPr>
                <w:rFonts w:asciiTheme="minorHAnsi" w:hAnsiTheme="minorHAnsi" w:cstheme="minorHAnsi"/>
                <w:color w:val="000000"/>
                <w:sz w:val="20"/>
                <w:szCs w:val="20"/>
              </w:rPr>
              <w:t>29/5/23 - 4pm</w:t>
            </w:r>
            <w:r w:rsidRPr="00F77AF6">
              <w:rPr>
                <w:rFonts w:asciiTheme="minorHAnsi" w:hAnsiTheme="minorHAnsi" w:cstheme="minorHAnsi"/>
                <w:color w:val="000000"/>
                <w:sz w:val="20"/>
                <w:szCs w:val="20"/>
              </w:rPr>
              <w:br/>
            </w:r>
            <w:r w:rsidRPr="00F77AF6">
              <w:rPr>
                <w:rFonts w:asciiTheme="minorHAnsi" w:hAnsiTheme="minorHAnsi" w:cstheme="minorHAnsi"/>
                <w:color w:val="000000"/>
                <w:sz w:val="20"/>
                <w:szCs w:val="20"/>
              </w:rPr>
              <w:br/>
              <w:t xml:space="preserve">Access provided to respond to the cyber </w:t>
            </w:r>
            <w:proofErr w:type="gramStart"/>
            <w:r w:rsidRPr="00F77AF6">
              <w:rPr>
                <w:rFonts w:asciiTheme="minorHAnsi" w:hAnsiTheme="minorHAnsi" w:cstheme="minorHAnsi"/>
                <w:color w:val="000000"/>
                <w:sz w:val="20"/>
                <w:szCs w:val="20"/>
              </w:rPr>
              <w:t>incident</w:t>
            </w:r>
            <w:proofErr w:type="gramEnd"/>
          </w:p>
          <w:p w14:paraId="1C910E06" w14:textId="77777777" w:rsidR="00337374" w:rsidRPr="00F77AF6" w:rsidRDefault="00337374" w:rsidP="00F77AF6">
            <w:pPr>
              <w:rPr>
                <w:rFonts w:asciiTheme="minorHAnsi" w:hAnsiTheme="minorHAnsi" w:cstheme="minorHAnsi"/>
              </w:rPr>
            </w:pPr>
          </w:p>
          <w:p w14:paraId="6B994EFE" w14:textId="03D3CFE1" w:rsidR="00337374" w:rsidRPr="00F77AF6" w:rsidRDefault="00337374" w:rsidP="00F77AF6">
            <w:pPr>
              <w:rPr>
                <w:rFonts w:asciiTheme="minorHAnsi" w:hAnsiTheme="minorHAnsi" w:cstheme="minorHAnsi"/>
                <w:b/>
              </w:rPr>
            </w:pPr>
            <w:r w:rsidRPr="00F77AF6">
              <w:rPr>
                <w:rFonts w:asciiTheme="minorHAnsi" w:hAnsiTheme="minorHAnsi" w:cstheme="minorHAnsi"/>
                <w:b/>
                <w:bCs/>
                <w:color w:val="0070C0"/>
                <w:sz w:val="20"/>
                <w:szCs w:val="20"/>
              </w:rPr>
              <w:t xml:space="preserve">Mark Byrne </w:t>
            </w:r>
            <w:r w:rsidRPr="00F77AF6">
              <w:rPr>
                <w:rFonts w:asciiTheme="minorHAnsi" w:hAnsiTheme="minorHAnsi" w:cstheme="minorHAnsi"/>
                <w:color w:val="000000"/>
                <w:sz w:val="20"/>
                <w:szCs w:val="20"/>
              </w:rPr>
              <w:t>- Threat intelligence </w:t>
            </w:r>
          </w:p>
        </w:tc>
      </w:tr>
    </w:tbl>
    <w:p w14:paraId="51F90B8F" w14:textId="1A4ABEB0" w:rsidR="00095D63" w:rsidRDefault="00222AC9" w:rsidP="00222AC9">
      <w:pPr>
        <w:spacing w:before="90"/>
        <w:ind w:left="299" w:right="837"/>
        <w:sectPr w:rsidR="00095D63" w:rsidSect="008E000F">
          <w:pgSz w:w="16838" w:h="11906" w:orient="landscape"/>
          <w:pgMar w:top="567" w:right="536" w:bottom="1440" w:left="709" w:header="708" w:footer="708" w:gutter="0"/>
          <w:cols w:space="708"/>
          <w:docGrid w:linePitch="360"/>
        </w:sectPr>
      </w:pPr>
      <w:r>
        <w:br w:type="page"/>
      </w:r>
    </w:p>
    <w:p w14:paraId="5A3D4DFB" w14:textId="77777777" w:rsidR="00222AC9" w:rsidRDefault="00222AC9" w:rsidP="008F7254">
      <w:pPr>
        <w:pStyle w:val="Heading1"/>
      </w:pPr>
      <w:bookmarkStart w:id="20" w:name="_Toc135419238"/>
      <w:bookmarkStart w:id="21" w:name="_Toc136281791"/>
      <w:bookmarkStart w:id="22" w:name="_Toc51860226"/>
      <w:r w:rsidRPr="00742408">
        <w:lastRenderedPageBreak/>
        <w:t xml:space="preserve">Appendix </w:t>
      </w:r>
      <w:r>
        <w:t xml:space="preserve">C </w:t>
      </w:r>
      <w:r w:rsidRPr="00742408">
        <w:t xml:space="preserve">– </w:t>
      </w:r>
      <w:r>
        <w:t>Exercise evaluation</w:t>
      </w:r>
      <w:bookmarkEnd w:id="20"/>
      <w:bookmarkEnd w:id="21"/>
    </w:p>
    <w:p w14:paraId="7702964C" w14:textId="77777777" w:rsidR="008F7254" w:rsidRDefault="008F7254" w:rsidP="008F7254"/>
    <w:p w14:paraId="729997C1" w14:textId="77777777" w:rsidR="00E370B4" w:rsidRDefault="00E370B4" w:rsidP="00E370B4">
      <w:pPr>
        <w:pStyle w:val="Heading2"/>
        <w:spacing w:before="0"/>
        <w:ind w:left="567" w:hanging="425"/>
        <w:rPr>
          <w:lang w:val="en-AU" w:bidi="ar-SA"/>
        </w:rPr>
      </w:pPr>
      <w:r>
        <w:rPr>
          <w:rFonts w:cs="Calibri"/>
          <w:color w:val="FF0000"/>
          <w:szCs w:val="24"/>
        </w:rPr>
        <w:t xml:space="preserve">RED </w:t>
      </w:r>
      <w:r>
        <w:rPr>
          <w:rFonts w:cs="Calibri"/>
          <w:color w:val="2E75B5"/>
          <w:szCs w:val="24"/>
        </w:rPr>
        <w:t>Team Evaluation</w:t>
      </w:r>
    </w:p>
    <w:p w14:paraId="095FC106" w14:textId="77777777" w:rsidR="00E370B4" w:rsidRDefault="00E370B4" w:rsidP="00E370B4"/>
    <w:tbl>
      <w:tblPr>
        <w:tblW w:w="0" w:type="auto"/>
        <w:tblCellMar>
          <w:top w:w="15" w:type="dxa"/>
          <w:left w:w="15" w:type="dxa"/>
          <w:bottom w:w="15" w:type="dxa"/>
          <w:right w:w="15" w:type="dxa"/>
        </w:tblCellMar>
        <w:tblLook w:val="04A0" w:firstRow="1" w:lastRow="0" w:firstColumn="1" w:lastColumn="0" w:noHBand="0" w:noVBand="1"/>
      </w:tblPr>
      <w:tblGrid>
        <w:gridCol w:w="10490"/>
      </w:tblGrid>
      <w:tr w:rsidR="00E370B4" w14:paraId="3087DA39" w14:textId="77777777" w:rsidTr="00E370B4">
        <w:trPr>
          <w:trHeight w:val="1840"/>
        </w:trPr>
        <w:tc>
          <w:tcPr>
            <w:tcW w:w="0" w:type="auto"/>
            <w:tcMar>
              <w:top w:w="0" w:type="dxa"/>
              <w:left w:w="108" w:type="dxa"/>
              <w:bottom w:w="0" w:type="dxa"/>
              <w:right w:w="108" w:type="dxa"/>
            </w:tcMar>
            <w:hideMark/>
          </w:tcPr>
          <w:p w14:paraId="397CCB09" w14:textId="77777777" w:rsidR="00E370B4" w:rsidRDefault="00E370B4">
            <w:pPr>
              <w:pStyle w:val="NormalWeb"/>
              <w:spacing w:before="0" w:beforeAutospacing="0" w:after="0" w:afterAutospacing="0"/>
            </w:pPr>
            <w:r>
              <w:rPr>
                <w:rFonts w:ascii="Calibri" w:hAnsi="Calibri" w:cs="Calibri"/>
                <w:b/>
                <w:bCs/>
                <w:color w:val="2E74B5"/>
                <w:sz w:val="22"/>
                <w:szCs w:val="22"/>
              </w:rPr>
              <w:t>Activity name and description</w:t>
            </w:r>
          </w:p>
          <w:p w14:paraId="0385F988" w14:textId="77777777" w:rsidR="00E370B4" w:rsidRDefault="00E370B4">
            <w:pPr>
              <w:pStyle w:val="NormalWeb"/>
              <w:spacing w:before="0" w:beforeAutospacing="0" w:after="0" w:afterAutospacing="0"/>
            </w:pPr>
            <w:proofErr w:type="gramStart"/>
            <w:r>
              <w:rPr>
                <w:rFonts w:ascii="Calibri" w:hAnsi="Calibri" w:cs="Calibri"/>
                <w:b/>
                <w:bCs/>
                <w:color w:val="2E74B5"/>
                <w:sz w:val="22"/>
                <w:szCs w:val="22"/>
              </w:rPr>
              <w:t xml:space="preserve">Name </w:t>
            </w:r>
            <w:r>
              <w:rPr>
                <w:rFonts w:ascii="Calibri" w:hAnsi="Calibri" w:cs="Calibri"/>
                <w:b/>
                <w:bCs/>
                <w:color w:val="000000"/>
                <w:sz w:val="22"/>
                <w:szCs w:val="22"/>
              </w:rPr>
              <w:t>:</w:t>
            </w:r>
            <w:proofErr w:type="gramEnd"/>
            <w:r>
              <w:rPr>
                <w:rFonts w:ascii="Calibri" w:hAnsi="Calibri" w:cs="Calibri"/>
                <w:b/>
                <w:bCs/>
                <w:color w:val="000000"/>
                <w:sz w:val="22"/>
                <w:szCs w:val="22"/>
              </w:rPr>
              <w:t xml:space="preserve"> </w:t>
            </w:r>
            <w:r>
              <w:rPr>
                <w:rFonts w:ascii="Calibri" w:hAnsi="Calibri" w:cs="Calibri"/>
                <w:color w:val="000000"/>
                <w:sz w:val="22"/>
                <w:szCs w:val="22"/>
              </w:rPr>
              <w:t>Phishing Attack</w:t>
            </w:r>
          </w:p>
          <w:p w14:paraId="45C2810A" w14:textId="77777777" w:rsidR="00E370B4" w:rsidRDefault="00E370B4">
            <w:pPr>
              <w:pStyle w:val="NormalWeb"/>
              <w:spacing w:before="0" w:beforeAutospacing="0" w:after="0" w:afterAutospacing="0"/>
            </w:pPr>
            <w:r>
              <w:rPr>
                <w:rFonts w:ascii="Calibri" w:hAnsi="Calibri" w:cs="Calibri"/>
                <w:b/>
                <w:bCs/>
                <w:color w:val="2E74B5"/>
                <w:sz w:val="22"/>
                <w:szCs w:val="22"/>
              </w:rPr>
              <w:t>Description</w:t>
            </w:r>
            <w:r>
              <w:rPr>
                <w:rFonts w:ascii="Calibri" w:hAnsi="Calibri" w:cs="Calibri"/>
                <w:b/>
                <w:bCs/>
                <w:color w:val="000000"/>
                <w:sz w:val="22"/>
                <w:szCs w:val="22"/>
              </w:rPr>
              <w:t>:</w:t>
            </w:r>
            <w:r>
              <w:rPr>
                <w:rFonts w:ascii="Calibri" w:hAnsi="Calibri" w:cs="Calibri"/>
                <w:color w:val="000000"/>
                <w:sz w:val="22"/>
                <w:szCs w:val="22"/>
              </w:rPr>
              <w:t xml:space="preserve"> The red team had successfully created a phishing email with a link to a backdoor trojan, that was sent to the blue team’s temporary email account. The blue team then clicked on the link, which opened a browser and downloaded the trojan. They then executed the file, disguised as a Driver Update program, opening a remote session to the red team’s attacking </w:t>
            </w:r>
            <w:proofErr w:type="gramStart"/>
            <w:r>
              <w:rPr>
                <w:rFonts w:ascii="Calibri" w:hAnsi="Calibri" w:cs="Calibri"/>
                <w:color w:val="000000"/>
                <w:sz w:val="22"/>
                <w:szCs w:val="22"/>
              </w:rPr>
              <w:t>system</w:t>
            </w:r>
            <w:proofErr w:type="gramEnd"/>
          </w:p>
          <w:p w14:paraId="51DD4408" w14:textId="77777777" w:rsidR="00E370B4" w:rsidRDefault="00E370B4"/>
        </w:tc>
      </w:tr>
      <w:tr w:rsidR="00E370B4" w14:paraId="25388605" w14:textId="77777777" w:rsidTr="00E370B4">
        <w:trPr>
          <w:trHeight w:val="1304"/>
        </w:trPr>
        <w:tc>
          <w:tcPr>
            <w:tcW w:w="0" w:type="auto"/>
            <w:tcMar>
              <w:top w:w="0" w:type="dxa"/>
              <w:left w:w="108" w:type="dxa"/>
              <w:bottom w:w="0" w:type="dxa"/>
              <w:right w:w="108" w:type="dxa"/>
            </w:tcMar>
            <w:hideMark/>
          </w:tcPr>
          <w:p w14:paraId="66CB8516" w14:textId="77777777" w:rsidR="00E370B4" w:rsidRDefault="00E370B4">
            <w:pPr>
              <w:pStyle w:val="NormalWeb"/>
              <w:spacing w:before="0" w:beforeAutospacing="0" w:after="0" w:afterAutospacing="0"/>
            </w:pPr>
            <w:r>
              <w:rPr>
                <w:rFonts w:ascii="Calibri" w:hAnsi="Calibri" w:cs="Calibri"/>
                <w:b/>
                <w:bCs/>
                <w:color w:val="2E74B5"/>
                <w:sz w:val="22"/>
                <w:szCs w:val="22"/>
              </w:rPr>
              <w:t xml:space="preserve">Did you have available to you </w:t>
            </w:r>
            <w:proofErr w:type="gramStart"/>
            <w:r>
              <w:rPr>
                <w:rFonts w:ascii="Calibri" w:hAnsi="Calibri" w:cs="Calibri"/>
                <w:b/>
                <w:bCs/>
                <w:color w:val="2E74B5"/>
                <w:sz w:val="22"/>
                <w:szCs w:val="22"/>
              </w:rPr>
              <w:t>all of</w:t>
            </w:r>
            <w:proofErr w:type="gramEnd"/>
            <w:r>
              <w:rPr>
                <w:rFonts w:ascii="Calibri" w:hAnsi="Calibri" w:cs="Calibri"/>
                <w:b/>
                <w:bCs/>
                <w:color w:val="2E74B5"/>
                <w:sz w:val="22"/>
                <w:szCs w:val="22"/>
              </w:rPr>
              <w:t xml:space="preserve"> the information and resources needed to fulfill your responsibilities? If so, comment on its suitability. If not, provide details of what was missing</w:t>
            </w:r>
            <w:r>
              <w:rPr>
                <w:rFonts w:ascii="Calibri" w:hAnsi="Calibri" w:cs="Calibri"/>
                <w:b/>
                <w:bCs/>
                <w:color w:val="000000"/>
                <w:sz w:val="22"/>
                <w:szCs w:val="22"/>
              </w:rPr>
              <w:t>.</w:t>
            </w:r>
          </w:p>
          <w:p w14:paraId="28BD88AA" w14:textId="77777777" w:rsidR="00E370B4" w:rsidRDefault="00E370B4">
            <w:pPr>
              <w:pStyle w:val="NormalWeb"/>
              <w:spacing w:before="0" w:beforeAutospacing="0" w:after="0" w:afterAutospacing="0"/>
            </w:pPr>
            <w:r>
              <w:rPr>
                <w:rFonts w:ascii="Calibri" w:hAnsi="Calibri" w:cs="Calibri"/>
                <w:color w:val="000000"/>
                <w:sz w:val="22"/>
                <w:szCs w:val="22"/>
              </w:rPr>
              <w:t>Yes.</w:t>
            </w:r>
          </w:p>
          <w:p w14:paraId="0A30BC46" w14:textId="77777777" w:rsidR="00E370B4" w:rsidRDefault="00E370B4">
            <w:pPr>
              <w:pStyle w:val="NormalWeb"/>
              <w:spacing w:before="0" w:beforeAutospacing="0" w:after="0" w:afterAutospacing="0"/>
            </w:pPr>
            <w:r>
              <w:rPr>
                <w:rFonts w:ascii="Calibri" w:hAnsi="Calibri" w:cs="Calibri"/>
                <w:color w:val="000000"/>
                <w:sz w:val="22"/>
                <w:szCs w:val="22"/>
              </w:rPr>
              <w:t>It was a matter of selecting the right tools needed to get the remote connection open.</w:t>
            </w:r>
          </w:p>
          <w:p w14:paraId="0AB38D18" w14:textId="77777777" w:rsidR="00E370B4" w:rsidRDefault="00E370B4"/>
        </w:tc>
      </w:tr>
      <w:tr w:rsidR="00E370B4" w14:paraId="79396B93" w14:textId="77777777" w:rsidTr="00E370B4">
        <w:trPr>
          <w:trHeight w:val="1304"/>
        </w:trPr>
        <w:tc>
          <w:tcPr>
            <w:tcW w:w="0" w:type="auto"/>
            <w:tcMar>
              <w:top w:w="0" w:type="dxa"/>
              <w:left w:w="108" w:type="dxa"/>
              <w:bottom w:w="0" w:type="dxa"/>
              <w:right w:w="108" w:type="dxa"/>
            </w:tcMar>
            <w:hideMark/>
          </w:tcPr>
          <w:p w14:paraId="047A3F6B" w14:textId="77777777" w:rsidR="00E370B4" w:rsidRDefault="00E370B4">
            <w:pPr>
              <w:pStyle w:val="NormalWeb"/>
              <w:spacing w:before="0" w:beforeAutospacing="0" w:after="0" w:afterAutospacing="0"/>
            </w:pPr>
            <w:r>
              <w:rPr>
                <w:rFonts w:ascii="Calibri" w:hAnsi="Calibri" w:cs="Calibri"/>
                <w:b/>
                <w:bCs/>
                <w:color w:val="2E74B5"/>
                <w:sz w:val="22"/>
                <w:szCs w:val="22"/>
              </w:rPr>
              <w:t xml:space="preserve">Did you feel that there was an adequate level of training to support the attack? If, not provide </w:t>
            </w:r>
            <w:proofErr w:type="gramStart"/>
            <w:r>
              <w:rPr>
                <w:rFonts w:ascii="Calibri" w:hAnsi="Calibri" w:cs="Calibri"/>
                <w:b/>
                <w:bCs/>
                <w:color w:val="2E74B5"/>
                <w:sz w:val="22"/>
                <w:szCs w:val="22"/>
              </w:rPr>
              <w:t>details</w:t>
            </w:r>
            <w:proofErr w:type="gramEnd"/>
          </w:p>
          <w:p w14:paraId="60DF97ED" w14:textId="77777777" w:rsidR="00E370B4" w:rsidRDefault="00E370B4">
            <w:pPr>
              <w:pStyle w:val="NormalWeb"/>
              <w:spacing w:before="0" w:beforeAutospacing="0" w:after="0" w:afterAutospacing="0"/>
            </w:pPr>
            <w:r>
              <w:rPr>
                <w:rFonts w:ascii="Calibri" w:hAnsi="Calibri" w:cs="Calibri"/>
                <w:color w:val="000000"/>
                <w:sz w:val="22"/>
                <w:szCs w:val="22"/>
              </w:rPr>
              <w:t xml:space="preserve">No. I believe that more time using the tools available to us, may have allowed us to develop more sophisticated methods of social engineering emails. The phishing email was a simplistic HTML format with text only, but with more training, it could have resembled a real looking </w:t>
            </w:r>
            <w:proofErr w:type="gramStart"/>
            <w:r>
              <w:rPr>
                <w:rFonts w:ascii="Calibri" w:hAnsi="Calibri" w:cs="Calibri"/>
                <w:color w:val="000000"/>
                <w:sz w:val="22"/>
                <w:szCs w:val="22"/>
              </w:rPr>
              <w:t>email</w:t>
            </w:r>
            <w:proofErr w:type="gramEnd"/>
          </w:p>
          <w:p w14:paraId="7CD457CE" w14:textId="77777777" w:rsidR="00E370B4" w:rsidRDefault="00E370B4"/>
        </w:tc>
      </w:tr>
      <w:tr w:rsidR="00E370B4" w14:paraId="4572D643" w14:textId="77777777" w:rsidTr="00E370B4">
        <w:trPr>
          <w:trHeight w:val="1304"/>
        </w:trPr>
        <w:tc>
          <w:tcPr>
            <w:tcW w:w="0" w:type="auto"/>
            <w:tcMar>
              <w:top w:w="0" w:type="dxa"/>
              <w:left w:w="108" w:type="dxa"/>
              <w:bottom w:w="0" w:type="dxa"/>
              <w:right w:w="108" w:type="dxa"/>
            </w:tcMar>
            <w:hideMark/>
          </w:tcPr>
          <w:p w14:paraId="2AE0DC6B" w14:textId="77777777" w:rsidR="00E370B4" w:rsidRDefault="00E370B4">
            <w:pPr>
              <w:pStyle w:val="NormalWeb"/>
              <w:spacing w:before="0" w:beforeAutospacing="0" w:after="0" w:afterAutospacing="0"/>
            </w:pPr>
            <w:r>
              <w:rPr>
                <w:rFonts w:ascii="Calibri" w:hAnsi="Calibri" w:cs="Calibri"/>
                <w:b/>
                <w:bCs/>
                <w:color w:val="2E74B5"/>
                <w:sz w:val="22"/>
                <w:szCs w:val="22"/>
              </w:rPr>
              <w:t xml:space="preserve">Was the structure of the exercise realistic? If not, provide </w:t>
            </w:r>
            <w:proofErr w:type="gramStart"/>
            <w:r>
              <w:rPr>
                <w:rFonts w:ascii="Calibri" w:hAnsi="Calibri" w:cs="Calibri"/>
                <w:b/>
                <w:bCs/>
                <w:color w:val="2E74B5"/>
                <w:sz w:val="22"/>
                <w:szCs w:val="22"/>
              </w:rPr>
              <w:t>details</w:t>
            </w:r>
            <w:proofErr w:type="gramEnd"/>
          </w:p>
          <w:p w14:paraId="0F74ABA6" w14:textId="77777777" w:rsidR="00E370B4" w:rsidRDefault="00E370B4">
            <w:pPr>
              <w:pStyle w:val="NormalWeb"/>
              <w:spacing w:before="0" w:beforeAutospacing="0" w:after="0" w:afterAutospacing="0"/>
            </w:pPr>
            <w:r>
              <w:rPr>
                <w:rFonts w:ascii="Calibri" w:hAnsi="Calibri" w:cs="Calibri"/>
                <w:color w:val="000000"/>
                <w:sz w:val="22"/>
                <w:szCs w:val="22"/>
              </w:rPr>
              <w:t>Yes.</w:t>
            </w:r>
          </w:p>
          <w:p w14:paraId="09E9AA51" w14:textId="77777777" w:rsidR="00E370B4" w:rsidRDefault="00E370B4">
            <w:pPr>
              <w:pStyle w:val="NormalWeb"/>
              <w:spacing w:before="0" w:beforeAutospacing="0" w:after="0" w:afterAutospacing="0"/>
            </w:pPr>
            <w:r>
              <w:rPr>
                <w:rFonts w:ascii="Calibri" w:hAnsi="Calibri" w:cs="Calibri"/>
                <w:color w:val="000000"/>
                <w:sz w:val="22"/>
                <w:szCs w:val="22"/>
              </w:rPr>
              <w:t xml:space="preserve">In a real-world scenario, this type of attack happens </w:t>
            </w:r>
            <w:proofErr w:type="gramStart"/>
            <w:r>
              <w:rPr>
                <w:rFonts w:ascii="Calibri" w:hAnsi="Calibri" w:cs="Calibri"/>
                <w:color w:val="000000"/>
                <w:sz w:val="22"/>
                <w:szCs w:val="22"/>
              </w:rPr>
              <w:t>on a daily basis</w:t>
            </w:r>
            <w:proofErr w:type="gramEnd"/>
            <w:r>
              <w:rPr>
                <w:rFonts w:ascii="Calibri" w:hAnsi="Calibri" w:cs="Calibri"/>
                <w:color w:val="000000"/>
                <w:sz w:val="22"/>
                <w:szCs w:val="22"/>
              </w:rPr>
              <w:t>. It's only the level of sophistication or spear phishing, that makes real world scenarios more dangerous.</w:t>
            </w:r>
          </w:p>
          <w:p w14:paraId="6437A2F1" w14:textId="77777777" w:rsidR="00E370B4" w:rsidRDefault="00E370B4"/>
        </w:tc>
      </w:tr>
      <w:tr w:rsidR="00E370B4" w14:paraId="72A72C52" w14:textId="77777777" w:rsidTr="00E370B4">
        <w:trPr>
          <w:trHeight w:val="1304"/>
        </w:trPr>
        <w:tc>
          <w:tcPr>
            <w:tcW w:w="0" w:type="auto"/>
            <w:tcMar>
              <w:top w:w="0" w:type="dxa"/>
              <w:left w:w="108" w:type="dxa"/>
              <w:bottom w:w="0" w:type="dxa"/>
              <w:right w:w="108" w:type="dxa"/>
            </w:tcMar>
            <w:hideMark/>
          </w:tcPr>
          <w:p w14:paraId="61929298" w14:textId="77777777" w:rsidR="00E370B4" w:rsidRDefault="00E370B4">
            <w:pPr>
              <w:pStyle w:val="NormalWeb"/>
              <w:spacing w:before="0" w:beforeAutospacing="0" w:after="0" w:afterAutospacing="0"/>
            </w:pPr>
            <w:r>
              <w:rPr>
                <w:rFonts w:ascii="Calibri" w:hAnsi="Calibri" w:cs="Calibri"/>
                <w:b/>
                <w:bCs/>
                <w:color w:val="2E74B5"/>
                <w:sz w:val="22"/>
                <w:szCs w:val="22"/>
              </w:rPr>
              <w:t>Please provide comments regarding what you believe worked and did not work during the exercise?</w:t>
            </w:r>
            <w:r>
              <w:rPr>
                <w:rStyle w:val="apple-tab-span"/>
                <w:rFonts w:ascii="Calibri" w:hAnsi="Calibri" w:cs="Calibri"/>
                <w:b/>
                <w:bCs/>
                <w:color w:val="000000"/>
                <w:sz w:val="22"/>
                <w:szCs w:val="22"/>
              </w:rPr>
              <w:tab/>
            </w:r>
          </w:p>
          <w:p w14:paraId="4F0EAB48" w14:textId="77777777" w:rsidR="00E370B4" w:rsidRDefault="00E370B4">
            <w:pPr>
              <w:pStyle w:val="NormalWeb"/>
              <w:spacing w:before="0" w:beforeAutospacing="0" w:after="0" w:afterAutospacing="0"/>
            </w:pPr>
            <w:r>
              <w:rPr>
                <w:rFonts w:ascii="Calibri" w:hAnsi="Calibri" w:cs="Calibri"/>
                <w:color w:val="000000"/>
                <w:sz w:val="22"/>
                <w:szCs w:val="22"/>
              </w:rPr>
              <w:t xml:space="preserve">All went as planned. With the blue team’s </w:t>
            </w:r>
            <w:proofErr w:type="spellStart"/>
            <w:r>
              <w:rPr>
                <w:rFonts w:ascii="Calibri" w:hAnsi="Calibri" w:cs="Calibri"/>
                <w:color w:val="000000"/>
                <w:sz w:val="22"/>
                <w:szCs w:val="22"/>
              </w:rPr>
              <w:t>defenses</w:t>
            </w:r>
            <w:proofErr w:type="spellEnd"/>
            <w:r>
              <w:rPr>
                <w:rFonts w:ascii="Calibri" w:hAnsi="Calibri" w:cs="Calibri"/>
                <w:color w:val="000000"/>
                <w:sz w:val="22"/>
                <w:szCs w:val="22"/>
              </w:rPr>
              <w:t xml:space="preserve"> down, the red team was able to remotely connect to the blue team’s system without being detected. However, once the Windows Defender was turned on, our payload was detected and quarantined before being able to execute the file.</w:t>
            </w:r>
          </w:p>
          <w:p w14:paraId="00CDCFBD" w14:textId="77777777" w:rsidR="00E370B4" w:rsidRDefault="00E370B4"/>
        </w:tc>
      </w:tr>
      <w:tr w:rsidR="00E370B4" w14:paraId="57E94A3A" w14:textId="77777777" w:rsidTr="00E370B4">
        <w:trPr>
          <w:trHeight w:val="1019"/>
        </w:trPr>
        <w:tc>
          <w:tcPr>
            <w:tcW w:w="0" w:type="auto"/>
            <w:tcMar>
              <w:top w:w="0" w:type="dxa"/>
              <w:left w:w="108" w:type="dxa"/>
              <w:bottom w:w="0" w:type="dxa"/>
              <w:right w:w="108" w:type="dxa"/>
            </w:tcMar>
            <w:hideMark/>
          </w:tcPr>
          <w:p w14:paraId="125C3B81" w14:textId="77777777" w:rsidR="00E370B4" w:rsidRDefault="00E370B4">
            <w:pPr>
              <w:pStyle w:val="NormalWeb"/>
              <w:spacing w:before="0" w:beforeAutospacing="0" w:after="0" w:afterAutospacing="0"/>
            </w:pPr>
            <w:r>
              <w:rPr>
                <w:rFonts w:ascii="Calibri" w:hAnsi="Calibri" w:cs="Calibri"/>
                <w:b/>
                <w:bCs/>
                <w:color w:val="2E74B5"/>
                <w:sz w:val="22"/>
                <w:szCs w:val="22"/>
              </w:rPr>
              <w:t>How can the red team’s actions be improved?</w:t>
            </w:r>
            <w:r>
              <w:rPr>
                <w:rStyle w:val="apple-tab-span"/>
                <w:rFonts w:ascii="Calibri" w:hAnsi="Calibri" w:cs="Calibri"/>
                <w:b/>
                <w:bCs/>
                <w:color w:val="000000"/>
                <w:sz w:val="22"/>
                <w:szCs w:val="22"/>
              </w:rPr>
              <w:tab/>
            </w:r>
          </w:p>
          <w:p w14:paraId="776390A9" w14:textId="77777777" w:rsidR="00E370B4" w:rsidRDefault="00E370B4">
            <w:pPr>
              <w:pStyle w:val="NormalWeb"/>
              <w:spacing w:before="0" w:beforeAutospacing="0" w:after="0" w:afterAutospacing="0"/>
            </w:pPr>
            <w:r>
              <w:rPr>
                <w:rFonts w:ascii="Calibri" w:hAnsi="Calibri" w:cs="Calibri"/>
                <w:color w:val="000000"/>
                <w:sz w:val="22"/>
                <w:szCs w:val="22"/>
              </w:rPr>
              <w:t xml:space="preserve">By developing more realistic looking emails that could trick a recipient. Payloads that virus scanners will not detect before </w:t>
            </w:r>
            <w:proofErr w:type="gramStart"/>
            <w:r>
              <w:rPr>
                <w:rFonts w:ascii="Calibri" w:hAnsi="Calibri" w:cs="Calibri"/>
                <w:color w:val="000000"/>
                <w:sz w:val="22"/>
                <w:szCs w:val="22"/>
              </w:rPr>
              <w:t>allow</w:t>
            </w:r>
            <w:proofErr w:type="gramEnd"/>
            <w:r>
              <w:rPr>
                <w:rFonts w:ascii="Calibri" w:hAnsi="Calibri" w:cs="Calibri"/>
                <w:color w:val="000000"/>
                <w:sz w:val="22"/>
                <w:szCs w:val="22"/>
              </w:rPr>
              <w:t xml:space="preserve"> a remote connection to be established.</w:t>
            </w:r>
          </w:p>
          <w:p w14:paraId="41B1AA91" w14:textId="77777777" w:rsidR="00E370B4" w:rsidRDefault="00E370B4"/>
        </w:tc>
      </w:tr>
      <w:tr w:rsidR="00E370B4" w14:paraId="7B1913F2" w14:textId="77777777" w:rsidTr="00E370B4">
        <w:trPr>
          <w:trHeight w:val="995"/>
        </w:trPr>
        <w:tc>
          <w:tcPr>
            <w:tcW w:w="0" w:type="auto"/>
            <w:tcMar>
              <w:top w:w="0" w:type="dxa"/>
              <w:left w:w="108" w:type="dxa"/>
              <w:bottom w:w="0" w:type="dxa"/>
              <w:right w:w="108" w:type="dxa"/>
            </w:tcMar>
            <w:hideMark/>
          </w:tcPr>
          <w:p w14:paraId="2BD16CD6" w14:textId="77777777" w:rsidR="00E370B4" w:rsidRDefault="00E370B4">
            <w:pPr>
              <w:pStyle w:val="NormalWeb"/>
              <w:spacing w:before="0" w:beforeAutospacing="0" w:after="0" w:afterAutospacing="0"/>
            </w:pPr>
            <w:r>
              <w:rPr>
                <w:rFonts w:ascii="Calibri" w:hAnsi="Calibri" w:cs="Calibri"/>
                <w:b/>
                <w:bCs/>
                <w:color w:val="2E74B5"/>
                <w:sz w:val="22"/>
                <w:szCs w:val="22"/>
              </w:rPr>
              <w:t>How can the red team’s training be improved?</w:t>
            </w:r>
          </w:p>
          <w:p w14:paraId="1C491873" w14:textId="77777777" w:rsidR="00E370B4" w:rsidRDefault="00E370B4">
            <w:pPr>
              <w:pStyle w:val="NormalWeb"/>
              <w:spacing w:before="0" w:beforeAutospacing="0" w:after="0" w:afterAutospacing="0"/>
            </w:pPr>
            <w:r>
              <w:rPr>
                <w:rFonts w:ascii="Calibri" w:hAnsi="Calibri" w:cs="Calibri"/>
                <w:color w:val="000000"/>
                <w:sz w:val="22"/>
                <w:szCs w:val="22"/>
              </w:rPr>
              <w:t>By studying different tools that are used in more sophisticated attacks, we can further understand how much research and skill is required to easily trick a person into opening malicious emails.</w:t>
            </w:r>
          </w:p>
          <w:p w14:paraId="3B3BAAED" w14:textId="77777777" w:rsidR="00E370B4" w:rsidRDefault="00E370B4"/>
        </w:tc>
      </w:tr>
      <w:tr w:rsidR="00E370B4" w14:paraId="69B72A60" w14:textId="77777777" w:rsidTr="00E370B4">
        <w:trPr>
          <w:trHeight w:val="982"/>
        </w:trPr>
        <w:tc>
          <w:tcPr>
            <w:tcW w:w="0" w:type="auto"/>
            <w:tcMar>
              <w:top w:w="0" w:type="dxa"/>
              <w:left w:w="108" w:type="dxa"/>
              <w:bottom w:w="0" w:type="dxa"/>
              <w:right w:w="108" w:type="dxa"/>
            </w:tcMar>
            <w:hideMark/>
          </w:tcPr>
          <w:p w14:paraId="0C1F208E" w14:textId="77777777" w:rsidR="00E370B4" w:rsidRDefault="00E370B4">
            <w:pPr>
              <w:pStyle w:val="NormalWeb"/>
              <w:spacing w:before="0" w:beforeAutospacing="0" w:after="0" w:afterAutospacing="0"/>
            </w:pPr>
            <w:r>
              <w:rPr>
                <w:rFonts w:ascii="Calibri" w:hAnsi="Calibri" w:cs="Calibri"/>
                <w:b/>
                <w:bCs/>
                <w:color w:val="2E74B5"/>
                <w:sz w:val="22"/>
                <w:szCs w:val="22"/>
              </w:rPr>
              <w:t>How appropriate was the pre-training to the exercise?</w:t>
            </w:r>
          </w:p>
          <w:p w14:paraId="2130A1F5" w14:textId="77777777" w:rsidR="00E370B4" w:rsidRDefault="00E370B4">
            <w:pPr>
              <w:pStyle w:val="NormalWeb"/>
              <w:spacing w:before="0" w:beforeAutospacing="0" w:after="0" w:afterAutospacing="0"/>
            </w:pPr>
            <w:r>
              <w:rPr>
                <w:rFonts w:ascii="Calibri" w:hAnsi="Calibri" w:cs="Calibri"/>
                <w:color w:val="000000"/>
                <w:sz w:val="22"/>
                <w:szCs w:val="22"/>
              </w:rPr>
              <w:t>In theory, the plan had merit. Of course, it was much different when putting our limited knowledge into action. Not knowing what tools would work best, meant experimenting with tools, before putting them to use.</w:t>
            </w:r>
          </w:p>
          <w:p w14:paraId="61C1FA96" w14:textId="77777777" w:rsidR="00E370B4" w:rsidRDefault="00E370B4"/>
        </w:tc>
      </w:tr>
      <w:tr w:rsidR="00E370B4" w14:paraId="72543B04" w14:textId="77777777" w:rsidTr="00E370B4">
        <w:trPr>
          <w:trHeight w:val="1304"/>
        </w:trPr>
        <w:tc>
          <w:tcPr>
            <w:tcW w:w="0" w:type="auto"/>
            <w:tcMar>
              <w:top w:w="0" w:type="dxa"/>
              <w:left w:w="108" w:type="dxa"/>
              <w:bottom w:w="0" w:type="dxa"/>
              <w:right w:w="108" w:type="dxa"/>
            </w:tcMar>
            <w:hideMark/>
          </w:tcPr>
          <w:p w14:paraId="32E19591" w14:textId="77777777" w:rsidR="00E370B4" w:rsidRDefault="00E370B4">
            <w:pPr>
              <w:pStyle w:val="NormalWeb"/>
              <w:spacing w:before="0" w:beforeAutospacing="0" w:after="0" w:afterAutospacing="0"/>
            </w:pPr>
            <w:r>
              <w:rPr>
                <w:rFonts w:ascii="Calibri" w:hAnsi="Calibri" w:cs="Calibri"/>
                <w:b/>
                <w:bCs/>
                <w:color w:val="2E74B5"/>
                <w:sz w:val="22"/>
                <w:szCs w:val="22"/>
              </w:rPr>
              <w:t>How could the pre-training be improved?</w:t>
            </w:r>
          </w:p>
          <w:p w14:paraId="1333BCB6" w14:textId="77777777" w:rsidR="00E370B4" w:rsidRDefault="00E370B4">
            <w:pPr>
              <w:pStyle w:val="NormalWeb"/>
              <w:spacing w:before="0" w:beforeAutospacing="0" w:after="0" w:afterAutospacing="0"/>
            </w:pPr>
            <w:r>
              <w:rPr>
                <w:rFonts w:ascii="Calibri" w:hAnsi="Calibri" w:cs="Calibri"/>
                <w:color w:val="000000"/>
                <w:sz w:val="22"/>
                <w:szCs w:val="22"/>
              </w:rPr>
              <w:t>It would be fair to say that more experience in using other tools, would allow us knowledge of what real world hackers do to get their malicious email across</w:t>
            </w:r>
          </w:p>
          <w:p w14:paraId="42DB4E36" w14:textId="77777777" w:rsidR="00E370B4" w:rsidRDefault="00E370B4"/>
        </w:tc>
      </w:tr>
    </w:tbl>
    <w:p w14:paraId="34E65E9D" w14:textId="77777777" w:rsidR="00222AC9" w:rsidRDefault="00222AC9" w:rsidP="00222AC9">
      <w:pPr>
        <w:spacing w:line="259" w:lineRule="auto"/>
      </w:pPr>
    </w:p>
    <w:p w14:paraId="04C876FE" w14:textId="77777777" w:rsidR="00222AC9" w:rsidRDefault="00222AC9" w:rsidP="00222AC9">
      <w:pPr>
        <w:spacing w:line="259" w:lineRule="auto"/>
      </w:pPr>
    </w:p>
    <w:p w14:paraId="1989AC77" w14:textId="77777777" w:rsidR="00222AC9" w:rsidRDefault="00222AC9" w:rsidP="00222AC9">
      <w:pPr>
        <w:widowControl/>
        <w:autoSpaceDE/>
        <w:autoSpaceDN/>
        <w:spacing w:after="160" w:line="259" w:lineRule="auto"/>
        <w:rPr>
          <w:b/>
        </w:rPr>
      </w:pPr>
      <w:r>
        <w:rPr>
          <w:b/>
        </w:rPr>
        <w:br w:type="page"/>
      </w:r>
    </w:p>
    <w:p w14:paraId="12F3BCD9" w14:textId="06B9814E" w:rsidR="008F7254" w:rsidRPr="008F7254" w:rsidRDefault="008F7254" w:rsidP="008F7254">
      <w:pPr>
        <w:pStyle w:val="Heading2"/>
      </w:pPr>
      <w:bookmarkStart w:id="23" w:name="_Toc136281793"/>
      <w:r>
        <w:lastRenderedPageBreak/>
        <w:t>BLUE</w:t>
      </w:r>
      <w:r w:rsidRPr="008F7254">
        <w:t xml:space="preserve"> TEAM Evaluation</w:t>
      </w:r>
      <w:bookmarkEnd w:id="23"/>
    </w:p>
    <w:p w14:paraId="77FF29CE" w14:textId="77777777" w:rsidR="008F7254" w:rsidRDefault="008F7254" w:rsidP="00222AC9">
      <w:pPr>
        <w:spacing w:line="259" w:lineRule="auto"/>
        <w:rPr>
          <w:highlight w:val="yello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3"/>
      </w:tblGrid>
      <w:tr w:rsidR="00C25C84" w14:paraId="362F1360" w14:textId="77777777" w:rsidTr="00C25C84">
        <w:tc>
          <w:tcPr>
            <w:tcW w:w="10343" w:type="dxa"/>
          </w:tcPr>
          <w:p w14:paraId="14626B87"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Activity name and description</w:t>
            </w:r>
          </w:p>
          <w:p w14:paraId="1EC3CA99" w14:textId="77777777" w:rsidR="00C25C84" w:rsidRDefault="00C25C84" w:rsidP="00C25C84">
            <w:pPr>
              <w:pStyle w:val="NormalWeb"/>
              <w:spacing w:before="0" w:beforeAutospacing="0" w:after="0" w:afterAutospacing="0"/>
            </w:pPr>
            <w:r>
              <w:rPr>
                <w:rFonts w:ascii="Calibri" w:hAnsi="Calibri" w:cs="Calibri"/>
                <w:b/>
                <w:bCs/>
                <w:color w:val="000000"/>
                <w:sz w:val="20"/>
                <w:szCs w:val="20"/>
              </w:rPr>
              <w:t xml:space="preserve">Phishing attack with links to external website to download </w:t>
            </w:r>
            <w:proofErr w:type="gramStart"/>
            <w:r>
              <w:rPr>
                <w:rFonts w:ascii="Calibri" w:hAnsi="Calibri" w:cs="Calibri"/>
                <w:b/>
                <w:bCs/>
                <w:color w:val="000000"/>
                <w:sz w:val="20"/>
                <w:szCs w:val="20"/>
              </w:rPr>
              <w:t>Ransomware</w:t>
            </w:r>
            <w:proofErr w:type="gramEnd"/>
          </w:p>
          <w:p w14:paraId="58401E08" w14:textId="77777777" w:rsidR="00C25C84" w:rsidRDefault="00C25C84" w:rsidP="00C25C84">
            <w:pPr>
              <w:pStyle w:val="NormalWeb"/>
              <w:spacing w:before="0" w:beforeAutospacing="0" w:after="0" w:afterAutospacing="0"/>
            </w:pPr>
            <w:r>
              <w:rPr>
                <w:rFonts w:ascii="Calibri" w:hAnsi="Calibri" w:cs="Calibri"/>
                <w:color w:val="000000"/>
                <w:sz w:val="20"/>
                <w:szCs w:val="20"/>
              </w:rPr>
              <w:t>The target will be sent a phishing email that contains a link to a cloned website.</w:t>
            </w:r>
          </w:p>
          <w:p w14:paraId="2ECCF991"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The red team will attempt to deliver a backdoor </w:t>
            </w:r>
            <w:proofErr w:type="gramStart"/>
            <w:r>
              <w:rPr>
                <w:rFonts w:ascii="Calibri" w:hAnsi="Calibri" w:cs="Calibri"/>
                <w:color w:val="000000"/>
                <w:sz w:val="20"/>
                <w:szCs w:val="20"/>
              </w:rPr>
              <w:t>trojan,  in</w:t>
            </w:r>
            <w:proofErr w:type="gramEnd"/>
            <w:r>
              <w:rPr>
                <w:rFonts w:ascii="Calibri" w:hAnsi="Calibri" w:cs="Calibri"/>
                <w:color w:val="000000"/>
                <w:sz w:val="20"/>
                <w:szCs w:val="20"/>
              </w:rPr>
              <w:t xml:space="preserve"> the form of a file disguised as a driver update. </w:t>
            </w:r>
          </w:p>
          <w:p w14:paraId="088EEF4B" w14:textId="77777777" w:rsidR="00C25C84" w:rsidRDefault="00C25C84" w:rsidP="00C25C84">
            <w:pPr>
              <w:pStyle w:val="NormalWeb"/>
              <w:spacing w:before="0" w:beforeAutospacing="0" w:after="0" w:afterAutospacing="0"/>
            </w:pPr>
            <w:r>
              <w:rPr>
                <w:rFonts w:ascii="Calibri" w:hAnsi="Calibri" w:cs="Calibri"/>
                <w:color w:val="000000"/>
                <w:sz w:val="20"/>
                <w:szCs w:val="20"/>
              </w:rPr>
              <w:t>The victim will download the trojan, under the assumption it is a driver updater. </w:t>
            </w:r>
          </w:p>
          <w:p w14:paraId="6E7ECBE3"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This will allow us remote access to upload and execute the </w:t>
            </w:r>
            <w:proofErr w:type="gramStart"/>
            <w:r>
              <w:rPr>
                <w:rFonts w:ascii="Calibri" w:hAnsi="Calibri" w:cs="Calibri"/>
                <w:color w:val="000000"/>
                <w:sz w:val="20"/>
                <w:szCs w:val="20"/>
              </w:rPr>
              <w:t>ransomware</w:t>
            </w:r>
            <w:proofErr w:type="gramEnd"/>
          </w:p>
          <w:p w14:paraId="259DEA37" w14:textId="77777777" w:rsidR="00C25C84" w:rsidRDefault="00C25C84" w:rsidP="00C25C84">
            <w:pPr>
              <w:tabs>
                <w:tab w:val="center" w:pos="4513"/>
              </w:tabs>
            </w:pPr>
          </w:p>
        </w:tc>
      </w:tr>
      <w:tr w:rsidR="00C25C84" w14:paraId="2A545A35" w14:textId="77777777" w:rsidTr="00C25C84">
        <w:tc>
          <w:tcPr>
            <w:tcW w:w="10343" w:type="dxa"/>
          </w:tcPr>
          <w:p w14:paraId="1160B3C9"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 xml:space="preserve">Did you have available to you </w:t>
            </w:r>
            <w:proofErr w:type="gramStart"/>
            <w:r>
              <w:rPr>
                <w:rFonts w:ascii="Calibri" w:hAnsi="Calibri" w:cs="Calibri"/>
                <w:b/>
                <w:bCs/>
                <w:color w:val="2E74B5"/>
                <w:sz w:val="22"/>
                <w:szCs w:val="22"/>
              </w:rPr>
              <w:t>all of</w:t>
            </w:r>
            <w:proofErr w:type="gramEnd"/>
            <w:r>
              <w:rPr>
                <w:rFonts w:ascii="Calibri" w:hAnsi="Calibri" w:cs="Calibri"/>
                <w:b/>
                <w:bCs/>
                <w:color w:val="2E74B5"/>
                <w:sz w:val="22"/>
                <w:szCs w:val="22"/>
              </w:rPr>
              <w:t xml:space="preserve"> the information and resources needed to fulfill your responsibilities? If so, what information and resources were used? If not, provide details of what was included and what should have been included.</w:t>
            </w:r>
          </w:p>
          <w:p w14:paraId="45DDE449" w14:textId="77777777" w:rsidR="00C25C84" w:rsidRDefault="00C25C84" w:rsidP="00C25C84">
            <w:pPr>
              <w:pStyle w:val="NormalWeb"/>
              <w:spacing w:before="0" w:beforeAutospacing="0" w:after="0" w:afterAutospacing="0"/>
            </w:pPr>
            <w:r>
              <w:rPr>
                <w:rFonts w:ascii="Calibri" w:hAnsi="Calibri" w:cs="Calibri"/>
                <w:color w:val="000000"/>
                <w:sz w:val="20"/>
                <w:szCs w:val="20"/>
              </w:rPr>
              <w:t>No</w:t>
            </w:r>
          </w:p>
          <w:p w14:paraId="6C8B9C2F"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We didn’t have an anti-phishing filter installed prior to the exercise and having this in place would have alerted us to the fact that a suspect phishing email was </w:t>
            </w:r>
            <w:proofErr w:type="gramStart"/>
            <w:r>
              <w:rPr>
                <w:rFonts w:ascii="Calibri" w:hAnsi="Calibri" w:cs="Calibri"/>
                <w:color w:val="000000"/>
                <w:sz w:val="20"/>
                <w:szCs w:val="20"/>
              </w:rPr>
              <w:t>received</w:t>
            </w:r>
            <w:proofErr w:type="gramEnd"/>
          </w:p>
          <w:p w14:paraId="6963878F" w14:textId="77777777" w:rsidR="00C25C84" w:rsidRDefault="00C25C84" w:rsidP="00C25C84">
            <w:pPr>
              <w:tabs>
                <w:tab w:val="center" w:pos="4513"/>
              </w:tabs>
            </w:pPr>
          </w:p>
        </w:tc>
      </w:tr>
      <w:tr w:rsidR="00C25C84" w14:paraId="0ACA0DE7" w14:textId="77777777" w:rsidTr="00C25C84">
        <w:tc>
          <w:tcPr>
            <w:tcW w:w="10343" w:type="dxa"/>
          </w:tcPr>
          <w:p w14:paraId="42F3A4D8"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 xml:space="preserve">Did you feel that there was an adequate level of training to support the response effort? If, not provide </w:t>
            </w:r>
            <w:proofErr w:type="gramStart"/>
            <w:r>
              <w:rPr>
                <w:rFonts w:ascii="Calibri" w:hAnsi="Calibri" w:cs="Calibri"/>
                <w:b/>
                <w:bCs/>
                <w:color w:val="2E74B5"/>
                <w:sz w:val="22"/>
                <w:szCs w:val="22"/>
              </w:rPr>
              <w:t>details</w:t>
            </w:r>
            <w:proofErr w:type="gramEnd"/>
          </w:p>
          <w:p w14:paraId="1807D05B"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More training could have been done on the exercise and use of anti-phishing email </w:t>
            </w:r>
            <w:proofErr w:type="gramStart"/>
            <w:r>
              <w:rPr>
                <w:rFonts w:ascii="Calibri" w:hAnsi="Calibri" w:cs="Calibri"/>
                <w:color w:val="000000"/>
                <w:sz w:val="20"/>
                <w:szCs w:val="20"/>
              </w:rPr>
              <w:t>filters</w:t>
            </w:r>
            <w:proofErr w:type="gramEnd"/>
          </w:p>
          <w:p w14:paraId="7ED0FD62"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We also could have had a review of blocking domains via the firewall to refresh the </w:t>
            </w:r>
            <w:proofErr w:type="gramStart"/>
            <w:r>
              <w:rPr>
                <w:rFonts w:ascii="Calibri" w:hAnsi="Calibri" w:cs="Calibri"/>
                <w:color w:val="000000"/>
                <w:sz w:val="20"/>
                <w:szCs w:val="20"/>
              </w:rPr>
              <w:t>thinking</w:t>
            </w:r>
            <w:proofErr w:type="gramEnd"/>
            <w:r>
              <w:rPr>
                <w:rFonts w:ascii="Calibri" w:hAnsi="Calibri" w:cs="Calibri"/>
                <w:color w:val="000000"/>
                <w:sz w:val="20"/>
                <w:szCs w:val="20"/>
              </w:rPr>
              <w:t> </w:t>
            </w:r>
          </w:p>
          <w:p w14:paraId="5AEE80A5" w14:textId="77777777" w:rsidR="00C25C84" w:rsidRDefault="00C25C84" w:rsidP="00C25C84">
            <w:pPr>
              <w:tabs>
                <w:tab w:val="center" w:pos="4513"/>
              </w:tabs>
            </w:pPr>
          </w:p>
        </w:tc>
      </w:tr>
      <w:tr w:rsidR="00C25C84" w14:paraId="4ADC0CB0" w14:textId="77777777" w:rsidTr="00C25C84">
        <w:tc>
          <w:tcPr>
            <w:tcW w:w="10343" w:type="dxa"/>
          </w:tcPr>
          <w:p w14:paraId="3295A000"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 xml:space="preserve">Was the structure of the exercise realistic? If not, provide </w:t>
            </w:r>
            <w:proofErr w:type="gramStart"/>
            <w:r>
              <w:rPr>
                <w:rFonts w:ascii="Calibri" w:hAnsi="Calibri" w:cs="Calibri"/>
                <w:b/>
                <w:bCs/>
                <w:color w:val="2E74B5"/>
                <w:sz w:val="22"/>
                <w:szCs w:val="22"/>
              </w:rPr>
              <w:t>details</w:t>
            </w:r>
            <w:proofErr w:type="gramEnd"/>
          </w:p>
          <w:p w14:paraId="3127DC2B"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Yes - This happens every day and users click through to malicious websites regularly.  The approach we took to emailing an employee was </w:t>
            </w:r>
            <w:proofErr w:type="gramStart"/>
            <w:r>
              <w:rPr>
                <w:rFonts w:ascii="Calibri" w:hAnsi="Calibri" w:cs="Calibri"/>
                <w:color w:val="000000"/>
                <w:sz w:val="20"/>
                <w:szCs w:val="20"/>
              </w:rPr>
              <w:t>realistic</w:t>
            </w:r>
            <w:proofErr w:type="gramEnd"/>
          </w:p>
          <w:p w14:paraId="13980A9E" w14:textId="77777777" w:rsidR="00C25C84" w:rsidRDefault="00C25C84" w:rsidP="00C25C84">
            <w:pPr>
              <w:tabs>
                <w:tab w:val="center" w:pos="4513"/>
              </w:tabs>
            </w:pPr>
          </w:p>
        </w:tc>
      </w:tr>
      <w:tr w:rsidR="00C25C84" w14:paraId="1DBE3AFF" w14:textId="77777777" w:rsidTr="00C25C84">
        <w:tc>
          <w:tcPr>
            <w:tcW w:w="10343" w:type="dxa"/>
          </w:tcPr>
          <w:p w14:paraId="613631FD"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Please provide comments regarding what you believe worked and did not work during the exercise?</w:t>
            </w:r>
          </w:p>
          <w:p w14:paraId="7728A4FA"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The installation of anti-phishing software could have been installed ahead of time and ready for execution. The selected </w:t>
            </w:r>
            <w:proofErr w:type="gramStart"/>
            <w:r>
              <w:rPr>
                <w:rFonts w:ascii="Calibri" w:hAnsi="Calibri" w:cs="Calibri"/>
                <w:color w:val="000000"/>
                <w:sz w:val="20"/>
                <w:szCs w:val="20"/>
              </w:rPr>
              <w:t>cloud based</w:t>
            </w:r>
            <w:proofErr w:type="gramEnd"/>
            <w:r>
              <w:rPr>
                <w:rFonts w:ascii="Calibri" w:hAnsi="Calibri" w:cs="Calibri"/>
                <w:color w:val="000000"/>
                <w:sz w:val="20"/>
                <w:szCs w:val="20"/>
              </w:rPr>
              <w:t xml:space="preserve"> solution wasn’t working straightaway</w:t>
            </w:r>
            <w:r>
              <w:rPr>
                <w:rFonts w:ascii="Calibri" w:hAnsi="Calibri" w:cs="Calibri"/>
                <w:color w:val="000000"/>
                <w:sz w:val="22"/>
                <w:szCs w:val="22"/>
              </w:rPr>
              <w:t>.  </w:t>
            </w:r>
          </w:p>
          <w:p w14:paraId="7368FCFC" w14:textId="77777777" w:rsidR="00C25C84" w:rsidRDefault="00C25C84" w:rsidP="00C25C84">
            <w:pPr>
              <w:tabs>
                <w:tab w:val="center" w:pos="4513"/>
              </w:tabs>
            </w:pPr>
          </w:p>
        </w:tc>
      </w:tr>
      <w:tr w:rsidR="00C25C84" w14:paraId="54381368" w14:textId="77777777" w:rsidTr="00C25C84">
        <w:tc>
          <w:tcPr>
            <w:tcW w:w="10343" w:type="dxa"/>
          </w:tcPr>
          <w:p w14:paraId="6D4E0480"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How can the blue team’s response be improved?</w:t>
            </w:r>
            <w:r>
              <w:rPr>
                <w:rStyle w:val="apple-tab-span"/>
                <w:rFonts w:ascii="Calibri" w:eastAsiaTheme="majorEastAsia" w:hAnsi="Calibri" w:cs="Calibri"/>
                <w:b/>
                <w:bCs/>
                <w:color w:val="000000"/>
                <w:sz w:val="22"/>
                <w:szCs w:val="22"/>
              </w:rPr>
              <w:tab/>
            </w:r>
          </w:p>
          <w:p w14:paraId="650FA21A" w14:textId="77777777" w:rsidR="00C25C84" w:rsidRDefault="00C25C84" w:rsidP="00C25C84">
            <w:pPr>
              <w:pStyle w:val="NormalWeb"/>
              <w:spacing w:before="0" w:beforeAutospacing="0" w:after="0" w:afterAutospacing="0"/>
            </w:pPr>
            <w:r>
              <w:rPr>
                <w:rFonts w:ascii="Calibri" w:hAnsi="Calibri" w:cs="Calibri"/>
                <w:color w:val="000000"/>
                <w:sz w:val="20"/>
                <w:szCs w:val="20"/>
              </w:rPr>
              <w:t xml:space="preserve">Although in this instance it wouldn’t have helped, the </w:t>
            </w:r>
            <w:proofErr w:type="gramStart"/>
            <w:r>
              <w:rPr>
                <w:rFonts w:ascii="Calibri" w:hAnsi="Calibri" w:cs="Calibri"/>
                <w:color w:val="000000"/>
                <w:sz w:val="20"/>
                <w:szCs w:val="20"/>
              </w:rPr>
              <w:t>Blue</w:t>
            </w:r>
            <w:proofErr w:type="gramEnd"/>
            <w:r>
              <w:rPr>
                <w:rFonts w:ascii="Calibri" w:hAnsi="Calibri" w:cs="Calibri"/>
                <w:color w:val="000000"/>
                <w:sz w:val="20"/>
                <w:szCs w:val="20"/>
              </w:rPr>
              <w:t xml:space="preserve"> team could have taken an action to change the login credentials of the impacted users in case this was shared at any point. This would be good practice. In </w:t>
            </w:r>
            <w:proofErr w:type="gramStart"/>
            <w:r>
              <w:rPr>
                <w:rFonts w:ascii="Calibri" w:hAnsi="Calibri" w:cs="Calibri"/>
                <w:color w:val="000000"/>
                <w:sz w:val="20"/>
                <w:szCs w:val="20"/>
              </w:rPr>
              <w:t>addition</w:t>
            </w:r>
            <w:proofErr w:type="gramEnd"/>
            <w:r>
              <w:rPr>
                <w:rFonts w:ascii="Calibri" w:hAnsi="Calibri" w:cs="Calibri"/>
                <w:color w:val="000000"/>
                <w:sz w:val="20"/>
                <w:szCs w:val="20"/>
              </w:rPr>
              <w:t xml:space="preserve"> the Blue Team could have looked at other tools to decrypt the WannaCry with tools such as </w:t>
            </w:r>
            <w:proofErr w:type="spellStart"/>
            <w:r>
              <w:rPr>
                <w:rFonts w:ascii="Calibri" w:hAnsi="Calibri" w:cs="Calibri"/>
                <w:color w:val="000000"/>
                <w:sz w:val="20"/>
                <w:szCs w:val="20"/>
              </w:rPr>
              <w:t>WannaKiwi</w:t>
            </w:r>
            <w:proofErr w:type="spellEnd"/>
            <w:r>
              <w:rPr>
                <w:rFonts w:ascii="Calibri" w:hAnsi="Calibri" w:cs="Calibri"/>
                <w:color w:val="000000"/>
                <w:sz w:val="20"/>
                <w:szCs w:val="20"/>
              </w:rPr>
              <w:t xml:space="preserve"> tool.</w:t>
            </w:r>
          </w:p>
          <w:p w14:paraId="2D5941A5" w14:textId="77777777" w:rsidR="00C25C84" w:rsidRDefault="00C25C84" w:rsidP="00C25C84">
            <w:pPr>
              <w:tabs>
                <w:tab w:val="center" w:pos="4513"/>
              </w:tabs>
            </w:pPr>
          </w:p>
        </w:tc>
      </w:tr>
      <w:tr w:rsidR="00C25C84" w14:paraId="2C8D8AD6" w14:textId="77777777" w:rsidTr="00C25C84">
        <w:tc>
          <w:tcPr>
            <w:tcW w:w="10343" w:type="dxa"/>
          </w:tcPr>
          <w:p w14:paraId="23CAA62D" w14:textId="77777777" w:rsidR="00C25C84" w:rsidRDefault="00C25C84" w:rsidP="00C25C84">
            <w:pPr>
              <w:pStyle w:val="NormalWeb"/>
              <w:spacing w:before="0" w:beforeAutospacing="0" w:after="0" w:afterAutospacing="0"/>
            </w:pPr>
            <w:r>
              <w:rPr>
                <w:rFonts w:ascii="Calibri" w:hAnsi="Calibri" w:cs="Calibri"/>
                <w:b/>
                <w:bCs/>
                <w:color w:val="2E74B5"/>
                <w:sz w:val="22"/>
                <w:szCs w:val="22"/>
              </w:rPr>
              <w:t>How can the blue team’s training be improved?</w:t>
            </w:r>
          </w:p>
          <w:p w14:paraId="3055C0F3" w14:textId="77777777" w:rsidR="00C25C84" w:rsidRDefault="00C25C84" w:rsidP="00C25C84">
            <w:pPr>
              <w:pStyle w:val="NormalWeb"/>
              <w:spacing w:before="0" w:beforeAutospacing="0" w:after="0" w:afterAutospacing="0"/>
            </w:pPr>
            <w:r>
              <w:rPr>
                <w:rFonts w:ascii="Calibri" w:hAnsi="Calibri" w:cs="Calibri"/>
                <w:color w:val="000000"/>
                <w:sz w:val="20"/>
                <w:szCs w:val="20"/>
              </w:rPr>
              <w:t>We could have spent more time together as a blue team discussing the appropriate tools for phishing detection. We also could have spent time as a team reviewing the firewall domain blocking features to familiarize ourselves with this.</w:t>
            </w:r>
          </w:p>
          <w:p w14:paraId="148AD156" w14:textId="77777777" w:rsidR="00C25C84" w:rsidRDefault="00C25C84" w:rsidP="00C25C84"/>
        </w:tc>
      </w:tr>
    </w:tbl>
    <w:p w14:paraId="4D140F3B" w14:textId="77777777" w:rsidR="00222AC9" w:rsidRDefault="00222AC9" w:rsidP="00222AC9">
      <w:pPr>
        <w:spacing w:line="259" w:lineRule="auto"/>
      </w:pPr>
    </w:p>
    <w:p w14:paraId="15991BF5" w14:textId="77777777" w:rsidR="00222AC9" w:rsidRDefault="00222AC9" w:rsidP="00222AC9">
      <w:pPr>
        <w:rPr>
          <w:b/>
        </w:rPr>
      </w:pPr>
    </w:p>
    <w:p w14:paraId="2DD25175" w14:textId="77777777" w:rsidR="00222AC9" w:rsidRDefault="00222AC9" w:rsidP="00095D63">
      <w:pPr>
        <w:pStyle w:val="Heading2"/>
      </w:pPr>
    </w:p>
    <w:p w14:paraId="788BCBF8" w14:textId="77777777" w:rsidR="00222AC9" w:rsidRDefault="00222AC9" w:rsidP="00095D63">
      <w:pPr>
        <w:pStyle w:val="Heading2"/>
        <w:sectPr w:rsidR="00222AC9" w:rsidSect="008F7254">
          <w:pgSz w:w="11906" w:h="16838"/>
          <w:pgMar w:top="568" w:right="707" w:bottom="1440" w:left="709" w:header="708" w:footer="708" w:gutter="0"/>
          <w:cols w:space="708"/>
          <w:docGrid w:linePitch="360"/>
        </w:sectPr>
      </w:pPr>
    </w:p>
    <w:p w14:paraId="62C36F78" w14:textId="5160C8D6" w:rsidR="00C25C84" w:rsidRDefault="00222AC9" w:rsidP="00C25C84">
      <w:pPr>
        <w:pStyle w:val="Heading1"/>
        <w:spacing w:before="0"/>
        <w:rPr>
          <w:lang w:val="en-AU" w:bidi="ar-SA"/>
        </w:rPr>
      </w:pPr>
      <w:bookmarkStart w:id="24" w:name="_Toc135419239"/>
      <w:bookmarkStart w:id="25" w:name="_Toc136281794"/>
      <w:r>
        <w:lastRenderedPageBreak/>
        <w:t>Appendix D - Team minutes – Runbook pre-development discussion</w:t>
      </w:r>
      <w:bookmarkEnd w:id="24"/>
      <w:bookmarkEnd w:id="25"/>
      <w:r w:rsidR="00B54CA1">
        <w:t xml:space="preserve"> </w:t>
      </w:r>
      <w:r>
        <w:br/>
      </w:r>
    </w:p>
    <w:p w14:paraId="7E983996" w14:textId="77777777" w:rsidR="00C25C84" w:rsidRDefault="00C25C84" w:rsidP="00C25C84">
      <w:pPr>
        <w:pStyle w:val="NormalWeb"/>
        <w:spacing w:before="0" w:beforeAutospacing="0" w:after="0" w:afterAutospacing="0"/>
      </w:pPr>
      <w:r>
        <w:rPr>
          <w:rFonts w:ascii="Calibri" w:hAnsi="Calibri" w:cs="Calibri"/>
          <w:b/>
          <w:bCs/>
          <w:color w:val="2E75B5"/>
          <w:sz w:val="22"/>
          <w:szCs w:val="22"/>
        </w:rPr>
        <w:t>27/05/</w:t>
      </w:r>
      <w:proofErr w:type="gramStart"/>
      <w:r>
        <w:rPr>
          <w:rFonts w:ascii="Calibri" w:hAnsi="Calibri" w:cs="Calibri"/>
          <w:b/>
          <w:bCs/>
          <w:color w:val="2E75B5"/>
          <w:sz w:val="22"/>
          <w:szCs w:val="22"/>
        </w:rPr>
        <w:t>2023 :</w:t>
      </w:r>
      <w:proofErr w:type="gramEnd"/>
      <w:r>
        <w:rPr>
          <w:rFonts w:ascii="Calibri" w:hAnsi="Calibri" w:cs="Calibri"/>
          <w:b/>
          <w:bCs/>
          <w:color w:val="2E75B5"/>
          <w:sz w:val="22"/>
          <w:szCs w:val="22"/>
        </w:rPr>
        <w:t xml:space="preserve"> Minutes of the Meeting</w:t>
      </w:r>
    </w:p>
    <w:p w14:paraId="30E63E62" w14:textId="77777777" w:rsidR="00C25C84" w:rsidRDefault="00C25C84" w:rsidP="00C25C84"/>
    <w:p w14:paraId="0BF3F811" w14:textId="77777777" w:rsidR="00C25C84" w:rsidRDefault="00C25C84" w:rsidP="00C25C84">
      <w:pPr>
        <w:pStyle w:val="NormalWeb"/>
        <w:spacing w:before="0" w:beforeAutospacing="0" w:after="0" w:afterAutospacing="0"/>
      </w:pPr>
      <w:r>
        <w:rPr>
          <w:rFonts w:ascii="Calibri" w:hAnsi="Calibri" w:cs="Calibri"/>
          <w:b/>
          <w:bCs/>
          <w:color w:val="FF0000"/>
          <w:sz w:val="22"/>
          <w:szCs w:val="22"/>
        </w:rPr>
        <w:t xml:space="preserve">Giuseppe Raciti </w:t>
      </w:r>
      <w:r>
        <w:rPr>
          <w:rFonts w:ascii="Calibri" w:hAnsi="Calibri" w:cs="Calibri"/>
          <w:color w:val="000000"/>
          <w:sz w:val="22"/>
          <w:szCs w:val="22"/>
        </w:rPr>
        <w:t>- Manager / Team Lead</w:t>
      </w:r>
    </w:p>
    <w:p w14:paraId="29805C13" w14:textId="740BA594" w:rsidR="00C25C84" w:rsidRDefault="00C25C84" w:rsidP="00C25C84"/>
    <w:p w14:paraId="3C590BB6" w14:textId="77777777" w:rsidR="00C25C84" w:rsidRDefault="00C25C84" w:rsidP="00C25C84">
      <w:pPr>
        <w:pStyle w:val="NormalWeb"/>
        <w:numPr>
          <w:ilvl w:val="0"/>
          <w:numId w:val="43"/>
        </w:numPr>
        <w:spacing w:before="0" w:beforeAutospacing="0" w:after="0" w:afterAutospacing="0"/>
        <w:ind w:right="996"/>
        <w:textAlignment w:val="baseline"/>
        <w:rPr>
          <w:rFonts w:ascii="Calibri" w:hAnsi="Calibri" w:cs="Calibri"/>
          <w:color w:val="000000"/>
          <w:sz w:val="20"/>
          <w:szCs w:val="20"/>
        </w:rPr>
      </w:pPr>
      <w:r>
        <w:rPr>
          <w:rFonts w:ascii="Calibri" w:hAnsi="Calibri" w:cs="Calibri"/>
          <w:color w:val="000000"/>
          <w:sz w:val="20"/>
          <w:szCs w:val="20"/>
        </w:rPr>
        <w:t xml:space="preserve">The style of the framework was initially a </w:t>
      </w:r>
      <w:proofErr w:type="gramStart"/>
      <w:r>
        <w:rPr>
          <w:rFonts w:ascii="Calibri" w:hAnsi="Calibri" w:cs="Calibri"/>
          <w:color w:val="000000"/>
          <w:sz w:val="20"/>
          <w:szCs w:val="20"/>
        </w:rPr>
        <w:t>step by step</w:t>
      </w:r>
      <w:proofErr w:type="gramEnd"/>
      <w:r>
        <w:rPr>
          <w:rFonts w:ascii="Calibri" w:hAnsi="Calibri" w:cs="Calibri"/>
          <w:color w:val="000000"/>
          <w:sz w:val="20"/>
          <w:szCs w:val="20"/>
        </w:rPr>
        <w:t xml:space="preserve"> detailed guide, but eventually, it was decided that the SANS Incident Response format was preferred in a flowchart format.</w:t>
      </w:r>
    </w:p>
    <w:p w14:paraId="3F23118B" w14:textId="77777777" w:rsidR="00C25C84" w:rsidRDefault="00C25C84" w:rsidP="00C25C84">
      <w:pPr>
        <w:pStyle w:val="NormalWeb"/>
        <w:numPr>
          <w:ilvl w:val="0"/>
          <w:numId w:val="43"/>
        </w:numPr>
        <w:spacing w:before="0" w:beforeAutospacing="0" w:after="0" w:afterAutospacing="0"/>
        <w:ind w:right="996"/>
        <w:textAlignment w:val="baseline"/>
        <w:rPr>
          <w:rFonts w:ascii="Calibri" w:hAnsi="Calibri" w:cs="Calibri"/>
          <w:color w:val="000000"/>
          <w:sz w:val="20"/>
          <w:szCs w:val="20"/>
        </w:rPr>
      </w:pPr>
      <w:r>
        <w:rPr>
          <w:rFonts w:ascii="Calibri" w:hAnsi="Calibri" w:cs="Calibri"/>
          <w:color w:val="000000"/>
          <w:sz w:val="20"/>
          <w:szCs w:val="20"/>
        </w:rPr>
        <w:t>Using each runbook for the Ransomware and Phishing Incident response, each group member was able to allocate a task they wanted to perform during the functional exercise.</w:t>
      </w:r>
    </w:p>
    <w:p w14:paraId="3F64E5D3" w14:textId="77777777" w:rsidR="00C25C84" w:rsidRDefault="00C25C84" w:rsidP="00C25C84">
      <w:pPr>
        <w:pStyle w:val="NormalWeb"/>
        <w:numPr>
          <w:ilvl w:val="0"/>
          <w:numId w:val="43"/>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The red team was originally going to breach the targeted system using a vulnerable exploit of the Windows 10 client. Unable to find a vulnerability that could be exploited, a unanimous vote was made to change the initial stage of the attack to a phishing </w:t>
      </w:r>
      <w:proofErr w:type="gramStart"/>
      <w:r>
        <w:rPr>
          <w:rFonts w:ascii="Calibri" w:hAnsi="Calibri" w:cs="Calibri"/>
          <w:color w:val="000000"/>
          <w:sz w:val="20"/>
          <w:szCs w:val="20"/>
        </w:rPr>
        <w:t>email</w:t>
      </w:r>
      <w:proofErr w:type="gramEnd"/>
    </w:p>
    <w:p w14:paraId="1CD1B1D0" w14:textId="77777777" w:rsidR="00C25C84" w:rsidRDefault="00C25C84" w:rsidP="00C25C84">
      <w:pPr>
        <w:rPr>
          <w:sz w:val="24"/>
          <w:szCs w:val="24"/>
        </w:rPr>
      </w:pPr>
    </w:p>
    <w:p w14:paraId="339F2A17" w14:textId="77777777" w:rsidR="00C25C84" w:rsidRDefault="00C25C84" w:rsidP="00C25C84">
      <w:pPr>
        <w:pStyle w:val="NormalWeb"/>
        <w:spacing w:before="0" w:beforeAutospacing="0" w:after="0" w:afterAutospacing="0"/>
      </w:pPr>
      <w:r>
        <w:rPr>
          <w:rFonts w:ascii="Calibri" w:hAnsi="Calibri" w:cs="Calibri"/>
          <w:b/>
          <w:bCs/>
          <w:color w:val="FF0000"/>
          <w:sz w:val="22"/>
          <w:szCs w:val="22"/>
        </w:rPr>
        <w:t xml:space="preserve">Mauricio Guerra </w:t>
      </w:r>
      <w:r>
        <w:rPr>
          <w:rFonts w:ascii="Calibri" w:hAnsi="Calibri" w:cs="Calibri"/>
          <w:color w:val="000000"/>
          <w:sz w:val="22"/>
          <w:szCs w:val="22"/>
        </w:rPr>
        <w:t>- Technology Watch</w:t>
      </w:r>
    </w:p>
    <w:p w14:paraId="7C1E90AA" w14:textId="4836A959" w:rsidR="00C25C84" w:rsidRDefault="00C25C84" w:rsidP="00C25C84"/>
    <w:p w14:paraId="3BA0C192" w14:textId="77777777" w:rsidR="00C25C84" w:rsidRDefault="00C25C84" w:rsidP="00C25C84">
      <w:pPr>
        <w:pStyle w:val="NormalWeb"/>
        <w:numPr>
          <w:ilvl w:val="0"/>
          <w:numId w:val="44"/>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Detection step:</w:t>
      </w:r>
      <w:r>
        <w:rPr>
          <w:rFonts w:ascii="Calibri" w:hAnsi="Calibri" w:cs="Calibri"/>
          <w:color w:val="000000"/>
          <w:sz w:val="20"/>
          <w:szCs w:val="20"/>
        </w:rPr>
        <w:t xml:space="preserve"> Implementing a cloud base security detection system, for example </w:t>
      </w:r>
      <w:hyperlink r:id="rId24" w:history="1">
        <w:r>
          <w:rPr>
            <w:rStyle w:val="Hyperlink"/>
            <w:rFonts w:ascii="Calibri" w:eastAsiaTheme="majorEastAsia" w:hAnsi="Calibri" w:cs="Calibri"/>
            <w:color w:val="1155CC"/>
            <w:sz w:val="20"/>
            <w:szCs w:val="20"/>
          </w:rPr>
          <w:t xml:space="preserve">IBM Security </w:t>
        </w:r>
        <w:proofErr w:type="spellStart"/>
        <w:r>
          <w:rPr>
            <w:rStyle w:val="Hyperlink"/>
            <w:rFonts w:ascii="Calibri" w:eastAsiaTheme="majorEastAsia" w:hAnsi="Calibri" w:cs="Calibri"/>
            <w:color w:val="1155CC"/>
            <w:sz w:val="20"/>
            <w:szCs w:val="20"/>
          </w:rPr>
          <w:t>QRadar</w:t>
        </w:r>
        <w:proofErr w:type="spellEnd"/>
      </w:hyperlink>
      <w:r>
        <w:rPr>
          <w:rFonts w:ascii="Calibri" w:hAnsi="Calibri" w:cs="Calibri"/>
          <w:color w:val="000000"/>
          <w:sz w:val="20"/>
          <w:szCs w:val="20"/>
        </w:rPr>
        <w:t xml:space="preserve"> Suit could be an opportunity to migrate to a predictive service that will </w:t>
      </w:r>
      <w:proofErr w:type="spellStart"/>
      <w:r>
        <w:rPr>
          <w:rFonts w:ascii="Calibri" w:hAnsi="Calibri" w:cs="Calibri"/>
          <w:color w:val="000000"/>
          <w:sz w:val="20"/>
          <w:szCs w:val="20"/>
        </w:rPr>
        <w:t>analyze</w:t>
      </w:r>
      <w:proofErr w:type="spellEnd"/>
      <w:r>
        <w:rPr>
          <w:rFonts w:ascii="Calibri" w:hAnsi="Calibri" w:cs="Calibri"/>
          <w:color w:val="000000"/>
          <w:sz w:val="20"/>
          <w:szCs w:val="20"/>
        </w:rPr>
        <w:t xml:space="preserve"> and anticipate potential Indicator Of Compromise (IOC) due to this system working with signature based, </w:t>
      </w:r>
      <w:proofErr w:type="spellStart"/>
      <w:r>
        <w:rPr>
          <w:rFonts w:ascii="Calibri" w:hAnsi="Calibri" w:cs="Calibri"/>
          <w:color w:val="000000"/>
          <w:sz w:val="20"/>
          <w:szCs w:val="20"/>
        </w:rPr>
        <w:t>behavior</w:t>
      </w:r>
      <w:proofErr w:type="spellEnd"/>
      <w:r>
        <w:rPr>
          <w:rFonts w:ascii="Calibri" w:hAnsi="Calibri" w:cs="Calibri"/>
          <w:color w:val="000000"/>
          <w:sz w:val="20"/>
          <w:szCs w:val="20"/>
        </w:rPr>
        <w:t xml:space="preserve"> based and machine learning methods.</w:t>
      </w:r>
    </w:p>
    <w:p w14:paraId="212EC29A" w14:textId="77777777" w:rsidR="00C25C84" w:rsidRDefault="00C25C84" w:rsidP="00C25C84">
      <w:pPr>
        <w:pStyle w:val="NormalWeb"/>
        <w:numPr>
          <w:ilvl w:val="0"/>
          <w:numId w:val="44"/>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Eradication step:</w:t>
      </w:r>
      <w:r>
        <w:rPr>
          <w:rFonts w:ascii="Calibri" w:hAnsi="Calibri" w:cs="Calibri"/>
          <w:color w:val="000000"/>
          <w:sz w:val="20"/>
          <w:szCs w:val="20"/>
        </w:rPr>
        <w:t xml:space="preserve"> As a result of the ransomware and the possibility that there is no backup in place is critical to create a backup. At the same it is imperative to update policies, procedures, </w:t>
      </w:r>
      <w:proofErr w:type="gramStart"/>
      <w:r>
        <w:rPr>
          <w:rFonts w:ascii="Calibri" w:hAnsi="Calibri" w:cs="Calibri"/>
          <w:color w:val="000000"/>
          <w:sz w:val="20"/>
          <w:szCs w:val="20"/>
        </w:rPr>
        <w:t>controls</w:t>
      </w:r>
      <w:proofErr w:type="gramEnd"/>
      <w:r>
        <w:rPr>
          <w:rFonts w:ascii="Calibri" w:hAnsi="Calibri" w:cs="Calibri"/>
          <w:color w:val="000000"/>
          <w:sz w:val="20"/>
          <w:szCs w:val="20"/>
        </w:rPr>
        <w:t xml:space="preserve"> and technologies in place to build capacities for backups, physicals and in the cloud.</w:t>
      </w:r>
    </w:p>
    <w:p w14:paraId="19EC4924" w14:textId="77777777" w:rsidR="00C25C84" w:rsidRDefault="00C25C84" w:rsidP="00C25C84">
      <w:pPr>
        <w:pStyle w:val="NormalWeb"/>
        <w:numPr>
          <w:ilvl w:val="0"/>
          <w:numId w:val="44"/>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Post incident:</w:t>
      </w:r>
      <w:r>
        <w:rPr>
          <w:rFonts w:ascii="Calibri" w:hAnsi="Calibri" w:cs="Calibri"/>
          <w:color w:val="000000"/>
          <w:sz w:val="20"/>
          <w:szCs w:val="20"/>
        </w:rPr>
        <w:t xml:space="preserve"> I would like to start this recommendation with a question: Is it reasonable to alert the enforcement authorities if the number of devices compromised is small? They might leak the information to the </w:t>
      </w:r>
      <w:proofErr w:type="gramStart"/>
      <w:r>
        <w:rPr>
          <w:rFonts w:ascii="Calibri" w:hAnsi="Calibri" w:cs="Calibri"/>
          <w:color w:val="000000"/>
          <w:sz w:val="20"/>
          <w:szCs w:val="20"/>
        </w:rPr>
        <w:t>press</w:t>
      </w:r>
      <w:proofErr w:type="gramEnd"/>
      <w:r>
        <w:rPr>
          <w:rFonts w:ascii="Calibri" w:hAnsi="Calibri" w:cs="Calibri"/>
          <w:color w:val="000000"/>
          <w:sz w:val="20"/>
          <w:szCs w:val="20"/>
        </w:rPr>
        <w:t xml:space="preserve"> and we will have a reputation loss when potentially just a few devices and little data is compromised. On the other </w:t>
      </w:r>
      <w:proofErr w:type="gramStart"/>
      <w:r>
        <w:rPr>
          <w:rFonts w:ascii="Calibri" w:hAnsi="Calibri" w:cs="Calibri"/>
          <w:color w:val="000000"/>
          <w:sz w:val="20"/>
          <w:szCs w:val="20"/>
        </w:rPr>
        <w:t>hand</w:t>
      </w:r>
      <w:proofErr w:type="gramEnd"/>
      <w:r>
        <w:rPr>
          <w:rFonts w:ascii="Calibri" w:hAnsi="Calibri" w:cs="Calibri"/>
          <w:color w:val="000000"/>
          <w:sz w:val="20"/>
          <w:szCs w:val="20"/>
        </w:rPr>
        <w:t xml:space="preserve"> if we have a lot of data lost, compromising our client’s personal information will be reasonable to alert the enforcement authorities in a discreet way. In this scenario the PR department will be essential.</w:t>
      </w:r>
    </w:p>
    <w:p w14:paraId="18BEB097" w14:textId="77777777" w:rsidR="00C25C84" w:rsidRDefault="00C25C84" w:rsidP="00C25C84">
      <w:pPr>
        <w:rPr>
          <w:sz w:val="24"/>
          <w:szCs w:val="24"/>
        </w:rPr>
      </w:pPr>
    </w:p>
    <w:p w14:paraId="17D07259" w14:textId="77777777" w:rsidR="00C25C84" w:rsidRDefault="00C25C84" w:rsidP="00C25C84">
      <w:pPr>
        <w:pStyle w:val="NormalWeb"/>
        <w:spacing w:before="0" w:beforeAutospacing="0" w:after="0" w:afterAutospacing="0"/>
      </w:pPr>
      <w:r>
        <w:rPr>
          <w:rFonts w:ascii="Calibri" w:hAnsi="Calibri" w:cs="Calibri"/>
          <w:b/>
          <w:bCs/>
          <w:color w:val="0070C0"/>
          <w:sz w:val="22"/>
          <w:szCs w:val="22"/>
        </w:rPr>
        <w:t>Shaun Heywood</w:t>
      </w:r>
      <w:r>
        <w:rPr>
          <w:rFonts w:ascii="Calibri" w:hAnsi="Calibri" w:cs="Calibri"/>
          <w:color w:val="000000"/>
          <w:sz w:val="22"/>
          <w:szCs w:val="22"/>
        </w:rPr>
        <w:t xml:space="preserve"> - Platform Specialist / Incident Analyst</w:t>
      </w:r>
    </w:p>
    <w:p w14:paraId="32BF7E86" w14:textId="5396C309" w:rsidR="00C25C84" w:rsidRDefault="00C25C84" w:rsidP="00C25C84"/>
    <w:p w14:paraId="7765AB60" w14:textId="77777777" w:rsidR="00C25C84" w:rsidRDefault="00C25C84" w:rsidP="00C25C84">
      <w:pPr>
        <w:pStyle w:val="NormalWeb"/>
        <w:numPr>
          <w:ilvl w:val="0"/>
          <w:numId w:val="46"/>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Accountable for overseeing the platforms and security infrastructure that the incident response team uses. This entails managing the installation, maintenance, and management of security solutions like firewalls, intrusion detection systems, and security information and event management (SIEM) systems.</w:t>
      </w:r>
    </w:p>
    <w:p w14:paraId="126C73C5" w14:textId="77777777" w:rsidR="00C25C84" w:rsidRDefault="00C25C84" w:rsidP="00C25C84">
      <w:pPr>
        <w:pStyle w:val="NormalWeb"/>
        <w:numPr>
          <w:ilvl w:val="0"/>
          <w:numId w:val="46"/>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Analyze</w:t>
      </w:r>
      <w:proofErr w:type="spellEnd"/>
      <w:r>
        <w:rPr>
          <w:rFonts w:ascii="Calibri" w:hAnsi="Calibri" w:cs="Calibri"/>
          <w:color w:val="000000"/>
          <w:sz w:val="20"/>
          <w:szCs w:val="20"/>
        </w:rPr>
        <w:t xml:space="preserve"> alerts or abnormalities while actively monitoring the security platforms for potential security problems, </w:t>
      </w:r>
      <w:proofErr w:type="gramStart"/>
      <w:r>
        <w:rPr>
          <w:rFonts w:ascii="Calibri" w:hAnsi="Calibri" w:cs="Calibri"/>
          <w:color w:val="000000"/>
          <w:sz w:val="20"/>
          <w:szCs w:val="20"/>
        </w:rPr>
        <w:t>in order to</w:t>
      </w:r>
      <w:proofErr w:type="gramEnd"/>
      <w:r>
        <w:rPr>
          <w:rFonts w:ascii="Calibri" w:hAnsi="Calibri" w:cs="Calibri"/>
          <w:color w:val="000000"/>
          <w:sz w:val="20"/>
          <w:szCs w:val="20"/>
        </w:rPr>
        <w:t xml:space="preserve"> investigate and prioritize warnings that may arise.   </w:t>
      </w:r>
      <w:proofErr w:type="gramStart"/>
      <w:r>
        <w:rPr>
          <w:rFonts w:ascii="Calibri" w:hAnsi="Calibri" w:cs="Calibri"/>
          <w:color w:val="000000"/>
          <w:sz w:val="20"/>
          <w:szCs w:val="20"/>
        </w:rPr>
        <w:t>In order to</w:t>
      </w:r>
      <w:proofErr w:type="gramEnd"/>
      <w:r>
        <w:rPr>
          <w:rFonts w:ascii="Calibri" w:hAnsi="Calibri" w:cs="Calibri"/>
          <w:color w:val="000000"/>
          <w:sz w:val="20"/>
          <w:szCs w:val="20"/>
        </w:rPr>
        <w:t xml:space="preserve"> find indicators of compromise (IOCs) or patterns of malicious activity, I will be examining network traffic, system logs, and other relevant information sources. Working together with other team members, I </w:t>
      </w:r>
      <w:proofErr w:type="gramStart"/>
      <w:r>
        <w:rPr>
          <w:rFonts w:ascii="Calibri" w:hAnsi="Calibri" w:cs="Calibri"/>
          <w:color w:val="000000"/>
          <w:sz w:val="20"/>
          <w:szCs w:val="20"/>
        </w:rPr>
        <w:t>am able to</w:t>
      </w:r>
      <w:proofErr w:type="gramEnd"/>
      <w:r>
        <w:rPr>
          <w:rFonts w:ascii="Calibri" w:hAnsi="Calibri" w:cs="Calibri"/>
          <w:color w:val="000000"/>
          <w:sz w:val="20"/>
          <w:szCs w:val="20"/>
        </w:rPr>
        <w:t xml:space="preserve"> </w:t>
      </w:r>
      <w:proofErr w:type="spellStart"/>
      <w:r>
        <w:rPr>
          <w:rFonts w:ascii="Calibri" w:hAnsi="Calibri" w:cs="Calibri"/>
          <w:color w:val="000000"/>
          <w:sz w:val="20"/>
          <w:szCs w:val="20"/>
        </w:rPr>
        <w:t>analyze</w:t>
      </w:r>
      <w:proofErr w:type="spellEnd"/>
      <w:r>
        <w:rPr>
          <w:rFonts w:ascii="Calibri" w:hAnsi="Calibri" w:cs="Calibri"/>
          <w:color w:val="000000"/>
          <w:sz w:val="20"/>
          <w:szCs w:val="20"/>
        </w:rPr>
        <w:t xml:space="preserve"> occurrences, pinpoint the underlying cause, and create containment and eradication plans.</w:t>
      </w:r>
    </w:p>
    <w:p w14:paraId="164900BD" w14:textId="130F7F9E" w:rsidR="00C25C84" w:rsidRPr="002B752F" w:rsidRDefault="00C25C84" w:rsidP="00C25C84">
      <w:pPr>
        <w:pStyle w:val="NormalWeb"/>
        <w:numPr>
          <w:ilvl w:val="0"/>
          <w:numId w:val="46"/>
        </w:numPr>
        <w:spacing w:before="0" w:beforeAutospacing="0" w:after="240" w:afterAutospacing="0"/>
        <w:textAlignment w:val="baseline"/>
        <w:rPr>
          <w:rFonts w:ascii="Calibri" w:hAnsi="Calibri" w:cs="Calibri"/>
          <w:color w:val="000000"/>
          <w:sz w:val="20"/>
          <w:szCs w:val="20"/>
        </w:rPr>
      </w:pPr>
      <w:r>
        <w:rPr>
          <w:rFonts w:ascii="Calibri" w:hAnsi="Calibri" w:cs="Calibri"/>
          <w:color w:val="000000"/>
          <w:sz w:val="20"/>
          <w:szCs w:val="20"/>
        </w:rPr>
        <w:t xml:space="preserve">My role is to provide a coordinated and successful response to security incidents, working along with incident handlers, forensic analysts, and communication coordinators from the incident response team. During incident response I will offer guidance on actions like containment, eradication, and recovery.  </w:t>
      </w:r>
      <w:proofErr w:type="gramStart"/>
      <w:r>
        <w:rPr>
          <w:rFonts w:ascii="Calibri" w:hAnsi="Calibri" w:cs="Calibri"/>
          <w:color w:val="000000"/>
          <w:sz w:val="20"/>
          <w:szCs w:val="20"/>
        </w:rPr>
        <w:t>In order to</w:t>
      </w:r>
      <w:proofErr w:type="gramEnd"/>
      <w:r>
        <w:rPr>
          <w:rFonts w:ascii="Calibri" w:hAnsi="Calibri" w:cs="Calibri"/>
          <w:color w:val="000000"/>
          <w:sz w:val="20"/>
          <w:szCs w:val="20"/>
        </w:rPr>
        <w:t xml:space="preserve"> enhance future incident response skills, I can also be involved in creating incident response playbooks, documenting incident response protocols, and performing post-event analysis.</w:t>
      </w:r>
    </w:p>
    <w:p w14:paraId="09ADFF9F" w14:textId="77777777" w:rsidR="00C25C84" w:rsidRDefault="00C25C84" w:rsidP="00C25C84">
      <w:pPr>
        <w:pStyle w:val="NormalWeb"/>
        <w:spacing w:before="0" w:beforeAutospacing="0" w:after="0" w:afterAutospacing="0"/>
      </w:pPr>
      <w:r>
        <w:rPr>
          <w:rFonts w:ascii="Calibri" w:hAnsi="Calibri" w:cs="Calibri"/>
          <w:b/>
          <w:bCs/>
          <w:color w:val="0070C0"/>
          <w:sz w:val="22"/>
          <w:szCs w:val="22"/>
        </w:rPr>
        <w:t xml:space="preserve">Mark Byrne </w:t>
      </w:r>
      <w:r>
        <w:rPr>
          <w:rFonts w:ascii="Calibri" w:hAnsi="Calibri" w:cs="Calibri"/>
          <w:color w:val="000000"/>
          <w:sz w:val="22"/>
          <w:szCs w:val="22"/>
        </w:rPr>
        <w:t>- Threat intelligence analyst</w:t>
      </w:r>
    </w:p>
    <w:p w14:paraId="733429A3" w14:textId="7E1EBE8C" w:rsidR="00C25C84" w:rsidRDefault="00C25C84" w:rsidP="00C25C84"/>
    <w:p w14:paraId="332E38DE" w14:textId="77777777" w:rsidR="00C25C84" w:rsidRDefault="00C25C84" w:rsidP="00C25C84">
      <w:pPr>
        <w:pStyle w:val="NormalWeb"/>
        <w:numPr>
          <w:ilvl w:val="0"/>
          <w:numId w:val="4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Phishing and ransomware </w:t>
      </w:r>
      <w:proofErr w:type="gramStart"/>
      <w:r>
        <w:rPr>
          <w:rFonts w:ascii="Calibri" w:hAnsi="Calibri" w:cs="Calibri"/>
          <w:color w:val="000000"/>
          <w:sz w:val="20"/>
          <w:szCs w:val="20"/>
        </w:rPr>
        <w:t>is</w:t>
      </w:r>
      <w:proofErr w:type="gramEnd"/>
      <w:r>
        <w:rPr>
          <w:rFonts w:ascii="Calibri" w:hAnsi="Calibri" w:cs="Calibri"/>
          <w:color w:val="000000"/>
          <w:sz w:val="20"/>
          <w:szCs w:val="20"/>
        </w:rPr>
        <w:t xml:space="preserve"> ever present and was a good selection from a practical perspective. We have all received phishing attempts and these are not going away. </w:t>
      </w:r>
    </w:p>
    <w:p w14:paraId="0F4870CC" w14:textId="77777777" w:rsidR="00C25C84" w:rsidRDefault="00C25C84" w:rsidP="00C25C84">
      <w:pPr>
        <w:pStyle w:val="NormalWeb"/>
        <w:numPr>
          <w:ilvl w:val="0"/>
          <w:numId w:val="4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Communication is going to be important to ensure the team is aligned - An established Red Team / Blue team What’s App chat to share tools for the monitoring of any ransomware. </w:t>
      </w:r>
    </w:p>
    <w:p w14:paraId="691BF4E9" w14:textId="77777777" w:rsidR="00C25C84" w:rsidRDefault="00C25C84" w:rsidP="00C25C84">
      <w:pPr>
        <w:pStyle w:val="NormalWeb"/>
        <w:numPr>
          <w:ilvl w:val="0"/>
          <w:numId w:val="4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Wireshark will be installed to monitor traffic on the network and to help detect unusual / abnormal outcomes. There was some discussion on the use of tools such as Splunk to set up alerts and monitor results.</w:t>
      </w:r>
    </w:p>
    <w:p w14:paraId="708F6E53" w14:textId="77777777" w:rsidR="00C25C84" w:rsidRDefault="00C25C84" w:rsidP="00C25C84">
      <w:pPr>
        <w:pStyle w:val="NormalWeb"/>
        <w:numPr>
          <w:ilvl w:val="0"/>
          <w:numId w:val="4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The windows firewall will be turned off and as a part of the </w:t>
      </w:r>
      <w:proofErr w:type="gramStart"/>
      <w:r>
        <w:rPr>
          <w:rFonts w:ascii="Calibri" w:hAnsi="Calibri" w:cs="Calibri"/>
          <w:color w:val="000000"/>
          <w:sz w:val="20"/>
          <w:szCs w:val="20"/>
        </w:rPr>
        <w:t>exercise</w:t>
      </w:r>
      <w:proofErr w:type="gramEnd"/>
      <w:r>
        <w:rPr>
          <w:rFonts w:ascii="Calibri" w:hAnsi="Calibri" w:cs="Calibri"/>
          <w:color w:val="000000"/>
          <w:sz w:val="20"/>
          <w:szCs w:val="20"/>
        </w:rPr>
        <w:t> </w:t>
      </w:r>
    </w:p>
    <w:p w14:paraId="498864A2" w14:textId="77777777" w:rsidR="00C25C84" w:rsidRDefault="00C25C84" w:rsidP="00C25C84">
      <w:pPr>
        <w:pStyle w:val="NormalWeb"/>
        <w:numPr>
          <w:ilvl w:val="0"/>
          <w:numId w:val="4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Anti-phishing email filters is another option to prevent the delivery of the ransomware and we will </w:t>
      </w:r>
      <w:proofErr w:type="gramStart"/>
      <w:r>
        <w:rPr>
          <w:rFonts w:ascii="Calibri" w:hAnsi="Calibri" w:cs="Calibri"/>
          <w:color w:val="000000"/>
          <w:sz w:val="20"/>
          <w:szCs w:val="20"/>
        </w:rPr>
        <w:t>look into</w:t>
      </w:r>
      <w:proofErr w:type="gramEnd"/>
      <w:r>
        <w:rPr>
          <w:rFonts w:ascii="Calibri" w:hAnsi="Calibri" w:cs="Calibri"/>
          <w:color w:val="000000"/>
          <w:sz w:val="20"/>
          <w:szCs w:val="20"/>
        </w:rPr>
        <w:t xml:space="preserve"> what we can install on the mail server to reduce the volume of phishing emails.</w:t>
      </w:r>
    </w:p>
    <w:p w14:paraId="65E58BD3" w14:textId="16AE18D3" w:rsidR="00222AC9" w:rsidRPr="002B752F" w:rsidRDefault="00C25C84" w:rsidP="006A56FA">
      <w:pPr>
        <w:pStyle w:val="NormalWeb"/>
        <w:numPr>
          <w:ilvl w:val="0"/>
          <w:numId w:val="48"/>
        </w:numPr>
        <w:spacing w:before="0" w:beforeAutospacing="0" w:after="0" w:afterAutospacing="0"/>
        <w:textAlignment w:val="baseline"/>
        <w:rPr>
          <w:rFonts w:asciiTheme="minorHAnsi" w:hAnsiTheme="minorHAnsi" w:cstheme="minorHAnsi"/>
        </w:rPr>
      </w:pPr>
      <w:r w:rsidRPr="002B752F">
        <w:rPr>
          <w:rFonts w:ascii="Calibri" w:hAnsi="Calibri" w:cs="Calibri"/>
          <w:color w:val="000000"/>
          <w:sz w:val="20"/>
          <w:szCs w:val="20"/>
        </w:rPr>
        <w:t xml:space="preserve">The use of software such as Sophos Email can help prevent Phishing and imposter </w:t>
      </w:r>
      <w:proofErr w:type="gramStart"/>
      <w:r w:rsidRPr="002B752F">
        <w:rPr>
          <w:rFonts w:ascii="Calibri" w:hAnsi="Calibri" w:cs="Calibri"/>
          <w:color w:val="000000"/>
          <w:sz w:val="20"/>
          <w:szCs w:val="20"/>
        </w:rPr>
        <w:t>threats</w:t>
      </w:r>
      <w:proofErr w:type="gramEnd"/>
    </w:p>
    <w:p w14:paraId="323216E3" w14:textId="77777777" w:rsidR="00222AC9" w:rsidRDefault="00222AC9" w:rsidP="002E1BB2">
      <w:pPr>
        <w:pStyle w:val="Heading1"/>
      </w:pPr>
      <w:bookmarkStart w:id="26" w:name="_Toc135419240"/>
      <w:bookmarkStart w:id="27" w:name="_Toc136281795"/>
      <w:r>
        <w:lastRenderedPageBreak/>
        <w:t xml:space="preserve">Appendix E - Team minutes – </w:t>
      </w:r>
      <w:proofErr w:type="gramStart"/>
      <w:r>
        <w:t>Post-exercise</w:t>
      </w:r>
      <w:proofErr w:type="gramEnd"/>
      <w:r>
        <w:t xml:space="preserve"> evaluation discussion</w:t>
      </w:r>
      <w:bookmarkEnd w:id="26"/>
      <w:bookmarkEnd w:id="27"/>
      <w:r w:rsidR="00B54CA1">
        <w:t xml:space="preserve"> </w:t>
      </w:r>
    </w:p>
    <w:p w14:paraId="47238C6A" w14:textId="77777777" w:rsidR="00694F12" w:rsidRDefault="00694F12" w:rsidP="00694F12">
      <w:pPr>
        <w:widowControl/>
        <w:autoSpaceDE/>
        <w:autoSpaceDN/>
        <w:rPr>
          <w:lang w:val="en-AU" w:bidi="ar-SA"/>
        </w:rPr>
      </w:pPr>
    </w:p>
    <w:p w14:paraId="39CE9A72" w14:textId="77777777" w:rsidR="00694F12" w:rsidRDefault="00694F12" w:rsidP="00694F12">
      <w:pPr>
        <w:pStyle w:val="Heading2"/>
        <w:spacing w:before="0"/>
        <w:ind w:left="567" w:hanging="567"/>
      </w:pPr>
      <w:r>
        <w:rPr>
          <w:rFonts w:cs="Calibri"/>
          <w:color w:val="2E75B5"/>
          <w:szCs w:val="24"/>
        </w:rPr>
        <w:t>Blue Team Mitigation Strategies:</w:t>
      </w:r>
    </w:p>
    <w:p w14:paraId="4607DC62" w14:textId="77777777" w:rsidR="00694F12" w:rsidRDefault="00694F12" w:rsidP="00694F12">
      <w:pPr>
        <w:pStyle w:val="NormalWeb"/>
        <w:spacing w:before="0" w:beforeAutospacing="0" w:after="0" w:afterAutospacing="0"/>
      </w:pPr>
      <w:r>
        <w:rPr>
          <w:rFonts w:ascii="Calibri" w:hAnsi="Calibri" w:cs="Calibri"/>
          <w:color w:val="000000"/>
          <w:sz w:val="20"/>
          <w:szCs w:val="20"/>
        </w:rPr>
        <w:t xml:space="preserve">The blue team was able to use </w:t>
      </w:r>
      <w:proofErr w:type="gramStart"/>
      <w:r>
        <w:rPr>
          <w:rFonts w:ascii="Calibri" w:hAnsi="Calibri" w:cs="Calibri"/>
          <w:color w:val="000000"/>
          <w:sz w:val="20"/>
          <w:szCs w:val="20"/>
        </w:rPr>
        <w:t>a number of</w:t>
      </w:r>
      <w:proofErr w:type="gramEnd"/>
      <w:r>
        <w:rPr>
          <w:rFonts w:ascii="Calibri" w:hAnsi="Calibri" w:cs="Calibri"/>
          <w:color w:val="000000"/>
          <w:sz w:val="20"/>
          <w:szCs w:val="20"/>
        </w:rPr>
        <w:t xml:space="preserve"> tactics to mitigate the threats that the phishing and ransomware cyber-attack posed. We were able to inform staff about the risks and attack methods used by the malicious actor (Red Team) by undertaking employee user awareness training.</w:t>
      </w:r>
    </w:p>
    <w:p w14:paraId="369E74B1" w14:textId="77777777" w:rsidR="00694F12" w:rsidRDefault="00694F12" w:rsidP="00694F12"/>
    <w:p w14:paraId="77EF8303" w14:textId="77777777" w:rsidR="00694F12" w:rsidRDefault="00694F12" w:rsidP="00694F12">
      <w:pPr>
        <w:pStyle w:val="NormalWeb"/>
        <w:spacing w:before="0" w:beforeAutospacing="0" w:after="0" w:afterAutospacing="0"/>
      </w:pPr>
      <w:r>
        <w:rPr>
          <w:rFonts w:ascii="Calibri" w:hAnsi="Calibri" w:cs="Calibri"/>
          <w:color w:val="000000"/>
          <w:sz w:val="20"/>
          <w:szCs w:val="20"/>
        </w:rPr>
        <w:t>The training was able to demonstrate the methods to identify and stop malicious emails and attachments by using email filtering, antivirus and malware tools, and anti-phishing methods. </w:t>
      </w:r>
    </w:p>
    <w:p w14:paraId="3A820CB1" w14:textId="77777777" w:rsidR="00694F12" w:rsidRDefault="00694F12" w:rsidP="00694F12"/>
    <w:p w14:paraId="2A2DACDB" w14:textId="77777777" w:rsidR="00694F12" w:rsidRDefault="00694F12" w:rsidP="00694F12">
      <w:pPr>
        <w:pStyle w:val="NormalWeb"/>
        <w:spacing w:before="0" w:beforeAutospacing="0" w:after="0" w:afterAutospacing="0"/>
      </w:pPr>
      <w:r>
        <w:rPr>
          <w:rFonts w:ascii="Calibri" w:hAnsi="Calibri" w:cs="Calibri"/>
          <w:color w:val="000000"/>
          <w:sz w:val="20"/>
          <w:szCs w:val="20"/>
        </w:rPr>
        <w:t xml:space="preserve">Advanced endpoint protection solutions, routine software patches, and network segmentation are all strategies we were able to utilize </w:t>
      </w:r>
      <w:proofErr w:type="gramStart"/>
      <w:r>
        <w:rPr>
          <w:rFonts w:ascii="Calibri" w:hAnsi="Calibri" w:cs="Calibri"/>
          <w:color w:val="000000"/>
          <w:sz w:val="20"/>
          <w:szCs w:val="20"/>
        </w:rPr>
        <w:t>in order to</w:t>
      </w:r>
      <w:proofErr w:type="gramEnd"/>
      <w:r>
        <w:rPr>
          <w:rFonts w:ascii="Calibri" w:hAnsi="Calibri" w:cs="Calibri"/>
          <w:color w:val="000000"/>
          <w:sz w:val="20"/>
          <w:szCs w:val="20"/>
        </w:rPr>
        <w:t xml:space="preserve"> improve our ransomware </w:t>
      </w:r>
      <w:proofErr w:type="spellStart"/>
      <w:r>
        <w:rPr>
          <w:rFonts w:ascii="Calibri" w:hAnsi="Calibri" w:cs="Calibri"/>
          <w:color w:val="000000"/>
          <w:sz w:val="20"/>
          <w:szCs w:val="20"/>
        </w:rPr>
        <w:t>defenses</w:t>
      </w:r>
      <w:proofErr w:type="spellEnd"/>
      <w:r>
        <w:rPr>
          <w:rFonts w:ascii="Calibri" w:hAnsi="Calibri" w:cs="Calibri"/>
          <w:color w:val="000000"/>
          <w:sz w:val="20"/>
          <w:szCs w:val="20"/>
        </w:rPr>
        <w:t xml:space="preserve">.  We made use of Wireshark, </w:t>
      </w:r>
      <w:proofErr w:type="spellStart"/>
      <w:r>
        <w:rPr>
          <w:rFonts w:ascii="Calibri" w:hAnsi="Calibri" w:cs="Calibri"/>
          <w:color w:val="000000"/>
          <w:sz w:val="20"/>
          <w:szCs w:val="20"/>
        </w:rPr>
        <w:t>PFSense</w:t>
      </w:r>
      <w:proofErr w:type="spellEnd"/>
      <w:r>
        <w:rPr>
          <w:rFonts w:ascii="Calibri" w:hAnsi="Calibri" w:cs="Calibri"/>
          <w:color w:val="000000"/>
          <w:sz w:val="20"/>
          <w:szCs w:val="20"/>
        </w:rPr>
        <w:t xml:space="preserve"> firewall with Snort, as well as CrowdStrike to detect, eradicate and recover from the attack.</w:t>
      </w:r>
    </w:p>
    <w:p w14:paraId="354D1D22" w14:textId="77777777" w:rsidR="00694F12" w:rsidRDefault="00694F12" w:rsidP="00694F12"/>
    <w:p w14:paraId="6A637771" w14:textId="77777777" w:rsidR="00694F12" w:rsidRDefault="00694F12" w:rsidP="00694F12">
      <w:pPr>
        <w:pStyle w:val="NormalWeb"/>
        <w:spacing w:before="0" w:beforeAutospacing="0" w:after="0" w:afterAutospacing="0"/>
      </w:pPr>
      <w:r>
        <w:rPr>
          <w:rFonts w:ascii="Calibri" w:hAnsi="Calibri" w:cs="Calibri"/>
          <w:color w:val="000000"/>
          <w:sz w:val="20"/>
          <w:szCs w:val="20"/>
        </w:rPr>
        <w:t>The Blue Team was also able to implement data protection and recovery by using data backups that were performed on a regular basis.</w:t>
      </w:r>
    </w:p>
    <w:p w14:paraId="04EA1EF1" w14:textId="77777777" w:rsidR="00694F12" w:rsidRDefault="00694F12" w:rsidP="00694F12"/>
    <w:p w14:paraId="24B1C4D1" w14:textId="77777777" w:rsidR="00694F12" w:rsidRDefault="00694F12" w:rsidP="00694F12">
      <w:pPr>
        <w:pStyle w:val="Heading2"/>
        <w:spacing w:before="0"/>
        <w:ind w:left="567" w:hanging="567"/>
      </w:pPr>
      <w:r>
        <w:rPr>
          <w:rFonts w:cs="Calibri"/>
          <w:color w:val="2E75B5"/>
          <w:szCs w:val="24"/>
        </w:rPr>
        <w:t>Methods of Lowering the Incident Resolution Time:</w:t>
      </w:r>
    </w:p>
    <w:p w14:paraId="52D8416B" w14:textId="77777777" w:rsidR="00694F12" w:rsidRDefault="00694F12" w:rsidP="00694F12">
      <w:pPr>
        <w:pStyle w:val="NormalWeb"/>
        <w:spacing w:before="0" w:beforeAutospacing="0" w:after="0" w:afterAutospacing="0"/>
      </w:pPr>
      <w:r>
        <w:rPr>
          <w:rFonts w:ascii="Calibri" w:hAnsi="Calibri" w:cs="Calibri"/>
          <w:color w:val="000000"/>
          <w:sz w:val="20"/>
          <w:szCs w:val="20"/>
        </w:rPr>
        <w:t>The OzCasual IRT should optimize their incident response strategies by routinely assessing and updating them, to reduce incident resolution time. This process guarantees that the plans are thorough, current, and in line with the changing security environment. By utilizing available security tools and technology, the IRT can minimize manual work by automating incident detection and response. </w:t>
      </w:r>
    </w:p>
    <w:p w14:paraId="4D528840" w14:textId="77777777" w:rsidR="00694F12" w:rsidRDefault="00694F12" w:rsidP="00694F12"/>
    <w:p w14:paraId="7241EC0B" w14:textId="77777777" w:rsidR="00694F12" w:rsidRDefault="00694F12" w:rsidP="00694F12">
      <w:pPr>
        <w:pStyle w:val="NormalWeb"/>
        <w:spacing w:before="0" w:beforeAutospacing="0" w:after="0" w:afterAutospacing="0"/>
      </w:pPr>
      <w:r>
        <w:rPr>
          <w:rFonts w:ascii="Calibri" w:hAnsi="Calibri" w:cs="Calibri"/>
          <w:color w:val="000000"/>
          <w:sz w:val="20"/>
          <w:szCs w:val="20"/>
        </w:rPr>
        <w:t xml:space="preserve">Security information and event management (SIEM) solutions can be implemented, creating a centralized log management that will enable effective detection of security incidents and analysis.  The SIEM </w:t>
      </w:r>
      <w:proofErr w:type="gramStart"/>
      <w:r>
        <w:rPr>
          <w:rFonts w:ascii="Calibri" w:hAnsi="Calibri" w:cs="Calibri"/>
          <w:color w:val="000000"/>
          <w:sz w:val="20"/>
          <w:szCs w:val="20"/>
        </w:rPr>
        <w:t>is able to</w:t>
      </w:r>
      <w:proofErr w:type="gramEnd"/>
      <w:r>
        <w:rPr>
          <w:rFonts w:ascii="Calibri" w:hAnsi="Calibri" w:cs="Calibri"/>
          <w:color w:val="000000"/>
          <w:sz w:val="20"/>
          <w:szCs w:val="20"/>
        </w:rPr>
        <w:t xml:space="preserve"> collect, correlate and </w:t>
      </w:r>
      <w:proofErr w:type="spellStart"/>
      <w:r>
        <w:rPr>
          <w:rFonts w:ascii="Calibri" w:hAnsi="Calibri" w:cs="Calibri"/>
          <w:color w:val="000000"/>
          <w:sz w:val="20"/>
          <w:szCs w:val="20"/>
        </w:rPr>
        <w:t>analyze</w:t>
      </w:r>
      <w:proofErr w:type="spellEnd"/>
      <w:r>
        <w:rPr>
          <w:rFonts w:ascii="Calibri" w:hAnsi="Calibri" w:cs="Calibri"/>
          <w:color w:val="000000"/>
          <w:sz w:val="20"/>
          <w:szCs w:val="20"/>
        </w:rPr>
        <w:t xml:space="preserve"> security events in real time.  OzCasual can reduce the amount of time needed to locate, contain, and lessen the impact of cyberattacks by putting these strategies into practice.</w:t>
      </w:r>
    </w:p>
    <w:p w14:paraId="6609584E" w14:textId="77777777" w:rsidR="00694F12" w:rsidRDefault="00694F12" w:rsidP="00694F12"/>
    <w:p w14:paraId="0F8DA159" w14:textId="77777777" w:rsidR="00694F12" w:rsidRDefault="00694F12" w:rsidP="00694F12">
      <w:pPr>
        <w:pStyle w:val="Heading2"/>
        <w:spacing w:before="0"/>
        <w:ind w:left="567" w:hanging="567"/>
      </w:pPr>
      <w:r>
        <w:rPr>
          <w:rFonts w:cs="Calibri"/>
          <w:color w:val="2E75B5"/>
          <w:szCs w:val="24"/>
        </w:rPr>
        <w:t>Effectiveness of Pre-Training Activities</w:t>
      </w:r>
    </w:p>
    <w:p w14:paraId="47739438" w14:textId="77777777" w:rsidR="00694F12" w:rsidRDefault="00694F12" w:rsidP="00694F12">
      <w:pPr>
        <w:pStyle w:val="NormalWeb"/>
        <w:spacing w:before="0" w:beforeAutospacing="0" w:after="0" w:afterAutospacing="0"/>
      </w:pPr>
      <w:r>
        <w:rPr>
          <w:rFonts w:ascii="Calibri" w:hAnsi="Calibri" w:cs="Calibri"/>
          <w:color w:val="000000"/>
          <w:sz w:val="20"/>
          <w:szCs w:val="20"/>
        </w:rPr>
        <w:t>Pre-training exercises are essential for preparing OzCasual for cyberattacks. Their performance depends on providing staff with the knowledge and abilities needed to properly identify, prevent, and respond. This can be accomplished by educating staff members about phishing tactics and cybersecurity best practices through security awareness programmes. </w:t>
      </w:r>
    </w:p>
    <w:p w14:paraId="380A0DB9" w14:textId="77777777" w:rsidR="00694F12" w:rsidRDefault="00694F12" w:rsidP="00694F12"/>
    <w:p w14:paraId="74BD42D4" w14:textId="77777777" w:rsidR="00694F12" w:rsidRDefault="00694F12" w:rsidP="00694F12">
      <w:pPr>
        <w:pStyle w:val="NormalWeb"/>
        <w:spacing w:before="0" w:beforeAutospacing="0" w:after="0" w:afterAutospacing="0"/>
      </w:pPr>
      <w:r>
        <w:rPr>
          <w:rFonts w:ascii="Calibri" w:hAnsi="Calibri" w:cs="Calibri"/>
          <w:color w:val="000000"/>
          <w:sz w:val="20"/>
          <w:szCs w:val="20"/>
        </w:rPr>
        <w:t xml:space="preserve">Incident response plans provide staff with an understanding of their responsibilities as well as the ability to act rapidly in the event of an attack. Employees </w:t>
      </w:r>
      <w:proofErr w:type="gramStart"/>
      <w:r>
        <w:rPr>
          <w:rFonts w:ascii="Calibri" w:hAnsi="Calibri" w:cs="Calibri"/>
          <w:color w:val="000000"/>
          <w:sz w:val="20"/>
          <w:szCs w:val="20"/>
        </w:rPr>
        <w:t>are able to</w:t>
      </w:r>
      <w:proofErr w:type="gramEnd"/>
      <w:r>
        <w:rPr>
          <w:rFonts w:ascii="Calibri" w:hAnsi="Calibri" w:cs="Calibri"/>
          <w:color w:val="000000"/>
          <w:sz w:val="20"/>
          <w:szCs w:val="20"/>
        </w:rPr>
        <w:t xml:space="preserve"> improve their awareness through simulated exercises, where they can practice their response techniques in a realistic assault scenario.  </w:t>
      </w:r>
    </w:p>
    <w:p w14:paraId="1BB9A9F1" w14:textId="77777777" w:rsidR="00694F12" w:rsidRDefault="00694F12" w:rsidP="00694F12"/>
    <w:p w14:paraId="3CB93DD2" w14:textId="77777777" w:rsidR="00694F12" w:rsidRDefault="00694F12" w:rsidP="00694F12">
      <w:pPr>
        <w:pStyle w:val="Heading2"/>
        <w:spacing w:before="0"/>
        <w:ind w:left="567" w:hanging="567"/>
      </w:pPr>
      <w:r>
        <w:rPr>
          <w:rFonts w:cs="Calibri"/>
          <w:color w:val="2E75B5"/>
          <w:szCs w:val="24"/>
        </w:rPr>
        <w:t>Effectiveness of Red Team Activities</w:t>
      </w:r>
    </w:p>
    <w:p w14:paraId="29856EC4" w14:textId="77777777" w:rsidR="00694F12" w:rsidRDefault="00694F12" w:rsidP="00694F12">
      <w:pPr>
        <w:pStyle w:val="NormalWeb"/>
        <w:spacing w:before="0" w:beforeAutospacing="0" w:after="0" w:afterAutospacing="0"/>
      </w:pPr>
      <w:r>
        <w:rPr>
          <w:rFonts w:ascii="Calibri" w:hAnsi="Calibri" w:cs="Calibri"/>
          <w:color w:val="000000"/>
          <w:sz w:val="20"/>
          <w:szCs w:val="20"/>
        </w:rPr>
        <w:t xml:space="preserve">The Red team’s activities are effective when they accurately simulate real-world cyber-attacks and identify vulnerabilities within an OzCasual’s </w:t>
      </w:r>
      <w:proofErr w:type="spellStart"/>
      <w:r>
        <w:rPr>
          <w:rFonts w:ascii="Calibri" w:hAnsi="Calibri" w:cs="Calibri"/>
          <w:color w:val="000000"/>
          <w:sz w:val="20"/>
          <w:szCs w:val="20"/>
        </w:rPr>
        <w:t>defenses</w:t>
      </w:r>
      <w:proofErr w:type="spellEnd"/>
      <w:r>
        <w:rPr>
          <w:rFonts w:ascii="Calibri" w:hAnsi="Calibri" w:cs="Calibri"/>
          <w:color w:val="000000"/>
          <w:sz w:val="20"/>
          <w:szCs w:val="20"/>
        </w:rPr>
        <w:t>. Their success was measured by their ability to uncover weaknesses, expose vulnerabilities, and perform the pre desired attack, as well as provide actionable recommendations for improving security. </w:t>
      </w:r>
    </w:p>
    <w:p w14:paraId="7EF727FF" w14:textId="77777777" w:rsidR="00694F12" w:rsidRDefault="00694F12" w:rsidP="00694F12"/>
    <w:p w14:paraId="6AC656D3" w14:textId="77777777" w:rsidR="00694F12" w:rsidRDefault="00694F12" w:rsidP="00694F12">
      <w:pPr>
        <w:pStyle w:val="NormalWeb"/>
        <w:spacing w:before="0" w:beforeAutospacing="0" w:after="0" w:afterAutospacing="0"/>
      </w:pPr>
      <w:r>
        <w:rPr>
          <w:rFonts w:ascii="Calibri" w:hAnsi="Calibri" w:cs="Calibri"/>
          <w:color w:val="000000"/>
          <w:sz w:val="20"/>
          <w:szCs w:val="20"/>
        </w:rPr>
        <w:t>The Red team thoroughly assessed OzCasual’s infrastructure, processes, and human factors to uncover potential weaknesses that could be exploited by attackers.  By employing real-world attack techniques, phishing and ransomware, the red team was able to replicate the tactics used by malicious actors, allowing OzCasual to understand its vulnerabilities much better.</w:t>
      </w:r>
    </w:p>
    <w:p w14:paraId="55FDB9CA" w14:textId="77777777" w:rsidR="00694F12" w:rsidRDefault="00694F12" w:rsidP="00694F12"/>
    <w:p w14:paraId="01CD4BD6" w14:textId="77777777" w:rsidR="00694F12" w:rsidRDefault="00694F12" w:rsidP="00694F12">
      <w:pPr>
        <w:pStyle w:val="NormalWeb"/>
        <w:spacing w:before="0" w:beforeAutospacing="0" w:after="0" w:afterAutospacing="0"/>
      </w:pPr>
      <w:r>
        <w:rPr>
          <w:rFonts w:ascii="Calibri" w:hAnsi="Calibri" w:cs="Calibri"/>
          <w:color w:val="000000"/>
          <w:sz w:val="20"/>
          <w:szCs w:val="20"/>
        </w:rPr>
        <w:t>The red team's goal was to test the effectiveness of existing security controls, including firewalls, intrusion detection systems, and endpoint protection solutions, by attempting to bypass them and implement a ransomware attack via a phishing email.</w:t>
      </w:r>
    </w:p>
    <w:p w14:paraId="3BE2EEDD" w14:textId="77777777" w:rsidR="00694F12" w:rsidRDefault="00694F12" w:rsidP="00694F12"/>
    <w:p w14:paraId="0BF26EE1" w14:textId="77777777" w:rsidR="00694F12" w:rsidRDefault="00694F12" w:rsidP="00694F12">
      <w:pPr>
        <w:pStyle w:val="NormalWeb"/>
        <w:spacing w:before="0" w:beforeAutospacing="0" w:after="0" w:afterAutospacing="0"/>
      </w:pPr>
      <w:r>
        <w:rPr>
          <w:rFonts w:ascii="Calibri" w:hAnsi="Calibri" w:cs="Calibri"/>
          <w:color w:val="000000"/>
          <w:sz w:val="20"/>
          <w:szCs w:val="20"/>
        </w:rPr>
        <w:t>The Red team was successful in its approach by utilizing a Kali Linux attacker machine and the Metasploit application.</w:t>
      </w:r>
    </w:p>
    <w:p w14:paraId="213DCF12" w14:textId="3786BD93" w:rsidR="00222AC9" w:rsidRDefault="00222AC9">
      <w:pPr>
        <w:widowControl/>
        <w:autoSpaceDE/>
        <w:autoSpaceDN/>
        <w:spacing w:after="160" w:line="259" w:lineRule="auto"/>
        <w:rPr>
          <w:rFonts w:asciiTheme="majorHAnsi" w:eastAsiaTheme="majorEastAsia" w:hAnsiTheme="majorHAnsi" w:cstheme="majorBidi"/>
          <w:color w:val="2E74B5" w:themeColor="accent1" w:themeShade="BF"/>
          <w:sz w:val="26"/>
          <w:szCs w:val="26"/>
        </w:rPr>
      </w:pPr>
    </w:p>
    <w:p w14:paraId="14AABBD0" w14:textId="77777777" w:rsidR="00694F12" w:rsidRDefault="00694F12">
      <w:pPr>
        <w:widowControl/>
        <w:autoSpaceDE/>
        <w:autoSpaceDN/>
        <w:spacing w:after="160" w:line="259" w:lineRule="auto"/>
        <w:rPr>
          <w:rFonts w:asciiTheme="majorHAnsi" w:eastAsiaTheme="majorEastAsia" w:hAnsiTheme="majorHAnsi" w:cstheme="majorBidi"/>
          <w:color w:val="2E74B5" w:themeColor="accent1" w:themeShade="BF"/>
          <w:sz w:val="26"/>
          <w:szCs w:val="26"/>
        </w:rPr>
      </w:pPr>
    </w:p>
    <w:bookmarkEnd w:id="22"/>
    <w:sectPr w:rsidR="00694F12" w:rsidSect="00C25C84">
      <w:pgSz w:w="11906" w:h="16838"/>
      <w:pgMar w:top="851" w:right="707"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FBCFD" w14:textId="77777777" w:rsidR="00805CD2" w:rsidRDefault="00805CD2" w:rsidP="00644FC0">
      <w:r>
        <w:separator/>
      </w:r>
    </w:p>
  </w:endnote>
  <w:endnote w:type="continuationSeparator" w:id="0">
    <w:p w14:paraId="308A0963" w14:textId="77777777" w:rsidR="00805CD2" w:rsidRDefault="00805CD2" w:rsidP="00644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variable"/>
    <w:sig w:usb0="2000020F" w:usb1="00000003" w:usb2="00000000" w:usb3="00000000" w:csb0="00000197" w:csb1="00000000"/>
  </w:font>
  <w:font w:name="Century Gothic">
    <w:altName w:val="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1888" w14:textId="77777777" w:rsidR="00644FC0" w:rsidRDefault="00644FC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83665" w14:textId="176CD645" w:rsidR="00222CD9" w:rsidRDefault="00222CD9" w:rsidP="00222CD9">
    <w:pPr>
      <w:pStyle w:val="Footer"/>
      <w:rPr>
        <w:rFonts w:ascii="Calibri" w:hAnsi="Calibri" w:cs="Calibri"/>
        <w:b/>
        <w:color w:val="FF0000"/>
      </w:rPr>
    </w:pPr>
    <w:r>
      <w:rPr>
        <w:rFonts w:ascii="Calibri" w:hAnsi="Calibri" w:cs="Calibri"/>
        <w:bCs/>
      </w:rPr>
      <w:t xml:space="preserve">3.3 - </w:t>
    </w:r>
    <w:r w:rsidRPr="00F1791A">
      <w:rPr>
        <w:rFonts w:ascii="Calibri" w:hAnsi="Calibri" w:cs="Calibri"/>
        <w:bCs/>
      </w:rPr>
      <w:fldChar w:fldCharType="begin"/>
    </w:r>
    <w:r w:rsidRPr="00F1791A">
      <w:rPr>
        <w:rFonts w:ascii="Calibri" w:hAnsi="Calibri" w:cs="Calibri"/>
        <w:bCs/>
      </w:rPr>
      <w:instrText xml:space="preserve"> FILENAME \* MERGEFORMAT </w:instrText>
    </w:r>
    <w:r w:rsidRPr="00F1791A">
      <w:rPr>
        <w:rFonts w:ascii="Calibri" w:hAnsi="Calibri" w:cs="Calibri"/>
        <w:bCs/>
      </w:rPr>
      <w:fldChar w:fldCharType="separate"/>
    </w:r>
    <w:r w:rsidRPr="00F1791A">
      <w:rPr>
        <w:rFonts w:ascii="Calibri" w:hAnsi="Calibri" w:cs="Calibri"/>
        <w:bCs/>
        <w:noProof/>
      </w:rPr>
      <w:t xml:space="preserve">Incident </w:t>
    </w:r>
    <w:r>
      <w:rPr>
        <w:rFonts w:ascii="Calibri" w:hAnsi="Calibri" w:cs="Calibri"/>
        <w:bCs/>
        <w:noProof/>
      </w:rPr>
      <w:t>R</w:t>
    </w:r>
    <w:r w:rsidRPr="00F1791A">
      <w:rPr>
        <w:rFonts w:ascii="Calibri" w:hAnsi="Calibri" w:cs="Calibri"/>
        <w:bCs/>
        <w:noProof/>
      </w:rPr>
      <w:t xml:space="preserve">esponse </w:t>
    </w:r>
    <w:r>
      <w:rPr>
        <w:rFonts w:ascii="Calibri" w:hAnsi="Calibri" w:cs="Calibri"/>
        <w:bCs/>
        <w:noProof/>
      </w:rPr>
      <w:t>R</w:t>
    </w:r>
    <w:r w:rsidRPr="00F1791A">
      <w:rPr>
        <w:rFonts w:ascii="Calibri" w:hAnsi="Calibri" w:cs="Calibri"/>
        <w:bCs/>
        <w:noProof/>
      </w:rPr>
      <w:t xml:space="preserve">unbook </w:t>
    </w:r>
    <w:r>
      <w:rPr>
        <w:rFonts w:ascii="Calibri" w:hAnsi="Calibri" w:cs="Calibri"/>
        <w:bCs/>
        <w:noProof/>
      </w:rPr>
      <w:t xml:space="preserve">- </w:t>
    </w:r>
    <w:r w:rsidR="002B752F">
      <w:rPr>
        <w:rFonts w:ascii="Calibri" w:hAnsi="Calibri" w:cs="Calibri"/>
        <w:bCs/>
        <w:noProof/>
      </w:rPr>
      <w:t>Phishing</w:t>
    </w:r>
    <w:r>
      <w:rPr>
        <w:rFonts w:ascii="Calibri" w:hAnsi="Calibri" w:cs="Calibri"/>
        <w:bCs/>
        <w:noProof/>
      </w:rPr>
      <w:t xml:space="preserve"> -</w:t>
    </w:r>
    <w:r w:rsidRPr="00F1791A">
      <w:rPr>
        <w:rFonts w:ascii="Calibri" w:hAnsi="Calibri" w:cs="Calibri"/>
        <w:bCs/>
        <w:noProof/>
      </w:rPr>
      <w:t xml:space="preserve"> v1</w:t>
    </w:r>
    <w:r>
      <w:rPr>
        <w:rFonts w:ascii="Calibri" w:hAnsi="Calibri" w:cs="Calibri"/>
        <w:bCs/>
        <w:noProof/>
      </w:rPr>
      <w:t>.</w:t>
    </w:r>
    <w:r w:rsidRPr="00F1791A">
      <w:rPr>
        <w:rFonts w:ascii="Calibri" w:hAnsi="Calibri" w:cs="Calibri"/>
        <w:bCs/>
      </w:rPr>
      <w:fldChar w:fldCharType="end"/>
    </w:r>
    <w:r>
      <w:rPr>
        <w:rFonts w:ascii="Calibri" w:hAnsi="Calibri" w:cs="Calibri"/>
        <w:bCs/>
      </w:rPr>
      <w:t>0</w:t>
    </w:r>
    <w:r>
      <w:rPr>
        <w:rFonts w:ascii="Calibri" w:hAnsi="Calibri" w:cs="Calibri"/>
        <w:bCs/>
      </w:rPr>
      <w:t xml:space="preserve">    </w:t>
    </w:r>
    <w:r>
      <w:rPr>
        <w:noProof/>
      </w:rPr>
      <mc:AlternateContent>
        <mc:Choice Requires="wps">
          <w:drawing>
            <wp:anchor distT="0" distB="0" distL="114300" distR="114300" simplePos="0" relativeHeight="251659264" behindDoc="1" locked="0" layoutInCell="1" allowOverlap="1" wp14:anchorId="08AE39D5" wp14:editId="1EED4638">
              <wp:simplePos x="0" y="0"/>
              <wp:positionH relativeFrom="page">
                <wp:align>right</wp:align>
              </wp:positionH>
              <wp:positionV relativeFrom="page">
                <wp:align>bottom</wp:align>
              </wp:positionV>
              <wp:extent cx="1475099" cy="1425753"/>
              <wp:effectExtent l="0" t="0" r="0" b="3175"/>
              <wp:wrapNone/>
              <wp:docPr id="1331929397"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099" cy="1425753"/>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0A0DF" w14:textId="77777777" w:rsidR="00222CD9" w:rsidRDefault="00222CD9" w:rsidP="00222CD9">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E39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9" type="#_x0000_t5" style="position:absolute;margin-left:64.95pt;margin-top:0;width:116.15pt;height:112.25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" adj="21600" fillcolor="#d2eaf1" stroked="f">
              <v:textbox>
                <w:txbxContent>
                  <w:p w14:paraId="0E50A0DF" w14:textId="77777777" w:rsidR="00222CD9" w:rsidRDefault="00222CD9" w:rsidP="00222CD9">
                    <w:pPr>
                      <w:jc w:val="center"/>
                      <w:rPr>
                        <w:szCs w:val="72"/>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r>
      <w:rPr>
        <w:rFonts w:ascii="Calibri" w:hAnsi="Calibri" w:cs="Calibri"/>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54645" w14:textId="77777777" w:rsidR="00805CD2" w:rsidRDefault="00805CD2" w:rsidP="00644FC0">
      <w:r>
        <w:separator/>
      </w:r>
    </w:p>
  </w:footnote>
  <w:footnote w:type="continuationSeparator" w:id="0">
    <w:p w14:paraId="5C698BFD" w14:textId="77777777" w:rsidR="00805CD2" w:rsidRDefault="00805CD2" w:rsidP="00644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15A68" w14:textId="77777777" w:rsidR="00644FC0" w:rsidRDefault="00644FC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E65"/>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87607"/>
    <w:multiLevelType w:val="hybridMultilevel"/>
    <w:tmpl w:val="62DC02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BF436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5B318C"/>
    <w:multiLevelType w:val="hybridMultilevel"/>
    <w:tmpl w:val="18E802E8"/>
    <w:lvl w:ilvl="0" w:tplc="F4E8342C">
      <w:numFmt w:val="bullet"/>
      <w:lvlText w:val=""/>
      <w:lvlJc w:val="left"/>
      <w:pPr>
        <w:ind w:left="466" w:hanging="360"/>
      </w:pPr>
      <w:rPr>
        <w:rFonts w:ascii="Wingdings" w:eastAsia="Wingdings" w:hAnsi="Wingdings" w:cs="Wingdings" w:hint="default"/>
        <w:w w:val="162"/>
        <w:sz w:val="16"/>
        <w:szCs w:val="16"/>
        <w:lang w:val="en-US" w:eastAsia="en-US" w:bidi="en-US"/>
      </w:rPr>
    </w:lvl>
    <w:lvl w:ilvl="1" w:tplc="FEA24D40">
      <w:numFmt w:val="bullet"/>
      <w:lvlText w:val="•"/>
      <w:lvlJc w:val="left"/>
      <w:pPr>
        <w:ind w:left="847" w:hanging="360"/>
      </w:pPr>
      <w:rPr>
        <w:rFonts w:hint="default"/>
        <w:lang w:val="en-US" w:eastAsia="en-US" w:bidi="en-US"/>
      </w:rPr>
    </w:lvl>
    <w:lvl w:ilvl="2" w:tplc="E8D8343E">
      <w:numFmt w:val="bullet"/>
      <w:lvlText w:val="•"/>
      <w:lvlJc w:val="left"/>
      <w:pPr>
        <w:ind w:left="1235" w:hanging="360"/>
      </w:pPr>
      <w:rPr>
        <w:rFonts w:hint="default"/>
        <w:lang w:val="en-US" w:eastAsia="en-US" w:bidi="en-US"/>
      </w:rPr>
    </w:lvl>
    <w:lvl w:ilvl="3" w:tplc="811A69F4">
      <w:numFmt w:val="bullet"/>
      <w:lvlText w:val="•"/>
      <w:lvlJc w:val="left"/>
      <w:pPr>
        <w:ind w:left="1622" w:hanging="360"/>
      </w:pPr>
      <w:rPr>
        <w:rFonts w:hint="default"/>
        <w:lang w:val="en-US" w:eastAsia="en-US" w:bidi="en-US"/>
      </w:rPr>
    </w:lvl>
    <w:lvl w:ilvl="4" w:tplc="5024F29E">
      <w:numFmt w:val="bullet"/>
      <w:lvlText w:val="•"/>
      <w:lvlJc w:val="left"/>
      <w:pPr>
        <w:ind w:left="2010" w:hanging="360"/>
      </w:pPr>
      <w:rPr>
        <w:rFonts w:hint="default"/>
        <w:lang w:val="en-US" w:eastAsia="en-US" w:bidi="en-US"/>
      </w:rPr>
    </w:lvl>
    <w:lvl w:ilvl="5" w:tplc="3FCE17CC">
      <w:numFmt w:val="bullet"/>
      <w:lvlText w:val="•"/>
      <w:lvlJc w:val="left"/>
      <w:pPr>
        <w:ind w:left="2398" w:hanging="360"/>
      </w:pPr>
      <w:rPr>
        <w:rFonts w:hint="default"/>
        <w:lang w:val="en-US" w:eastAsia="en-US" w:bidi="en-US"/>
      </w:rPr>
    </w:lvl>
    <w:lvl w:ilvl="6" w:tplc="651A1AEC">
      <w:numFmt w:val="bullet"/>
      <w:lvlText w:val="•"/>
      <w:lvlJc w:val="left"/>
      <w:pPr>
        <w:ind w:left="2785" w:hanging="360"/>
      </w:pPr>
      <w:rPr>
        <w:rFonts w:hint="default"/>
        <w:lang w:val="en-US" w:eastAsia="en-US" w:bidi="en-US"/>
      </w:rPr>
    </w:lvl>
    <w:lvl w:ilvl="7" w:tplc="4D32FF8A">
      <w:numFmt w:val="bullet"/>
      <w:lvlText w:val="•"/>
      <w:lvlJc w:val="left"/>
      <w:pPr>
        <w:ind w:left="3173" w:hanging="360"/>
      </w:pPr>
      <w:rPr>
        <w:rFonts w:hint="default"/>
        <w:lang w:val="en-US" w:eastAsia="en-US" w:bidi="en-US"/>
      </w:rPr>
    </w:lvl>
    <w:lvl w:ilvl="8" w:tplc="F24E5680">
      <w:numFmt w:val="bullet"/>
      <w:lvlText w:val="•"/>
      <w:lvlJc w:val="left"/>
      <w:pPr>
        <w:ind w:left="3561" w:hanging="360"/>
      </w:pPr>
      <w:rPr>
        <w:rFonts w:hint="default"/>
        <w:lang w:val="en-US" w:eastAsia="en-US" w:bidi="en-US"/>
      </w:rPr>
    </w:lvl>
  </w:abstractNum>
  <w:abstractNum w:abstractNumId="4" w15:restartNumberingAfterBreak="0">
    <w:nsid w:val="15312E9D"/>
    <w:multiLevelType w:val="hybridMultilevel"/>
    <w:tmpl w:val="D26C2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D321EA"/>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50E13"/>
    <w:multiLevelType w:val="multilevel"/>
    <w:tmpl w:val="1EE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8FB"/>
    <w:multiLevelType w:val="multilevel"/>
    <w:tmpl w:val="9D7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D1268"/>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14A06"/>
    <w:multiLevelType w:val="hybridMultilevel"/>
    <w:tmpl w:val="1186AB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1D1D3E"/>
    <w:multiLevelType w:val="hybridMultilevel"/>
    <w:tmpl w:val="E10C4A34"/>
    <w:lvl w:ilvl="0" w:tplc="F31C369A">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1" w15:restartNumberingAfterBreak="0">
    <w:nsid w:val="273672BC"/>
    <w:multiLevelType w:val="hybridMultilevel"/>
    <w:tmpl w:val="AC303D0E"/>
    <w:lvl w:ilvl="0" w:tplc="8E303072">
      <w:numFmt w:val="bullet"/>
      <w:lvlText w:val=""/>
      <w:lvlJc w:val="left"/>
      <w:pPr>
        <w:ind w:left="467" w:hanging="360"/>
      </w:pPr>
      <w:rPr>
        <w:rFonts w:ascii="Wingdings" w:eastAsia="Wingdings" w:hAnsi="Wingdings" w:cs="Wingdings" w:hint="default"/>
        <w:w w:val="162"/>
        <w:sz w:val="16"/>
        <w:szCs w:val="16"/>
        <w:lang w:val="en-US" w:eastAsia="en-US" w:bidi="en-US"/>
      </w:rPr>
    </w:lvl>
    <w:lvl w:ilvl="1" w:tplc="F06E5BCE">
      <w:numFmt w:val="bullet"/>
      <w:lvlText w:val="•"/>
      <w:lvlJc w:val="left"/>
      <w:pPr>
        <w:ind w:left="897" w:hanging="360"/>
      </w:pPr>
      <w:rPr>
        <w:rFonts w:hint="default"/>
        <w:lang w:val="en-US" w:eastAsia="en-US" w:bidi="en-US"/>
      </w:rPr>
    </w:lvl>
    <w:lvl w:ilvl="2" w:tplc="77020F1A">
      <w:numFmt w:val="bullet"/>
      <w:lvlText w:val="•"/>
      <w:lvlJc w:val="left"/>
      <w:pPr>
        <w:ind w:left="1335" w:hanging="360"/>
      </w:pPr>
      <w:rPr>
        <w:rFonts w:hint="default"/>
        <w:lang w:val="en-US" w:eastAsia="en-US" w:bidi="en-US"/>
      </w:rPr>
    </w:lvl>
    <w:lvl w:ilvl="3" w:tplc="A3BE449E">
      <w:numFmt w:val="bullet"/>
      <w:lvlText w:val="•"/>
      <w:lvlJc w:val="left"/>
      <w:pPr>
        <w:ind w:left="1773" w:hanging="360"/>
      </w:pPr>
      <w:rPr>
        <w:rFonts w:hint="default"/>
        <w:lang w:val="en-US" w:eastAsia="en-US" w:bidi="en-US"/>
      </w:rPr>
    </w:lvl>
    <w:lvl w:ilvl="4" w:tplc="C6703AEE">
      <w:numFmt w:val="bullet"/>
      <w:lvlText w:val="•"/>
      <w:lvlJc w:val="left"/>
      <w:pPr>
        <w:ind w:left="2210" w:hanging="360"/>
      </w:pPr>
      <w:rPr>
        <w:rFonts w:hint="default"/>
        <w:lang w:val="en-US" w:eastAsia="en-US" w:bidi="en-US"/>
      </w:rPr>
    </w:lvl>
    <w:lvl w:ilvl="5" w:tplc="1EB09620">
      <w:numFmt w:val="bullet"/>
      <w:lvlText w:val="•"/>
      <w:lvlJc w:val="left"/>
      <w:pPr>
        <w:ind w:left="2648" w:hanging="360"/>
      </w:pPr>
      <w:rPr>
        <w:rFonts w:hint="default"/>
        <w:lang w:val="en-US" w:eastAsia="en-US" w:bidi="en-US"/>
      </w:rPr>
    </w:lvl>
    <w:lvl w:ilvl="6" w:tplc="C14616B8">
      <w:numFmt w:val="bullet"/>
      <w:lvlText w:val="•"/>
      <w:lvlJc w:val="left"/>
      <w:pPr>
        <w:ind w:left="3086" w:hanging="360"/>
      </w:pPr>
      <w:rPr>
        <w:rFonts w:hint="default"/>
        <w:lang w:val="en-US" w:eastAsia="en-US" w:bidi="en-US"/>
      </w:rPr>
    </w:lvl>
    <w:lvl w:ilvl="7" w:tplc="0E8A1020">
      <w:numFmt w:val="bullet"/>
      <w:lvlText w:val="•"/>
      <w:lvlJc w:val="left"/>
      <w:pPr>
        <w:ind w:left="3523" w:hanging="360"/>
      </w:pPr>
      <w:rPr>
        <w:rFonts w:hint="default"/>
        <w:lang w:val="en-US" w:eastAsia="en-US" w:bidi="en-US"/>
      </w:rPr>
    </w:lvl>
    <w:lvl w:ilvl="8" w:tplc="12E2B3EE">
      <w:numFmt w:val="bullet"/>
      <w:lvlText w:val="•"/>
      <w:lvlJc w:val="left"/>
      <w:pPr>
        <w:ind w:left="3961" w:hanging="360"/>
      </w:pPr>
      <w:rPr>
        <w:rFonts w:hint="default"/>
        <w:lang w:val="en-US" w:eastAsia="en-US" w:bidi="en-US"/>
      </w:rPr>
    </w:lvl>
  </w:abstractNum>
  <w:abstractNum w:abstractNumId="12" w15:restartNumberingAfterBreak="0">
    <w:nsid w:val="2C2E1873"/>
    <w:multiLevelType w:val="hybridMultilevel"/>
    <w:tmpl w:val="029098C6"/>
    <w:lvl w:ilvl="0" w:tplc="714CDCDC">
      <w:start w:val="1"/>
      <w:numFmt w:val="decimal"/>
      <w:lvlText w:val="%1."/>
      <w:lvlJc w:val="left"/>
      <w:pPr>
        <w:ind w:left="720" w:hanging="360"/>
      </w:pPr>
      <w:rPr>
        <w:sz w:val="32"/>
        <w:szCs w:val="4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DAE202A"/>
    <w:multiLevelType w:val="multilevel"/>
    <w:tmpl w:val="47527AC6"/>
    <w:lvl w:ilvl="0">
      <w:start w:val="1"/>
      <w:numFmt w:val="decimal"/>
      <w:lvlText w:val="%1."/>
      <w:lvlJc w:val="left"/>
      <w:pPr>
        <w:ind w:left="360" w:hanging="360"/>
      </w:pPr>
      <w:rPr>
        <w:rFonts w:hint="default"/>
        <w:sz w:val="32"/>
        <w:szCs w:val="44"/>
      </w:rPr>
    </w:lvl>
    <w:lvl w:ilvl="1">
      <w:start w:val="1"/>
      <w:numFmt w:val="decimal"/>
      <w:lvlText w:val="%1.%2."/>
      <w:lvlJc w:val="left"/>
      <w:pPr>
        <w:ind w:left="792" w:hanging="792"/>
      </w:pPr>
      <w:rPr>
        <w:rFonts w:hint="default"/>
      </w:rPr>
    </w:lvl>
    <w:lvl w:ilvl="2">
      <w:start w:val="1"/>
      <w:numFmt w:val="decimal"/>
      <w:lvlText w:val="%1.%2.%3."/>
      <w:lvlJc w:val="left"/>
      <w:pPr>
        <w:ind w:left="1418" w:hanging="851"/>
      </w:pPr>
      <w:rPr>
        <w:rFonts w:hint="default"/>
        <w:sz w:val="20"/>
        <w:szCs w:val="20"/>
      </w:rPr>
    </w:lvl>
    <w:lvl w:ilvl="3">
      <w:start w:val="1"/>
      <w:numFmt w:val="bullet"/>
      <w:lvlText w:val=""/>
      <w:lvlJc w:val="left"/>
      <w:pPr>
        <w:ind w:left="1440" w:hanging="360"/>
      </w:pPr>
      <w:rPr>
        <w:rFonts w:ascii="Wingdings" w:hAnsi="Wingdings" w:hint="default"/>
        <w:color w:val="auto"/>
      </w:rPr>
    </w:lvl>
    <w:lvl w:ilvl="4">
      <w:start w:val="1"/>
      <w:numFmt w:val="decimal"/>
      <w:lvlText w:val="%1.%2.%3.%4.%5."/>
      <w:lvlJc w:val="left"/>
      <w:pPr>
        <w:tabs>
          <w:tab w:val="num" w:pos="1440"/>
        </w:tabs>
        <w:ind w:left="2232" w:hanging="1381"/>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5F2EBB"/>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B4BD5"/>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20202"/>
    <w:multiLevelType w:val="multilevel"/>
    <w:tmpl w:val="48F4096C"/>
    <w:lvl w:ilvl="0">
      <w:start w:val="1"/>
      <w:numFmt w:val="decimal"/>
      <w:lvlText w:val="%1."/>
      <w:lvlJc w:val="left"/>
      <w:pPr>
        <w:ind w:left="360" w:hanging="360"/>
      </w:pPr>
      <w:rPr>
        <w:rFonts w:hint="default"/>
        <w:sz w:val="32"/>
        <w:szCs w:val="44"/>
      </w:rPr>
    </w:lvl>
    <w:lvl w:ilvl="1">
      <w:start w:val="1"/>
      <w:numFmt w:val="decimal"/>
      <w:lvlText w:val="%1.%2."/>
      <w:lvlJc w:val="left"/>
      <w:pPr>
        <w:ind w:left="792" w:hanging="792"/>
      </w:pPr>
      <w:rPr>
        <w:rFonts w:hint="default"/>
      </w:rPr>
    </w:lvl>
    <w:lvl w:ilvl="2">
      <w:start w:val="1"/>
      <w:numFmt w:val="decimal"/>
      <w:lvlText w:val="%1.%2.%3."/>
      <w:lvlJc w:val="left"/>
      <w:pPr>
        <w:ind w:left="1418" w:hanging="851"/>
      </w:pPr>
      <w:rPr>
        <w:rFonts w:hint="default"/>
        <w:sz w:val="20"/>
        <w:szCs w:val="20"/>
      </w:rPr>
    </w:lvl>
    <w:lvl w:ilvl="3">
      <w:start w:val="1"/>
      <w:numFmt w:val="bullet"/>
      <w:lvlText w:val=""/>
      <w:lvlJc w:val="left"/>
      <w:pPr>
        <w:ind w:left="1440" w:hanging="360"/>
      </w:pPr>
      <w:rPr>
        <w:rFonts w:ascii="Wingdings" w:hAnsi="Wingdings" w:hint="default"/>
        <w:color w:val="auto"/>
      </w:rPr>
    </w:lvl>
    <w:lvl w:ilvl="4">
      <w:start w:val="1"/>
      <w:numFmt w:val="decimal"/>
      <w:lvlText w:val="%1.%2.%3.%4.%5."/>
      <w:lvlJc w:val="left"/>
      <w:pPr>
        <w:tabs>
          <w:tab w:val="num" w:pos="1440"/>
        </w:tabs>
        <w:ind w:left="2232" w:hanging="1381"/>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6E0E6B"/>
    <w:multiLevelType w:val="hybridMultilevel"/>
    <w:tmpl w:val="89167834"/>
    <w:lvl w:ilvl="0" w:tplc="0488388C">
      <w:numFmt w:val="bullet"/>
      <w:lvlText w:val=""/>
      <w:lvlJc w:val="left"/>
      <w:pPr>
        <w:ind w:left="466" w:hanging="360"/>
      </w:pPr>
      <w:rPr>
        <w:rFonts w:ascii="Wingdings" w:eastAsia="Wingdings" w:hAnsi="Wingdings" w:cs="Wingdings" w:hint="default"/>
        <w:w w:val="162"/>
        <w:sz w:val="16"/>
        <w:szCs w:val="16"/>
        <w:lang w:val="en-US" w:eastAsia="en-US" w:bidi="en-US"/>
      </w:rPr>
    </w:lvl>
    <w:lvl w:ilvl="1" w:tplc="CDEEC8AA">
      <w:numFmt w:val="bullet"/>
      <w:lvlText w:val="•"/>
      <w:lvlJc w:val="left"/>
      <w:pPr>
        <w:ind w:left="847" w:hanging="360"/>
      </w:pPr>
      <w:rPr>
        <w:rFonts w:hint="default"/>
        <w:lang w:val="en-US" w:eastAsia="en-US" w:bidi="en-US"/>
      </w:rPr>
    </w:lvl>
    <w:lvl w:ilvl="2" w:tplc="CA4A37DC">
      <w:numFmt w:val="bullet"/>
      <w:lvlText w:val="•"/>
      <w:lvlJc w:val="left"/>
      <w:pPr>
        <w:ind w:left="1235" w:hanging="360"/>
      </w:pPr>
      <w:rPr>
        <w:rFonts w:hint="default"/>
        <w:lang w:val="en-US" w:eastAsia="en-US" w:bidi="en-US"/>
      </w:rPr>
    </w:lvl>
    <w:lvl w:ilvl="3" w:tplc="7FBCD9BA">
      <w:numFmt w:val="bullet"/>
      <w:lvlText w:val="•"/>
      <w:lvlJc w:val="left"/>
      <w:pPr>
        <w:ind w:left="1622" w:hanging="360"/>
      </w:pPr>
      <w:rPr>
        <w:rFonts w:hint="default"/>
        <w:lang w:val="en-US" w:eastAsia="en-US" w:bidi="en-US"/>
      </w:rPr>
    </w:lvl>
    <w:lvl w:ilvl="4" w:tplc="2F3EAAC8">
      <w:numFmt w:val="bullet"/>
      <w:lvlText w:val="•"/>
      <w:lvlJc w:val="left"/>
      <w:pPr>
        <w:ind w:left="2010" w:hanging="360"/>
      </w:pPr>
      <w:rPr>
        <w:rFonts w:hint="default"/>
        <w:lang w:val="en-US" w:eastAsia="en-US" w:bidi="en-US"/>
      </w:rPr>
    </w:lvl>
    <w:lvl w:ilvl="5" w:tplc="2CB211BC">
      <w:numFmt w:val="bullet"/>
      <w:lvlText w:val="•"/>
      <w:lvlJc w:val="left"/>
      <w:pPr>
        <w:ind w:left="2398" w:hanging="360"/>
      </w:pPr>
      <w:rPr>
        <w:rFonts w:hint="default"/>
        <w:lang w:val="en-US" w:eastAsia="en-US" w:bidi="en-US"/>
      </w:rPr>
    </w:lvl>
    <w:lvl w:ilvl="6" w:tplc="B6266D4A">
      <w:numFmt w:val="bullet"/>
      <w:lvlText w:val="•"/>
      <w:lvlJc w:val="left"/>
      <w:pPr>
        <w:ind w:left="2785" w:hanging="360"/>
      </w:pPr>
      <w:rPr>
        <w:rFonts w:hint="default"/>
        <w:lang w:val="en-US" w:eastAsia="en-US" w:bidi="en-US"/>
      </w:rPr>
    </w:lvl>
    <w:lvl w:ilvl="7" w:tplc="30D0FE6C">
      <w:numFmt w:val="bullet"/>
      <w:lvlText w:val="•"/>
      <w:lvlJc w:val="left"/>
      <w:pPr>
        <w:ind w:left="3173" w:hanging="360"/>
      </w:pPr>
      <w:rPr>
        <w:rFonts w:hint="default"/>
        <w:lang w:val="en-US" w:eastAsia="en-US" w:bidi="en-US"/>
      </w:rPr>
    </w:lvl>
    <w:lvl w:ilvl="8" w:tplc="16923974">
      <w:numFmt w:val="bullet"/>
      <w:lvlText w:val="•"/>
      <w:lvlJc w:val="left"/>
      <w:pPr>
        <w:ind w:left="3561" w:hanging="360"/>
      </w:pPr>
      <w:rPr>
        <w:rFonts w:hint="default"/>
        <w:lang w:val="en-US" w:eastAsia="en-US" w:bidi="en-US"/>
      </w:rPr>
    </w:lvl>
  </w:abstractNum>
  <w:abstractNum w:abstractNumId="18" w15:restartNumberingAfterBreak="0">
    <w:nsid w:val="378D5A36"/>
    <w:multiLevelType w:val="multilevel"/>
    <w:tmpl w:val="019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A5110"/>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E227A"/>
    <w:multiLevelType w:val="multilevel"/>
    <w:tmpl w:val="CE8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F21EE"/>
    <w:multiLevelType w:val="hybridMultilevel"/>
    <w:tmpl w:val="B4D280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E833BF"/>
    <w:multiLevelType w:val="hybridMultilevel"/>
    <w:tmpl w:val="7E82BE1E"/>
    <w:lvl w:ilvl="0" w:tplc="0C090009">
      <w:start w:val="1"/>
      <w:numFmt w:val="bullet"/>
      <w:lvlText w:val=""/>
      <w:lvlJc w:val="left"/>
      <w:pPr>
        <w:ind w:left="1512" w:hanging="360"/>
      </w:pPr>
      <w:rPr>
        <w:rFonts w:ascii="Wingdings" w:hAnsi="Wingdings" w:hint="default"/>
        <w:color w:val="auto"/>
      </w:rPr>
    </w:lvl>
    <w:lvl w:ilvl="1" w:tplc="FFFFFFFF">
      <w:numFmt w:val="bullet"/>
      <w:lvlText w:val=""/>
      <w:lvlJc w:val="left"/>
      <w:pPr>
        <w:ind w:left="2232" w:hanging="360"/>
      </w:pPr>
      <w:rPr>
        <w:rFonts w:ascii="Wingdings" w:eastAsia="Wingdings" w:hAnsi="Wingdings" w:cs="Wingdings" w:hint="default"/>
        <w:color w:val="auto"/>
        <w:w w:val="162"/>
        <w:sz w:val="16"/>
        <w:szCs w:val="16"/>
        <w:lang w:val="en-US" w:eastAsia="en-US" w:bidi="en-US"/>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3" w15:restartNumberingAfterBreak="0">
    <w:nsid w:val="48EF3EF3"/>
    <w:multiLevelType w:val="hybridMultilevel"/>
    <w:tmpl w:val="663A4D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9852603"/>
    <w:multiLevelType w:val="hybridMultilevel"/>
    <w:tmpl w:val="0F1C24EA"/>
    <w:lvl w:ilvl="0" w:tplc="8A9E43D0">
      <w:numFmt w:val="bullet"/>
      <w:lvlText w:val=""/>
      <w:lvlJc w:val="left"/>
      <w:pPr>
        <w:ind w:left="467" w:hanging="360"/>
      </w:pPr>
      <w:rPr>
        <w:rFonts w:ascii="Wingdings" w:eastAsia="Wingdings" w:hAnsi="Wingdings" w:cs="Wingdings" w:hint="default"/>
        <w:w w:val="162"/>
        <w:sz w:val="16"/>
        <w:szCs w:val="16"/>
        <w:lang w:val="en-US" w:eastAsia="en-US" w:bidi="en-US"/>
      </w:rPr>
    </w:lvl>
    <w:lvl w:ilvl="1" w:tplc="E38290B0">
      <w:numFmt w:val="bullet"/>
      <w:lvlText w:val="•"/>
      <w:lvlJc w:val="left"/>
      <w:pPr>
        <w:ind w:left="897" w:hanging="360"/>
      </w:pPr>
      <w:rPr>
        <w:rFonts w:hint="default"/>
        <w:lang w:val="en-US" w:eastAsia="en-US" w:bidi="en-US"/>
      </w:rPr>
    </w:lvl>
    <w:lvl w:ilvl="2" w:tplc="2206965E">
      <w:numFmt w:val="bullet"/>
      <w:lvlText w:val="•"/>
      <w:lvlJc w:val="left"/>
      <w:pPr>
        <w:ind w:left="1335" w:hanging="360"/>
      </w:pPr>
      <w:rPr>
        <w:rFonts w:hint="default"/>
        <w:lang w:val="en-US" w:eastAsia="en-US" w:bidi="en-US"/>
      </w:rPr>
    </w:lvl>
    <w:lvl w:ilvl="3" w:tplc="263A0258">
      <w:numFmt w:val="bullet"/>
      <w:lvlText w:val="•"/>
      <w:lvlJc w:val="left"/>
      <w:pPr>
        <w:ind w:left="1773" w:hanging="360"/>
      </w:pPr>
      <w:rPr>
        <w:rFonts w:hint="default"/>
        <w:lang w:val="en-US" w:eastAsia="en-US" w:bidi="en-US"/>
      </w:rPr>
    </w:lvl>
    <w:lvl w:ilvl="4" w:tplc="6B8C7BFC">
      <w:numFmt w:val="bullet"/>
      <w:lvlText w:val="•"/>
      <w:lvlJc w:val="left"/>
      <w:pPr>
        <w:ind w:left="2210" w:hanging="360"/>
      </w:pPr>
      <w:rPr>
        <w:rFonts w:hint="default"/>
        <w:lang w:val="en-US" w:eastAsia="en-US" w:bidi="en-US"/>
      </w:rPr>
    </w:lvl>
    <w:lvl w:ilvl="5" w:tplc="0F9AED54">
      <w:numFmt w:val="bullet"/>
      <w:lvlText w:val="•"/>
      <w:lvlJc w:val="left"/>
      <w:pPr>
        <w:ind w:left="2648" w:hanging="360"/>
      </w:pPr>
      <w:rPr>
        <w:rFonts w:hint="default"/>
        <w:lang w:val="en-US" w:eastAsia="en-US" w:bidi="en-US"/>
      </w:rPr>
    </w:lvl>
    <w:lvl w:ilvl="6" w:tplc="3136684C">
      <w:numFmt w:val="bullet"/>
      <w:lvlText w:val="•"/>
      <w:lvlJc w:val="left"/>
      <w:pPr>
        <w:ind w:left="3086" w:hanging="360"/>
      </w:pPr>
      <w:rPr>
        <w:rFonts w:hint="default"/>
        <w:lang w:val="en-US" w:eastAsia="en-US" w:bidi="en-US"/>
      </w:rPr>
    </w:lvl>
    <w:lvl w:ilvl="7" w:tplc="88FCB5B6">
      <w:numFmt w:val="bullet"/>
      <w:lvlText w:val="•"/>
      <w:lvlJc w:val="left"/>
      <w:pPr>
        <w:ind w:left="3523" w:hanging="360"/>
      </w:pPr>
      <w:rPr>
        <w:rFonts w:hint="default"/>
        <w:lang w:val="en-US" w:eastAsia="en-US" w:bidi="en-US"/>
      </w:rPr>
    </w:lvl>
    <w:lvl w:ilvl="8" w:tplc="9E84AE0A">
      <w:numFmt w:val="bullet"/>
      <w:lvlText w:val="•"/>
      <w:lvlJc w:val="left"/>
      <w:pPr>
        <w:ind w:left="3961" w:hanging="360"/>
      </w:pPr>
      <w:rPr>
        <w:rFonts w:hint="default"/>
        <w:lang w:val="en-US" w:eastAsia="en-US" w:bidi="en-US"/>
      </w:rPr>
    </w:lvl>
  </w:abstractNum>
  <w:abstractNum w:abstractNumId="25" w15:restartNumberingAfterBreak="0">
    <w:nsid w:val="4A1B3C87"/>
    <w:multiLevelType w:val="hybridMultilevel"/>
    <w:tmpl w:val="79D42CCE"/>
    <w:lvl w:ilvl="0" w:tplc="F31C369A">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D811554"/>
    <w:multiLevelType w:val="hybridMultilevel"/>
    <w:tmpl w:val="ECAAD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4DB2354"/>
    <w:multiLevelType w:val="hybridMultilevel"/>
    <w:tmpl w:val="203E2AFC"/>
    <w:lvl w:ilvl="0" w:tplc="717060CA">
      <w:numFmt w:val="bullet"/>
      <w:lvlText w:val=""/>
      <w:lvlJc w:val="left"/>
      <w:pPr>
        <w:ind w:left="466" w:hanging="360"/>
      </w:pPr>
      <w:rPr>
        <w:rFonts w:ascii="Wingdings" w:eastAsia="Wingdings" w:hAnsi="Wingdings" w:cs="Wingdings" w:hint="default"/>
        <w:w w:val="162"/>
        <w:sz w:val="16"/>
        <w:szCs w:val="16"/>
        <w:lang w:val="en-US" w:eastAsia="en-US" w:bidi="en-US"/>
      </w:rPr>
    </w:lvl>
    <w:lvl w:ilvl="1" w:tplc="92F2B6BC">
      <w:numFmt w:val="bullet"/>
      <w:lvlText w:val="•"/>
      <w:lvlJc w:val="left"/>
      <w:pPr>
        <w:ind w:left="847" w:hanging="360"/>
      </w:pPr>
      <w:rPr>
        <w:rFonts w:hint="default"/>
        <w:lang w:val="en-US" w:eastAsia="en-US" w:bidi="en-US"/>
      </w:rPr>
    </w:lvl>
    <w:lvl w:ilvl="2" w:tplc="C3FE5B2E">
      <w:numFmt w:val="bullet"/>
      <w:lvlText w:val="•"/>
      <w:lvlJc w:val="left"/>
      <w:pPr>
        <w:ind w:left="1235" w:hanging="360"/>
      </w:pPr>
      <w:rPr>
        <w:rFonts w:hint="default"/>
        <w:lang w:val="en-US" w:eastAsia="en-US" w:bidi="en-US"/>
      </w:rPr>
    </w:lvl>
    <w:lvl w:ilvl="3" w:tplc="6FB29AC8">
      <w:numFmt w:val="bullet"/>
      <w:lvlText w:val="•"/>
      <w:lvlJc w:val="left"/>
      <w:pPr>
        <w:ind w:left="1622" w:hanging="360"/>
      </w:pPr>
      <w:rPr>
        <w:rFonts w:hint="default"/>
        <w:lang w:val="en-US" w:eastAsia="en-US" w:bidi="en-US"/>
      </w:rPr>
    </w:lvl>
    <w:lvl w:ilvl="4" w:tplc="724086C2">
      <w:numFmt w:val="bullet"/>
      <w:lvlText w:val="•"/>
      <w:lvlJc w:val="left"/>
      <w:pPr>
        <w:ind w:left="2010" w:hanging="360"/>
      </w:pPr>
      <w:rPr>
        <w:rFonts w:hint="default"/>
        <w:lang w:val="en-US" w:eastAsia="en-US" w:bidi="en-US"/>
      </w:rPr>
    </w:lvl>
    <w:lvl w:ilvl="5" w:tplc="674C5FAC">
      <w:numFmt w:val="bullet"/>
      <w:lvlText w:val="•"/>
      <w:lvlJc w:val="left"/>
      <w:pPr>
        <w:ind w:left="2398" w:hanging="360"/>
      </w:pPr>
      <w:rPr>
        <w:rFonts w:hint="default"/>
        <w:lang w:val="en-US" w:eastAsia="en-US" w:bidi="en-US"/>
      </w:rPr>
    </w:lvl>
    <w:lvl w:ilvl="6" w:tplc="D846B030">
      <w:numFmt w:val="bullet"/>
      <w:lvlText w:val="•"/>
      <w:lvlJc w:val="left"/>
      <w:pPr>
        <w:ind w:left="2785" w:hanging="360"/>
      </w:pPr>
      <w:rPr>
        <w:rFonts w:hint="default"/>
        <w:lang w:val="en-US" w:eastAsia="en-US" w:bidi="en-US"/>
      </w:rPr>
    </w:lvl>
    <w:lvl w:ilvl="7" w:tplc="AE36C7DA">
      <w:numFmt w:val="bullet"/>
      <w:lvlText w:val="•"/>
      <w:lvlJc w:val="left"/>
      <w:pPr>
        <w:ind w:left="3173" w:hanging="360"/>
      </w:pPr>
      <w:rPr>
        <w:rFonts w:hint="default"/>
        <w:lang w:val="en-US" w:eastAsia="en-US" w:bidi="en-US"/>
      </w:rPr>
    </w:lvl>
    <w:lvl w:ilvl="8" w:tplc="96C8F4A6">
      <w:numFmt w:val="bullet"/>
      <w:lvlText w:val="•"/>
      <w:lvlJc w:val="left"/>
      <w:pPr>
        <w:ind w:left="3561" w:hanging="360"/>
      </w:pPr>
      <w:rPr>
        <w:rFonts w:hint="default"/>
        <w:lang w:val="en-US" w:eastAsia="en-US" w:bidi="en-US"/>
      </w:rPr>
    </w:lvl>
  </w:abstractNum>
  <w:abstractNum w:abstractNumId="28" w15:restartNumberingAfterBreak="0">
    <w:nsid w:val="55BD705F"/>
    <w:multiLevelType w:val="hybridMultilevel"/>
    <w:tmpl w:val="53266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A1542F"/>
    <w:multiLevelType w:val="hybridMultilevel"/>
    <w:tmpl w:val="1BB420EE"/>
    <w:lvl w:ilvl="0" w:tplc="4A4A5A1C">
      <w:start w:val="1"/>
      <w:numFmt w:val="bullet"/>
      <w:lvlText w:val=""/>
      <w:lvlJc w:val="left"/>
      <w:pPr>
        <w:ind w:left="1512" w:hanging="360"/>
      </w:pPr>
      <w:rPr>
        <w:rFonts w:ascii="Wingdings" w:hAnsi="Wingdings" w:hint="default"/>
        <w:color w:val="auto"/>
      </w:rPr>
    </w:lvl>
    <w:lvl w:ilvl="1" w:tplc="8202E596">
      <w:numFmt w:val="bullet"/>
      <w:lvlText w:val=""/>
      <w:lvlJc w:val="left"/>
      <w:pPr>
        <w:ind w:left="2232" w:hanging="360"/>
      </w:pPr>
      <w:rPr>
        <w:rFonts w:ascii="Wingdings" w:eastAsia="Wingdings" w:hAnsi="Wingdings" w:cs="Wingdings" w:hint="default"/>
        <w:color w:val="auto"/>
        <w:w w:val="162"/>
        <w:sz w:val="16"/>
        <w:szCs w:val="16"/>
        <w:lang w:val="en-US" w:eastAsia="en-US" w:bidi="en-US"/>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30" w15:restartNumberingAfterBreak="0">
    <w:nsid w:val="5B2F7610"/>
    <w:multiLevelType w:val="hybridMultilevel"/>
    <w:tmpl w:val="464A18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EF94467"/>
    <w:multiLevelType w:val="hybridMultilevel"/>
    <w:tmpl w:val="F0D85626"/>
    <w:lvl w:ilvl="0" w:tplc="0C090009">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32" w15:restartNumberingAfterBreak="0">
    <w:nsid w:val="5F940B53"/>
    <w:multiLevelType w:val="multilevel"/>
    <w:tmpl w:val="48F4096C"/>
    <w:lvl w:ilvl="0">
      <w:start w:val="1"/>
      <w:numFmt w:val="decimal"/>
      <w:lvlText w:val="%1."/>
      <w:lvlJc w:val="left"/>
      <w:pPr>
        <w:ind w:left="360" w:hanging="360"/>
      </w:pPr>
      <w:rPr>
        <w:rFonts w:hint="default"/>
        <w:sz w:val="32"/>
        <w:szCs w:val="44"/>
      </w:rPr>
    </w:lvl>
    <w:lvl w:ilvl="1">
      <w:start w:val="1"/>
      <w:numFmt w:val="decimal"/>
      <w:lvlText w:val="%1.%2."/>
      <w:lvlJc w:val="left"/>
      <w:pPr>
        <w:ind w:left="792" w:hanging="792"/>
      </w:pPr>
      <w:rPr>
        <w:rFonts w:hint="default"/>
      </w:rPr>
    </w:lvl>
    <w:lvl w:ilvl="2">
      <w:start w:val="1"/>
      <w:numFmt w:val="decimal"/>
      <w:lvlText w:val="%1.%2.%3."/>
      <w:lvlJc w:val="left"/>
      <w:pPr>
        <w:ind w:left="1418" w:hanging="851"/>
      </w:pPr>
      <w:rPr>
        <w:rFonts w:hint="default"/>
        <w:sz w:val="20"/>
        <w:szCs w:val="20"/>
      </w:rPr>
    </w:lvl>
    <w:lvl w:ilvl="3">
      <w:start w:val="1"/>
      <w:numFmt w:val="bullet"/>
      <w:lvlText w:val=""/>
      <w:lvlJc w:val="left"/>
      <w:pPr>
        <w:ind w:left="1440" w:hanging="360"/>
      </w:pPr>
      <w:rPr>
        <w:rFonts w:ascii="Wingdings" w:hAnsi="Wingdings" w:hint="default"/>
        <w:color w:val="auto"/>
      </w:rPr>
    </w:lvl>
    <w:lvl w:ilvl="4">
      <w:start w:val="1"/>
      <w:numFmt w:val="decimal"/>
      <w:lvlText w:val="%1.%2.%3.%4.%5."/>
      <w:lvlJc w:val="left"/>
      <w:pPr>
        <w:tabs>
          <w:tab w:val="num" w:pos="1440"/>
        </w:tabs>
        <w:ind w:left="2232" w:hanging="1381"/>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1281516"/>
    <w:multiLevelType w:val="hybridMultilevel"/>
    <w:tmpl w:val="BED8DE12"/>
    <w:lvl w:ilvl="0" w:tplc="0C09000B">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34" w15:restartNumberingAfterBreak="0">
    <w:nsid w:val="61DB564E"/>
    <w:multiLevelType w:val="hybridMultilevel"/>
    <w:tmpl w:val="EB34B308"/>
    <w:lvl w:ilvl="0" w:tplc="0C090009">
      <w:start w:val="1"/>
      <w:numFmt w:val="bullet"/>
      <w:lvlText w:val=""/>
      <w:lvlJc w:val="left"/>
      <w:pPr>
        <w:ind w:left="720" w:hanging="360"/>
      </w:pPr>
      <w:rPr>
        <w:rFonts w:ascii="Wingdings" w:hAnsi="Wingding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2D25D1A"/>
    <w:multiLevelType w:val="hybridMultilevel"/>
    <w:tmpl w:val="FC7813A4"/>
    <w:lvl w:ilvl="0" w:tplc="EB7EC2D8">
      <w:numFmt w:val="bullet"/>
      <w:lvlText w:val=""/>
      <w:lvlJc w:val="left"/>
      <w:pPr>
        <w:ind w:left="467" w:hanging="360"/>
      </w:pPr>
      <w:rPr>
        <w:rFonts w:ascii="Wingdings" w:eastAsia="Wingdings" w:hAnsi="Wingdings" w:cs="Wingdings" w:hint="default"/>
        <w:w w:val="162"/>
        <w:sz w:val="16"/>
        <w:szCs w:val="16"/>
        <w:lang w:val="en-US" w:eastAsia="en-US" w:bidi="en-US"/>
      </w:rPr>
    </w:lvl>
    <w:lvl w:ilvl="1" w:tplc="63CE6B42">
      <w:numFmt w:val="bullet"/>
      <w:lvlText w:val="•"/>
      <w:lvlJc w:val="left"/>
      <w:pPr>
        <w:ind w:left="897" w:hanging="360"/>
      </w:pPr>
      <w:rPr>
        <w:rFonts w:hint="default"/>
        <w:lang w:val="en-US" w:eastAsia="en-US" w:bidi="en-US"/>
      </w:rPr>
    </w:lvl>
    <w:lvl w:ilvl="2" w:tplc="3B06CF34">
      <w:numFmt w:val="bullet"/>
      <w:lvlText w:val="•"/>
      <w:lvlJc w:val="left"/>
      <w:pPr>
        <w:ind w:left="1335" w:hanging="360"/>
      </w:pPr>
      <w:rPr>
        <w:rFonts w:hint="default"/>
        <w:lang w:val="en-US" w:eastAsia="en-US" w:bidi="en-US"/>
      </w:rPr>
    </w:lvl>
    <w:lvl w:ilvl="3" w:tplc="B70CDC4E">
      <w:numFmt w:val="bullet"/>
      <w:lvlText w:val="•"/>
      <w:lvlJc w:val="left"/>
      <w:pPr>
        <w:ind w:left="1773" w:hanging="360"/>
      </w:pPr>
      <w:rPr>
        <w:rFonts w:hint="default"/>
        <w:lang w:val="en-US" w:eastAsia="en-US" w:bidi="en-US"/>
      </w:rPr>
    </w:lvl>
    <w:lvl w:ilvl="4" w:tplc="3E70BC6A">
      <w:numFmt w:val="bullet"/>
      <w:lvlText w:val="•"/>
      <w:lvlJc w:val="left"/>
      <w:pPr>
        <w:ind w:left="2210" w:hanging="360"/>
      </w:pPr>
      <w:rPr>
        <w:rFonts w:hint="default"/>
        <w:lang w:val="en-US" w:eastAsia="en-US" w:bidi="en-US"/>
      </w:rPr>
    </w:lvl>
    <w:lvl w:ilvl="5" w:tplc="D408F4C2">
      <w:numFmt w:val="bullet"/>
      <w:lvlText w:val="•"/>
      <w:lvlJc w:val="left"/>
      <w:pPr>
        <w:ind w:left="2648" w:hanging="360"/>
      </w:pPr>
      <w:rPr>
        <w:rFonts w:hint="default"/>
        <w:lang w:val="en-US" w:eastAsia="en-US" w:bidi="en-US"/>
      </w:rPr>
    </w:lvl>
    <w:lvl w:ilvl="6" w:tplc="75CEECB6">
      <w:numFmt w:val="bullet"/>
      <w:lvlText w:val="•"/>
      <w:lvlJc w:val="left"/>
      <w:pPr>
        <w:ind w:left="3086" w:hanging="360"/>
      </w:pPr>
      <w:rPr>
        <w:rFonts w:hint="default"/>
        <w:lang w:val="en-US" w:eastAsia="en-US" w:bidi="en-US"/>
      </w:rPr>
    </w:lvl>
    <w:lvl w:ilvl="7" w:tplc="B8FE71B0">
      <w:numFmt w:val="bullet"/>
      <w:lvlText w:val="•"/>
      <w:lvlJc w:val="left"/>
      <w:pPr>
        <w:ind w:left="3523" w:hanging="360"/>
      </w:pPr>
      <w:rPr>
        <w:rFonts w:hint="default"/>
        <w:lang w:val="en-US" w:eastAsia="en-US" w:bidi="en-US"/>
      </w:rPr>
    </w:lvl>
    <w:lvl w:ilvl="8" w:tplc="DF22D776">
      <w:numFmt w:val="bullet"/>
      <w:lvlText w:val="•"/>
      <w:lvlJc w:val="left"/>
      <w:pPr>
        <w:ind w:left="3961" w:hanging="360"/>
      </w:pPr>
      <w:rPr>
        <w:rFonts w:hint="default"/>
        <w:lang w:val="en-US" w:eastAsia="en-US" w:bidi="en-US"/>
      </w:rPr>
    </w:lvl>
  </w:abstractNum>
  <w:abstractNum w:abstractNumId="36" w15:restartNumberingAfterBreak="0">
    <w:nsid w:val="65D61E96"/>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9D348E"/>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60050"/>
    <w:multiLevelType w:val="hybridMultilevel"/>
    <w:tmpl w:val="4082284C"/>
    <w:lvl w:ilvl="0" w:tplc="0C090009">
      <w:start w:val="1"/>
      <w:numFmt w:val="bullet"/>
      <w:lvlText w:val=""/>
      <w:lvlJc w:val="left"/>
      <w:pPr>
        <w:ind w:left="1512" w:hanging="360"/>
      </w:pPr>
      <w:rPr>
        <w:rFonts w:ascii="Wingdings" w:hAnsi="Wingdings" w:hint="default"/>
        <w:color w:val="auto"/>
      </w:rPr>
    </w:lvl>
    <w:lvl w:ilvl="1" w:tplc="FFFFFFFF">
      <w:numFmt w:val="bullet"/>
      <w:lvlText w:val=""/>
      <w:lvlJc w:val="left"/>
      <w:pPr>
        <w:ind w:left="2232" w:hanging="360"/>
      </w:pPr>
      <w:rPr>
        <w:rFonts w:ascii="Wingdings" w:eastAsia="Wingdings" w:hAnsi="Wingdings" w:cs="Wingdings" w:hint="default"/>
        <w:color w:val="auto"/>
        <w:w w:val="162"/>
        <w:sz w:val="16"/>
        <w:szCs w:val="16"/>
        <w:lang w:val="en-US" w:eastAsia="en-US" w:bidi="en-US"/>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39" w15:restartNumberingAfterBreak="0">
    <w:nsid w:val="6B6C499B"/>
    <w:multiLevelType w:val="hybridMultilevel"/>
    <w:tmpl w:val="DDE2BFAA"/>
    <w:lvl w:ilvl="0" w:tplc="6D804650">
      <w:start w:val="1"/>
      <w:numFmt w:val="bullet"/>
      <w:lvlText w:val="-"/>
      <w:lvlJc w:val="left"/>
      <w:pPr>
        <w:ind w:left="1800" w:hanging="360"/>
      </w:pPr>
      <w:rPr>
        <w:rFonts w:ascii="Calibri" w:eastAsia="Times New Roman" w:hAnsi="Calibri" w:cs="Calibri" w:hint="default"/>
        <w:color w:val="auto"/>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0" w15:restartNumberingAfterBreak="0">
    <w:nsid w:val="6CDF024A"/>
    <w:multiLevelType w:val="hybridMultilevel"/>
    <w:tmpl w:val="DA800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07A4388"/>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AF7C6B"/>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3" w15:restartNumberingAfterBreak="0">
    <w:nsid w:val="746D42F0"/>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C16C26"/>
    <w:multiLevelType w:val="hybridMultilevel"/>
    <w:tmpl w:val="85A0B8CE"/>
    <w:lvl w:ilvl="0" w:tplc="41D625D8">
      <w:start w:val="1"/>
      <w:numFmt w:val="bullet"/>
      <w:lvlText w:val=""/>
      <w:lvlJc w:val="left"/>
      <w:pPr>
        <w:ind w:left="2421" w:hanging="360"/>
      </w:pPr>
      <w:rPr>
        <w:rFonts w:ascii="Symbol" w:hAnsi="Symbol" w:hint="default"/>
        <w:color w:val="auto"/>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45" w15:restartNumberingAfterBreak="0">
    <w:nsid w:val="7C3B3E95"/>
    <w:multiLevelType w:val="multilevel"/>
    <w:tmpl w:val="37F4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E5788"/>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D44FD"/>
    <w:multiLevelType w:val="multilevel"/>
    <w:tmpl w:val="677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570428">
    <w:abstractNumId w:val="23"/>
  </w:num>
  <w:num w:numId="2" w16cid:durableId="809370782">
    <w:abstractNumId w:val="27"/>
  </w:num>
  <w:num w:numId="3" w16cid:durableId="567959812">
    <w:abstractNumId w:val="11"/>
  </w:num>
  <w:num w:numId="4" w16cid:durableId="2059697821">
    <w:abstractNumId w:val="3"/>
  </w:num>
  <w:num w:numId="5" w16cid:durableId="614606620">
    <w:abstractNumId w:val="35"/>
  </w:num>
  <w:num w:numId="6" w16cid:durableId="1912889471">
    <w:abstractNumId w:val="17"/>
  </w:num>
  <w:num w:numId="7" w16cid:durableId="2025981022">
    <w:abstractNumId w:val="24"/>
  </w:num>
  <w:num w:numId="8" w16cid:durableId="826558642">
    <w:abstractNumId w:val="21"/>
  </w:num>
  <w:num w:numId="9" w16cid:durableId="1074425367">
    <w:abstractNumId w:val="4"/>
  </w:num>
  <w:num w:numId="10" w16cid:durableId="689793908">
    <w:abstractNumId w:val="40"/>
  </w:num>
  <w:num w:numId="11" w16cid:durableId="995689856">
    <w:abstractNumId w:val="1"/>
  </w:num>
  <w:num w:numId="12" w16cid:durableId="1094210077">
    <w:abstractNumId w:val="9"/>
  </w:num>
  <w:num w:numId="13" w16cid:durableId="153109121">
    <w:abstractNumId w:val="28"/>
  </w:num>
  <w:num w:numId="14" w16cid:durableId="101845799">
    <w:abstractNumId w:val="30"/>
  </w:num>
  <w:num w:numId="15" w16cid:durableId="239026148">
    <w:abstractNumId w:val="26"/>
  </w:num>
  <w:num w:numId="16" w16cid:durableId="1544058470">
    <w:abstractNumId w:val="2"/>
  </w:num>
  <w:num w:numId="17" w16cid:durableId="645672921">
    <w:abstractNumId w:val="33"/>
  </w:num>
  <w:num w:numId="18" w16cid:durableId="283579272">
    <w:abstractNumId w:val="10"/>
  </w:num>
  <w:num w:numId="19" w16cid:durableId="1637878373">
    <w:abstractNumId w:val="42"/>
  </w:num>
  <w:num w:numId="20" w16cid:durableId="1094352409">
    <w:abstractNumId w:val="29"/>
  </w:num>
  <w:num w:numId="21" w16cid:durableId="376394101">
    <w:abstractNumId w:val="25"/>
  </w:num>
  <w:num w:numId="22" w16cid:durableId="1287199304">
    <w:abstractNumId w:val="39"/>
  </w:num>
  <w:num w:numId="23" w16cid:durableId="1733576680">
    <w:abstractNumId w:val="34"/>
  </w:num>
  <w:num w:numId="24" w16cid:durableId="1099715953">
    <w:abstractNumId w:val="13"/>
  </w:num>
  <w:num w:numId="25" w16cid:durableId="514343183">
    <w:abstractNumId w:val="32"/>
  </w:num>
  <w:num w:numId="26" w16cid:durableId="306513561">
    <w:abstractNumId w:val="12"/>
  </w:num>
  <w:num w:numId="27" w16cid:durableId="1670139438">
    <w:abstractNumId w:val="31"/>
  </w:num>
  <w:num w:numId="28" w16cid:durableId="1469976691">
    <w:abstractNumId w:val="22"/>
  </w:num>
  <w:num w:numId="29" w16cid:durableId="435368002">
    <w:abstractNumId w:val="38"/>
  </w:num>
  <w:num w:numId="30" w16cid:durableId="2072264187">
    <w:abstractNumId w:val="44"/>
  </w:num>
  <w:num w:numId="31" w16cid:durableId="2062364075">
    <w:abstractNumId w:val="16"/>
  </w:num>
  <w:num w:numId="32" w16cid:durableId="689989984">
    <w:abstractNumId w:val="7"/>
  </w:num>
  <w:num w:numId="33" w16cid:durableId="1884054033">
    <w:abstractNumId w:val="20"/>
  </w:num>
  <w:num w:numId="34" w16cid:durableId="1360662295">
    <w:abstractNumId w:val="18"/>
  </w:num>
  <w:num w:numId="35" w16cid:durableId="1192112981">
    <w:abstractNumId w:val="5"/>
  </w:num>
  <w:num w:numId="36" w16cid:durableId="1771968925">
    <w:abstractNumId w:val="45"/>
  </w:num>
  <w:num w:numId="37" w16cid:durableId="1677228073">
    <w:abstractNumId w:val="6"/>
  </w:num>
  <w:num w:numId="38" w16cid:durableId="207647797">
    <w:abstractNumId w:val="41"/>
  </w:num>
  <w:num w:numId="39" w16cid:durableId="1732078351">
    <w:abstractNumId w:val="0"/>
  </w:num>
  <w:num w:numId="40" w16cid:durableId="1944800002">
    <w:abstractNumId w:val="47"/>
  </w:num>
  <w:num w:numId="41" w16cid:durableId="1452360787">
    <w:abstractNumId w:val="43"/>
  </w:num>
  <w:num w:numId="42" w16cid:durableId="2140610460">
    <w:abstractNumId w:val="15"/>
  </w:num>
  <w:num w:numId="43" w16cid:durableId="325128962">
    <w:abstractNumId w:val="37"/>
  </w:num>
  <w:num w:numId="44" w16cid:durableId="1461455759">
    <w:abstractNumId w:val="14"/>
  </w:num>
  <w:num w:numId="45" w16cid:durableId="359475911">
    <w:abstractNumId w:val="8"/>
  </w:num>
  <w:num w:numId="46" w16cid:durableId="1348562864">
    <w:abstractNumId w:val="19"/>
  </w:num>
  <w:num w:numId="47" w16cid:durableId="173232189">
    <w:abstractNumId w:val="46"/>
  </w:num>
  <w:num w:numId="48" w16cid:durableId="1071659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FC0"/>
    <w:rsid w:val="00001F7D"/>
    <w:rsid w:val="00010532"/>
    <w:rsid w:val="00022575"/>
    <w:rsid w:val="00024EB5"/>
    <w:rsid w:val="00044874"/>
    <w:rsid w:val="00050056"/>
    <w:rsid w:val="00074FC2"/>
    <w:rsid w:val="000877DE"/>
    <w:rsid w:val="00095D63"/>
    <w:rsid w:val="000A2223"/>
    <w:rsid w:val="000A35E2"/>
    <w:rsid w:val="000C615B"/>
    <w:rsid w:val="000D1810"/>
    <w:rsid w:val="000D79D4"/>
    <w:rsid w:val="000E0D83"/>
    <w:rsid w:val="000E2CF8"/>
    <w:rsid w:val="000F57DA"/>
    <w:rsid w:val="00114256"/>
    <w:rsid w:val="001151F2"/>
    <w:rsid w:val="00122840"/>
    <w:rsid w:val="001266CC"/>
    <w:rsid w:val="00130625"/>
    <w:rsid w:val="001338B5"/>
    <w:rsid w:val="001535F8"/>
    <w:rsid w:val="001566FC"/>
    <w:rsid w:val="00165B58"/>
    <w:rsid w:val="001824ED"/>
    <w:rsid w:val="00197EE9"/>
    <w:rsid w:val="001B36C7"/>
    <w:rsid w:val="001E3358"/>
    <w:rsid w:val="001E5E32"/>
    <w:rsid w:val="001F0902"/>
    <w:rsid w:val="001F1DE7"/>
    <w:rsid w:val="001F3D17"/>
    <w:rsid w:val="00215237"/>
    <w:rsid w:val="00220965"/>
    <w:rsid w:val="00222AC9"/>
    <w:rsid w:val="00222CD9"/>
    <w:rsid w:val="0023612D"/>
    <w:rsid w:val="002425EE"/>
    <w:rsid w:val="00243E70"/>
    <w:rsid w:val="0025330D"/>
    <w:rsid w:val="002537A3"/>
    <w:rsid w:val="002640A5"/>
    <w:rsid w:val="00280914"/>
    <w:rsid w:val="00281EF8"/>
    <w:rsid w:val="002A40E1"/>
    <w:rsid w:val="002B0868"/>
    <w:rsid w:val="002B1C06"/>
    <w:rsid w:val="002B367C"/>
    <w:rsid w:val="002B752F"/>
    <w:rsid w:val="002C2E43"/>
    <w:rsid w:val="002C7107"/>
    <w:rsid w:val="002D0351"/>
    <w:rsid w:val="002E1BB2"/>
    <w:rsid w:val="002E2E05"/>
    <w:rsid w:val="002F0E80"/>
    <w:rsid w:val="0030092B"/>
    <w:rsid w:val="003067C6"/>
    <w:rsid w:val="0032627D"/>
    <w:rsid w:val="00337217"/>
    <w:rsid w:val="00337374"/>
    <w:rsid w:val="00341A6C"/>
    <w:rsid w:val="00342273"/>
    <w:rsid w:val="00353A0D"/>
    <w:rsid w:val="00360E44"/>
    <w:rsid w:val="00361804"/>
    <w:rsid w:val="003622B2"/>
    <w:rsid w:val="00364C9F"/>
    <w:rsid w:val="00372791"/>
    <w:rsid w:val="00391BAF"/>
    <w:rsid w:val="003A0A09"/>
    <w:rsid w:val="003A2556"/>
    <w:rsid w:val="003B0028"/>
    <w:rsid w:val="003C39D3"/>
    <w:rsid w:val="003C7347"/>
    <w:rsid w:val="004040EF"/>
    <w:rsid w:val="004041AA"/>
    <w:rsid w:val="004045BC"/>
    <w:rsid w:val="00411A51"/>
    <w:rsid w:val="00413376"/>
    <w:rsid w:val="00427A31"/>
    <w:rsid w:val="004325CD"/>
    <w:rsid w:val="00434A79"/>
    <w:rsid w:val="00471287"/>
    <w:rsid w:val="004C2D65"/>
    <w:rsid w:val="004E4274"/>
    <w:rsid w:val="004F2453"/>
    <w:rsid w:val="005039DA"/>
    <w:rsid w:val="0052577A"/>
    <w:rsid w:val="0053698E"/>
    <w:rsid w:val="00545D11"/>
    <w:rsid w:val="00550A4C"/>
    <w:rsid w:val="00557A99"/>
    <w:rsid w:val="00560EA4"/>
    <w:rsid w:val="00590E50"/>
    <w:rsid w:val="00592C93"/>
    <w:rsid w:val="005A21AB"/>
    <w:rsid w:val="005B0EC3"/>
    <w:rsid w:val="005B3E2B"/>
    <w:rsid w:val="005B626B"/>
    <w:rsid w:val="005C0270"/>
    <w:rsid w:val="005C6196"/>
    <w:rsid w:val="005D69A3"/>
    <w:rsid w:val="005D785E"/>
    <w:rsid w:val="005E4CB3"/>
    <w:rsid w:val="005F1445"/>
    <w:rsid w:val="005F38A4"/>
    <w:rsid w:val="005F3D52"/>
    <w:rsid w:val="00604347"/>
    <w:rsid w:val="006102B0"/>
    <w:rsid w:val="00641554"/>
    <w:rsid w:val="00644FC0"/>
    <w:rsid w:val="00666388"/>
    <w:rsid w:val="00667DC5"/>
    <w:rsid w:val="0069061B"/>
    <w:rsid w:val="00694F12"/>
    <w:rsid w:val="006B0B5A"/>
    <w:rsid w:val="006B4DB8"/>
    <w:rsid w:val="006B5D49"/>
    <w:rsid w:val="006C3152"/>
    <w:rsid w:val="006D0DE9"/>
    <w:rsid w:val="006E03EC"/>
    <w:rsid w:val="006E5BE0"/>
    <w:rsid w:val="006F190F"/>
    <w:rsid w:val="0073189F"/>
    <w:rsid w:val="00733CEF"/>
    <w:rsid w:val="00764387"/>
    <w:rsid w:val="007712BE"/>
    <w:rsid w:val="00781DF6"/>
    <w:rsid w:val="00781E88"/>
    <w:rsid w:val="0078208C"/>
    <w:rsid w:val="00795720"/>
    <w:rsid w:val="007A5DF9"/>
    <w:rsid w:val="007A715F"/>
    <w:rsid w:val="007B1672"/>
    <w:rsid w:val="007B5922"/>
    <w:rsid w:val="007C382A"/>
    <w:rsid w:val="007D4E2D"/>
    <w:rsid w:val="007D6DC5"/>
    <w:rsid w:val="007F1FAA"/>
    <w:rsid w:val="007F46CE"/>
    <w:rsid w:val="007F46EE"/>
    <w:rsid w:val="00804FD2"/>
    <w:rsid w:val="00805CD2"/>
    <w:rsid w:val="008074D3"/>
    <w:rsid w:val="008206CC"/>
    <w:rsid w:val="00825457"/>
    <w:rsid w:val="00832351"/>
    <w:rsid w:val="00834646"/>
    <w:rsid w:val="00836ECC"/>
    <w:rsid w:val="00852110"/>
    <w:rsid w:val="00852AE8"/>
    <w:rsid w:val="008548D8"/>
    <w:rsid w:val="00870436"/>
    <w:rsid w:val="00872E60"/>
    <w:rsid w:val="00881A06"/>
    <w:rsid w:val="008845B2"/>
    <w:rsid w:val="008B3B9F"/>
    <w:rsid w:val="008C25CF"/>
    <w:rsid w:val="008E000F"/>
    <w:rsid w:val="008E41D3"/>
    <w:rsid w:val="008F1123"/>
    <w:rsid w:val="008F3465"/>
    <w:rsid w:val="008F7254"/>
    <w:rsid w:val="00903AC4"/>
    <w:rsid w:val="009348DA"/>
    <w:rsid w:val="00947773"/>
    <w:rsid w:val="00947D37"/>
    <w:rsid w:val="0095610B"/>
    <w:rsid w:val="00975DE9"/>
    <w:rsid w:val="0098180A"/>
    <w:rsid w:val="00983AD5"/>
    <w:rsid w:val="00983C33"/>
    <w:rsid w:val="009A717D"/>
    <w:rsid w:val="009B0F6E"/>
    <w:rsid w:val="009C15CA"/>
    <w:rsid w:val="009C6FAA"/>
    <w:rsid w:val="009D6396"/>
    <w:rsid w:val="009D7A3B"/>
    <w:rsid w:val="009E129C"/>
    <w:rsid w:val="009E438C"/>
    <w:rsid w:val="009E5577"/>
    <w:rsid w:val="009F5F02"/>
    <w:rsid w:val="00A06CAF"/>
    <w:rsid w:val="00A23724"/>
    <w:rsid w:val="00A30893"/>
    <w:rsid w:val="00A33834"/>
    <w:rsid w:val="00A34510"/>
    <w:rsid w:val="00A64F5D"/>
    <w:rsid w:val="00A7348E"/>
    <w:rsid w:val="00A8090E"/>
    <w:rsid w:val="00A8269B"/>
    <w:rsid w:val="00A96CE4"/>
    <w:rsid w:val="00A97499"/>
    <w:rsid w:val="00AA3C92"/>
    <w:rsid w:val="00AA62B9"/>
    <w:rsid w:val="00AB67B2"/>
    <w:rsid w:val="00AC4FCB"/>
    <w:rsid w:val="00AC79C9"/>
    <w:rsid w:val="00AD26B1"/>
    <w:rsid w:val="00AD60F5"/>
    <w:rsid w:val="00AE14CF"/>
    <w:rsid w:val="00AF269B"/>
    <w:rsid w:val="00B12ED0"/>
    <w:rsid w:val="00B205D3"/>
    <w:rsid w:val="00B32343"/>
    <w:rsid w:val="00B36C16"/>
    <w:rsid w:val="00B44E96"/>
    <w:rsid w:val="00B5302F"/>
    <w:rsid w:val="00B54CA1"/>
    <w:rsid w:val="00B55C3C"/>
    <w:rsid w:val="00B57426"/>
    <w:rsid w:val="00B657FA"/>
    <w:rsid w:val="00B675B6"/>
    <w:rsid w:val="00B7038E"/>
    <w:rsid w:val="00B718E6"/>
    <w:rsid w:val="00B80A48"/>
    <w:rsid w:val="00B80D3B"/>
    <w:rsid w:val="00BC7D78"/>
    <w:rsid w:val="00BE084B"/>
    <w:rsid w:val="00BE7E17"/>
    <w:rsid w:val="00C10216"/>
    <w:rsid w:val="00C16369"/>
    <w:rsid w:val="00C230D8"/>
    <w:rsid w:val="00C24C09"/>
    <w:rsid w:val="00C25C84"/>
    <w:rsid w:val="00C27F8F"/>
    <w:rsid w:val="00C34D57"/>
    <w:rsid w:val="00C515D4"/>
    <w:rsid w:val="00C51D47"/>
    <w:rsid w:val="00C65FA9"/>
    <w:rsid w:val="00C7381E"/>
    <w:rsid w:val="00C823B8"/>
    <w:rsid w:val="00C958ED"/>
    <w:rsid w:val="00C96CD1"/>
    <w:rsid w:val="00CA2949"/>
    <w:rsid w:val="00CA6C5E"/>
    <w:rsid w:val="00CB37AC"/>
    <w:rsid w:val="00CB5232"/>
    <w:rsid w:val="00CC04DB"/>
    <w:rsid w:val="00CC0623"/>
    <w:rsid w:val="00CC0F1D"/>
    <w:rsid w:val="00CF07AF"/>
    <w:rsid w:val="00CF3BBF"/>
    <w:rsid w:val="00CF4949"/>
    <w:rsid w:val="00D018D3"/>
    <w:rsid w:val="00D15A2D"/>
    <w:rsid w:val="00D2274A"/>
    <w:rsid w:val="00D24BDA"/>
    <w:rsid w:val="00D278CE"/>
    <w:rsid w:val="00D34F16"/>
    <w:rsid w:val="00D46474"/>
    <w:rsid w:val="00D5647A"/>
    <w:rsid w:val="00D753AD"/>
    <w:rsid w:val="00D75AC5"/>
    <w:rsid w:val="00D77E62"/>
    <w:rsid w:val="00D80ACC"/>
    <w:rsid w:val="00D8220A"/>
    <w:rsid w:val="00DA2799"/>
    <w:rsid w:val="00DB1698"/>
    <w:rsid w:val="00DD2545"/>
    <w:rsid w:val="00DD3C14"/>
    <w:rsid w:val="00DD69FD"/>
    <w:rsid w:val="00DE15F0"/>
    <w:rsid w:val="00DE2191"/>
    <w:rsid w:val="00DE6173"/>
    <w:rsid w:val="00DF1F39"/>
    <w:rsid w:val="00DF3062"/>
    <w:rsid w:val="00E05A60"/>
    <w:rsid w:val="00E1090D"/>
    <w:rsid w:val="00E2264A"/>
    <w:rsid w:val="00E370B4"/>
    <w:rsid w:val="00E4142C"/>
    <w:rsid w:val="00E52A78"/>
    <w:rsid w:val="00E82736"/>
    <w:rsid w:val="00E87B54"/>
    <w:rsid w:val="00E93BE0"/>
    <w:rsid w:val="00E93DF9"/>
    <w:rsid w:val="00EA2F3E"/>
    <w:rsid w:val="00EB4A13"/>
    <w:rsid w:val="00EB726C"/>
    <w:rsid w:val="00EC7B36"/>
    <w:rsid w:val="00ED2C19"/>
    <w:rsid w:val="00EF58DE"/>
    <w:rsid w:val="00F03952"/>
    <w:rsid w:val="00F059D9"/>
    <w:rsid w:val="00F12A77"/>
    <w:rsid w:val="00F1791A"/>
    <w:rsid w:val="00F24300"/>
    <w:rsid w:val="00F24C52"/>
    <w:rsid w:val="00F31A34"/>
    <w:rsid w:val="00F349AB"/>
    <w:rsid w:val="00F52A93"/>
    <w:rsid w:val="00F57EAB"/>
    <w:rsid w:val="00F63C99"/>
    <w:rsid w:val="00F73D32"/>
    <w:rsid w:val="00F77AF6"/>
    <w:rsid w:val="00F90B4B"/>
    <w:rsid w:val="00F97D2E"/>
    <w:rsid w:val="00FC05AE"/>
    <w:rsid w:val="00FC16F8"/>
    <w:rsid w:val="00FC7495"/>
    <w:rsid w:val="00FD646F"/>
    <w:rsid w:val="00FD67C6"/>
    <w:rsid w:val="00FD7888"/>
    <w:rsid w:val="00FE6AF7"/>
    <w:rsid w:val="00FF644E"/>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140012"/>
  <w15:docId w15:val="{5E2076AF-BF1B-4C73-8899-8292ABCC2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44FC0"/>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870436"/>
    <w:pPr>
      <w:keepNext/>
      <w:keepLines/>
      <w:spacing w:before="240"/>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D46474"/>
    <w:pPr>
      <w:keepNext/>
      <w:keepLines/>
      <w:spacing w:before="40"/>
      <w:outlineLvl w:val="1"/>
    </w:pPr>
    <w:rPr>
      <w:rFonts w:ascii="Calibri" w:eastAsiaTheme="majorEastAsia" w:hAnsi="Calibri" w:cstheme="majorBidi"/>
      <w:b/>
      <w:color w:val="2E74B5" w:themeColor="accent1" w:themeShade="BF"/>
      <w:sz w:val="24"/>
      <w:szCs w:val="26"/>
    </w:rPr>
  </w:style>
  <w:style w:type="paragraph" w:styleId="Heading3">
    <w:name w:val="heading 3"/>
    <w:basedOn w:val="Normal"/>
    <w:next w:val="Normal"/>
    <w:link w:val="Heading3Char"/>
    <w:uiPriority w:val="9"/>
    <w:unhideWhenUsed/>
    <w:qFormat/>
    <w:rsid w:val="00D018D3"/>
    <w:pPr>
      <w:keepNext/>
      <w:keepLines/>
      <w:spacing w:before="40"/>
      <w:outlineLvl w:val="2"/>
    </w:pPr>
    <w:rPr>
      <w:rFonts w:ascii="Calibri" w:eastAsiaTheme="majorEastAsia" w:hAnsi="Calibri" w:cstheme="majorBidi"/>
      <w:b/>
      <w:color w:val="0070C0"/>
      <w:sz w:val="20"/>
      <w:szCs w:val="24"/>
    </w:rPr>
  </w:style>
  <w:style w:type="paragraph" w:styleId="Heading4">
    <w:name w:val="heading 4"/>
    <w:basedOn w:val="Normal"/>
    <w:next w:val="Normal"/>
    <w:link w:val="Heading4Char"/>
    <w:uiPriority w:val="9"/>
    <w:unhideWhenUsed/>
    <w:qFormat/>
    <w:rsid w:val="00644F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44FC0"/>
  </w:style>
  <w:style w:type="character" w:customStyle="1" w:styleId="BodyTextChar">
    <w:name w:val="Body Text Char"/>
    <w:basedOn w:val="DefaultParagraphFont"/>
    <w:link w:val="BodyText"/>
    <w:uiPriority w:val="1"/>
    <w:rsid w:val="00644FC0"/>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870436"/>
    <w:rPr>
      <w:rFonts w:asciiTheme="majorHAnsi" w:eastAsiaTheme="majorEastAsia" w:hAnsiTheme="majorHAnsi" w:cstheme="majorBidi"/>
      <w:b/>
      <w:color w:val="FF0000"/>
      <w:sz w:val="32"/>
      <w:szCs w:val="32"/>
      <w:lang w:val="en-US" w:bidi="en-US"/>
    </w:rPr>
  </w:style>
  <w:style w:type="paragraph" w:styleId="TOCHeading">
    <w:name w:val="TOC Heading"/>
    <w:basedOn w:val="Heading1"/>
    <w:next w:val="Normal"/>
    <w:uiPriority w:val="39"/>
    <w:unhideWhenUsed/>
    <w:qFormat/>
    <w:rsid w:val="00644FC0"/>
    <w:pPr>
      <w:widowControl/>
      <w:autoSpaceDE/>
      <w:autoSpaceDN/>
      <w:spacing w:line="259" w:lineRule="auto"/>
      <w:outlineLvl w:val="9"/>
    </w:pPr>
    <w:rPr>
      <w:lang w:bidi="ar-SA"/>
    </w:rPr>
  </w:style>
  <w:style w:type="paragraph" w:styleId="Header">
    <w:name w:val="header"/>
    <w:basedOn w:val="Normal"/>
    <w:link w:val="HeaderChar"/>
    <w:uiPriority w:val="99"/>
    <w:unhideWhenUsed/>
    <w:rsid w:val="00644FC0"/>
    <w:pPr>
      <w:tabs>
        <w:tab w:val="center" w:pos="4513"/>
        <w:tab w:val="right" w:pos="9026"/>
      </w:tabs>
    </w:pPr>
  </w:style>
  <w:style w:type="character" w:customStyle="1" w:styleId="HeaderChar">
    <w:name w:val="Header Char"/>
    <w:basedOn w:val="DefaultParagraphFont"/>
    <w:link w:val="Header"/>
    <w:uiPriority w:val="99"/>
    <w:rsid w:val="00644FC0"/>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644FC0"/>
    <w:pPr>
      <w:tabs>
        <w:tab w:val="center" w:pos="4513"/>
        <w:tab w:val="right" w:pos="9026"/>
      </w:tabs>
    </w:pPr>
  </w:style>
  <w:style w:type="character" w:customStyle="1" w:styleId="FooterChar">
    <w:name w:val="Footer Char"/>
    <w:basedOn w:val="DefaultParagraphFont"/>
    <w:link w:val="Footer"/>
    <w:uiPriority w:val="99"/>
    <w:rsid w:val="00644FC0"/>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rsid w:val="00D46474"/>
    <w:rPr>
      <w:rFonts w:ascii="Calibri" w:eastAsiaTheme="majorEastAsia" w:hAnsi="Calibri" w:cstheme="majorBidi"/>
      <w:b/>
      <w:color w:val="2E74B5" w:themeColor="accent1" w:themeShade="BF"/>
      <w:sz w:val="24"/>
      <w:szCs w:val="26"/>
      <w:lang w:val="en-US" w:bidi="en-US"/>
    </w:rPr>
  </w:style>
  <w:style w:type="character" w:customStyle="1" w:styleId="Heading3Char">
    <w:name w:val="Heading 3 Char"/>
    <w:basedOn w:val="DefaultParagraphFont"/>
    <w:link w:val="Heading3"/>
    <w:uiPriority w:val="9"/>
    <w:rsid w:val="00D018D3"/>
    <w:rPr>
      <w:rFonts w:ascii="Calibri" w:eastAsiaTheme="majorEastAsia" w:hAnsi="Calibri" w:cstheme="majorBidi"/>
      <w:b/>
      <w:color w:val="0070C0"/>
      <w:sz w:val="20"/>
      <w:szCs w:val="24"/>
      <w:lang w:val="en-US" w:bidi="en-US"/>
    </w:rPr>
  </w:style>
  <w:style w:type="paragraph" w:styleId="ListParagraph">
    <w:name w:val="List Paragraph"/>
    <w:basedOn w:val="Normal"/>
    <w:uiPriority w:val="34"/>
    <w:qFormat/>
    <w:rsid w:val="00644FC0"/>
    <w:pPr>
      <w:ind w:left="939" w:hanging="360"/>
    </w:pPr>
  </w:style>
  <w:style w:type="paragraph" w:customStyle="1" w:styleId="TableParagraph">
    <w:name w:val="Table Paragraph"/>
    <w:basedOn w:val="Normal"/>
    <w:uiPriority w:val="1"/>
    <w:qFormat/>
    <w:rsid w:val="00644FC0"/>
    <w:rPr>
      <w:rFonts w:ascii="Arial" w:eastAsia="Arial" w:hAnsi="Arial" w:cs="Arial"/>
    </w:rPr>
  </w:style>
  <w:style w:type="character" w:customStyle="1" w:styleId="Heading4Char">
    <w:name w:val="Heading 4 Char"/>
    <w:basedOn w:val="DefaultParagraphFont"/>
    <w:link w:val="Heading4"/>
    <w:uiPriority w:val="9"/>
    <w:rsid w:val="00644FC0"/>
    <w:rPr>
      <w:rFonts w:asciiTheme="majorHAnsi" w:eastAsiaTheme="majorEastAsia" w:hAnsiTheme="majorHAnsi" w:cstheme="majorBidi"/>
      <w:i/>
      <w:iCs/>
      <w:color w:val="2E74B5" w:themeColor="accent1" w:themeShade="BF"/>
      <w:lang w:val="en-US" w:bidi="en-US"/>
    </w:rPr>
  </w:style>
  <w:style w:type="paragraph" w:styleId="TOC2">
    <w:name w:val="toc 2"/>
    <w:basedOn w:val="Normal"/>
    <w:next w:val="Normal"/>
    <w:autoRedefine/>
    <w:uiPriority w:val="39"/>
    <w:unhideWhenUsed/>
    <w:rsid w:val="003C7347"/>
    <w:pPr>
      <w:spacing w:after="100"/>
      <w:ind w:left="220"/>
    </w:pPr>
  </w:style>
  <w:style w:type="paragraph" w:styleId="TOC3">
    <w:name w:val="toc 3"/>
    <w:basedOn w:val="Normal"/>
    <w:next w:val="Normal"/>
    <w:autoRedefine/>
    <w:uiPriority w:val="39"/>
    <w:unhideWhenUsed/>
    <w:rsid w:val="003C7347"/>
    <w:pPr>
      <w:spacing w:after="100"/>
      <w:ind w:left="440"/>
    </w:pPr>
  </w:style>
  <w:style w:type="character" w:styleId="Hyperlink">
    <w:name w:val="Hyperlink"/>
    <w:basedOn w:val="DefaultParagraphFont"/>
    <w:uiPriority w:val="99"/>
    <w:unhideWhenUsed/>
    <w:rsid w:val="003C7347"/>
    <w:rPr>
      <w:color w:val="0563C1" w:themeColor="hyperlink"/>
      <w:u w:val="single"/>
    </w:rPr>
  </w:style>
  <w:style w:type="table" w:styleId="TableGrid">
    <w:name w:val="Table Grid"/>
    <w:basedOn w:val="TableNormal"/>
    <w:uiPriority w:val="39"/>
    <w:rsid w:val="00182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57FA"/>
    <w:rPr>
      <w:rFonts w:ascii="Tahoma" w:hAnsi="Tahoma" w:cs="Tahoma"/>
      <w:sz w:val="16"/>
      <w:szCs w:val="16"/>
    </w:rPr>
  </w:style>
  <w:style w:type="character" w:customStyle="1" w:styleId="BalloonTextChar">
    <w:name w:val="Balloon Text Char"/>
    <w:basedOn w:val="DefaultParagraphFont"/>
    <w:link w:val="BalloonText"/>
    <w:uiPriority w:val="99"/>
    <w:semiHidden/>
    <w:rsid w:val="00B657FA"/>
    <w:rPr>
      <w:rFonts w:ascii="Tahoma" w:eastAsia="Times New Roman" w:hAnsi="Tahoma" w:cs="Tahoma"/>
      <w:sz w:val="16"/>
      <w:szCs w:val="16"/>
      <w:lang w:val="en-US" w:bidi="en-US"/>
    </w:rPr>
  </w:style>
  <w:style w:type="paragraph" w:styleId="TOC1">
    <w:name w:val="toc 1"/>
    <w:basedOn w:val="Normal"/>
    <w:next w:val="Normal"/>
    <w:autoRedefine/>
    <w:uiPriority w:val="39"/>
    <w:unhideWhenUsed/>
    <w:rsid w:val="00C34D57"/>
    <w:pPr>
      <w:tabs>
        <w:tab w:val="right" w:leader="dot" w:pos="10480"/>
      </w:tabs>
      <w:spacing w:after="100"/>
    </w:pPr>
    <w:rPr>
      <w:rFonts w:asciiTheme="minorHAnsi" w:eastAsiaTheme="majorEastAsia" w:hAnsiTheme="minorHAnsi" w:cstheme="minorHAnsi"/>
      <w:b/>
      <w:bCs/>
      <w:noProof/>
    </w:rPr>
  </w:style>
  <w:style w:type="paragraph" w:styleId="Title">
    <w:name w:val="Title"/>
    <w:basedOn w:val="Normal"/>
    <w:next w:val="Normal"/>
    <w:link w:val="TitleChar"/>
    <w:uiPriority w:val="10"/>
    <w:qFormat/>
    <w:rsid w:val="005D78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85E"/>
    <w:rPr>
      <w:rFonts w:asciiTheme="majorHAnsi" w:eastAsiaTheme="majorEastAsia" w:hAnsiTheme="majorHAnsi" w:cstheme="majorBidi"/>
      <w:spacing w:val="-10"/>
      <w:kern w:val="28"/>
      <w:sz w:val="56"/>
      <w:szCs w:val="56"/>
      <w:lang w:val="en-US" w:bidi="en-US"/>
    </w:rPr>
  </w:style>
  <w:style w:type="paragraph" w:styleId="NormalWeb">
    <w:name w:val="Normal (Web)"/>
    <w:basedOn w:val="Normal"/>
    <w:uiPriority w:val="99"/>
    <w:unhideWhenUsed/>
    <w:rsid w:val="004C2D65"/>
    <w:pPr>
      <w:widowControl/>
      <w:autoSpaceDE/>
      <w:autoSpaceDN/>
      <w:spacing w:before="100" w:beforeAutospacing="1" w:after="100" w:afterAutospacing="1"/>
    </w:pPr>
    <w:rPr>
      <w:sz w:val="24"/>
      <w:szCs w:val="24"/>
      <w:lang w:val="en-AU" w:eastAsia="en-AU" w:bidi="ar-SA"/>
    </w:rPr>
  </w:style>
  <w:style w:type="character" w:customStyle="1" w:styleId="apple-tab-span">
    <w:name w:val="apple-tab-span"/>
    <w:basedOn w:val="DefaultParagraphFont"/>
    <w:rsid w:val="00B2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8569">
      <w:bodyDiv w:val="1"/>
      <w:marLeft w:val="0"/>
      <w:marRight w:val="0"/>
      <w:marTop w:val="0"/>
      <w:marBottom w:val="0"/>
      <w:divBdr>
        <w:top w:val="none" w:sz="0" w:space="0" w:color="auto"/>
        <w:left w:val="none" w:sz="0" w:space="0" w:color="auto"/>
        <w:bottom w:val="none" w:sz="0" w:space="0" w:color="auto"/>
        <w:right w:val="none" w:sz="0" w:space="0" w:color="auto"/>
      </w:divBdr>
    </w:div>
    <w:div w:id="68579680">
      <w:bodyDiv w:val="1"/>
      <w:marLeft w:val="0"/>
      <w:marRight w:val="0"/>
      <w:marTop w:val="0"/>
      <w:marBottom w:val="0"/>
      <w:divBdr>
        <w:top w:val="none" w:sz="0" w:space="0" w:color="auto"/>
        <w:left w:val="none" w:sz="0" w:space="0" w:color="auto"/>
        <w:bottom w:val="none" w:sz="0" w:space="0" w:color="auto"/>
        <w:right w:val="none" w:sz="0" w:space="0" w:color="auto"/>
      </w:divBdr>
    </w:div>
    <w:div w:id="287901574">
      <w:bodyDiv w:val="1"/>
      <w:marLeft w:val="0"/>
      <w:marRight w:val="0"/>
      <w:marTop w:val="0"/>
      <w:marBottom w:val="0"/>
      <w:divBdr>
        <w:top w:val="none" w:sz="0" w:space="0" w:color="auto"/>
        <w:left w:val="none" w:sz="0" w:space="0" w:color="auto"/>
        <w:bottom w:val="none" w:sz="0" w:space="0" w:color="auto"/>
        <w:right w:val="none" w:sz="0" w:space="0" w:color="auto"/>
      </w:divBdr>
    </w:div>
    <w:div w:id="644511159">
      <w:bodyDiv w:val="1"/>
      <w:marLeft w:val="0"/>
      <w:marRight w:val="0"/>
      <w:marTop w:val="0"/>
      <w:marBottom w:val="0"/>
      <w:divBdr>
        <w:top w:val="none" w:sz="0" w:space="0" w:color="auto"/>
        <w:left w:val="none" w:sz="0" w:space="0" w:color="auto"/>
        <w:bottom w:val="none" w:sz="0" w:space="0" w:color="auto"/>
        <w:right w:val="none" w:sz="0" w:space="0" w:color="auto"/>
      </w:divBdr>
    </w:div>
    <w:div w:id="684595969">
      <w:bodyDiv w:val="1"/>
      <w:marLeft w:val="0"/>
      <w:marRight w:val="0"/>
      <w:marTop w:val="0"/>
      <w:marBottom w:val="0"/>
      <w:divBdr>
        <w:top w:val="none" w:sz="0" w:space="0" w:color="auto"/>
        <w:left w:val="none" w:sz="0" w:space="0" w:color="auto"/>
        <w:bottom w:val="none" w:sz="0" w:space="0" w:color="auto"/>
        <w:right w:val="none" w:sz="0" w:space="0" w:color="auto"/>
      </w:divBdr>
    </w:div>
    <w:div w:id="828790248">
      <w:bodyDiv w:val="1"/>
      <w:marLeft w:val="0"/>
      <w:marRight w:val="0"/>
      <w:marTop w:val="0"/>
      <w:marBottom w:val="0"/>
      <w:divBdr>
        <w:top w:val="none" w:sz="0" w:space="0" w:color="auto"/>
        <w:left w:val="none" w:sz="0" w:space="0" w:color="auto"/>
        <w:bottom w:val="none" w:sz="0" w:space="0" w:color="auto"/>
        <w:right w:val="none" w:sz="0" w:space="0" w:color="auto"/>
      </w:divBdr>
    </w:div>
    <w:div w:id="205091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shaun.heywood@live.vu.edu.a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bm.com/qradar"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F52FAB4D7FD549BC2F37B0A04E795C" ma:contentTypeVersion="12" ma:contentTypeDescription="Create a new document." ma:contentTypeScope="" ma:versionID="3ef9f36fb3e018e58d15d600a219961a">
  <xsd:schema xmlns:xsd="http://www.w3.org/2001/XMLSchema" xmlns:xs="http://www.w3.org/2001/XMLSchema" xmlns:p="http://schemas.microsoft.com/office/2006/metadata/properties" xmlns:ns2="54c44015-1dbb-436d-acf4-eb604501b069" xmlns:ns3="d286eac3-b80e-48bb-925e-de32f829b718" targetNamespace="http://schemas.microsoft.com/office/2006/metadata/properties" ma:root="true" ma:fieldsID="13e87cec462a315caa0b6a4de63423ea" ns2:_="" ns3:_="">
    <xsd:import namespace="54c44015-1dbb-436d-acf4-eb604501b069"/>
    <xsd:import namespace="d286eac3-b80e-48bb-925e-de32f829b7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44015-1dbb-436d-acf4-eb604501b0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286eac3-b80e-48bb-925e-de32f829b71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9A31D-926C-40F4-9E0E-37C5B015B8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FF59F5-FEBC-487C-980D-402C06B12AC7}">
  <ds:schemaRefs>
    <ds:schemaRef ds:uri="http://schemas.microsoft.com/sharepoint/v3/contenttype/forms"/>
  </ds:schemaRefs>
</ds:datastoreItem>
</file>

<file path=customXml/itemProps3.xml><?xml version="1.0" encoding="utf-8"?>
<ds:datastoreItem xmlns:ds="http://schemas.openxmlformats.org/officeDocument/2006/customXml" ds:itemID="{4B5AFA8A-F85F-43A2-965C-CBA980637F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44015-1dbb-436d-acf4-eb604501b069"/>
    <ds:schemaRef ds:uri="d286eac3-b80e-48bb-925e-de32f829b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CECADE-ADAD-4285-B921-6477734A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15</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Victoria University</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Brown</dc:creator>
  <cp:lastModifiedBy>Giuseppe Raciti</cp:lastModifiedBy>
  <cp:revision>47</cp:revision>
  <dcterms:created xsi:type="dcterms:W3CDTF">2023-05-25T04:12:00Z</dcterms:created>
  <dcterms:modified xsi:type="dcterms:W3CDTF">2023-07-09T15:15:00Z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0x010100C1F52FAB4D7FD549BC2F37B0A04E795C</vt:lpwstr>
  </property>
</Properties>
</file>