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991B6" w14:textId="77777777" w:rsidR="00C04616" w:rsidRPr="00F07109" w:rsidRDefault="00C04616" w:rsidP="00CA0E86">
      <w:pPr>
        <w:jc w:val="both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43"/>
        <w:gridCol w:w="5887"/>
      </w:tblGrid>
      <w:tr w:rsidR="00C04616" w:rsidRPr="00F07109" w14:paraId="15A239B7" w14:textId="77777777" w:rsidTr="00E5749D">
        <w:tc>
          <w:tcPr>
            <w:tcW w:w="2798" w:type="dxa"/>
          </w:tcPr>
          <w:p w14:paraId="7B47E8D4" w14:textId="77777777" w:rsidR="00C04616" w:rsidRPr="00F07109" w:rsidRDefault="00C04616" w:rsidP="00CA0E86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F07109">
              <w:rPr>
                <w:rFonts w:cs="Arial"/>
                <w:b/>
                <w:sz w:val="20"/>
                <w:szCs w:val="20"/>
              </w:rPr>
              <w:t>Originated:</w:t>
            </w:r>
          </w:p>
        </w:tc>
        <w:tc>
          <w:tcPr>
            <w:tcW w:w="6058" w:type="dxa"/>
          </w:tcPr>
          <w:p w14:paraId="10BBF492" w14:textId="77777777" w:rsidR="00C04616" w:rsidRPr="00F07109" w:rsidRDefault="0031368D" w:rsidP="00CA0E86">
            <w:pPr>
              <w:jc w:val="both"/>
              <w:rPr>
                <w:rFonts w:cs="Arial"/>
                <w:sz w:val="20"/>
                <w:szCs w:val="20"/>
                <w:lang w:eastAsia="en-GB"/>
              </w:rPr>
            </w:pPr>
            <w:r w:rsidRPr="00F07109">
              <w:rPr>
                <w:rFonts w:cs="Arial"/>
                <w:sz w:val="20"/>
                <w:szCs w:val="20"/>
                <w:lang w:eastAsia="en-GB"/>
              </w:rPr>
              <w:t>TBD</w:t>
            </w:r>
          </w:p>
        </w:tc>
      </w:tr>
      <w:tr w:rsidR="00245178" w:rsidRPr="00F07109" w14:paraId="53F41E74" w14:textId="77777777" w:rsidTr="00E5749D">
        <w:tc>
          <w:tcPr>
            <w:tcW w:w="2798" w:type="dxa"/>
          </w:tcPr>
          <w:p w14:paraId="56528788" w14:textId="4168FDAE" w:rsidR="00245178" w:rsidRPr="00F07109" w:rsidRDefault="00245178" w:rsidP="00CA0E86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F07109">
              <w:rPr>
                <w:rFonts w:cs="Arial"/>
                <w:b/>
                <w:sz w:val="20"/>
                <w:szCs w:val="20"/>
              </w:rPr>
              <w:t>Effective Date:</w:t>
            </w:r>
          </w:p>
        </w:tc>
        <w:tc>
          <w:tcPr>
            <w:tcW w:w="6058" w:type="dxa"/>
          </w:tcPr>
          <w:p w14:paraId="372650BC" w14:textId="4A515A1E" w:rsidR="00245178" w:rsidRPr="00F07109" w:rsidRDefault="00E27896" w:rsidP="00CA0E86">
            <w:pPr>
              <w:jc w:val="both"/>
              <w:rPr>
                <w:rFonts w:cs="Arial"/>
                <w:sz w:val="20"/>
                <w:szCs w:val="20"/>
                <w:lang w:eastAsia="en-GB"/>
              </w:rPr>
            </w:pPr>
            <w:r w:rsidRPr="00F07109">
              <w:rPr>
                <w:rFonts w:cs="Arial"/>
                <w:sz w:val="20"/>
                <w:szCs w:val="20"/>
                <w:lang w:eastAsia="en-GB"/>
              </w:rPr>
              <w:t>TBD</w:t>
            </w:r>
          </w:p>
        </w:tc>
      </w:tr>
      <w:tr w:rsidR="00C04616" w:rsidRPr="00F07109" w14:paraId="7810796B" w14:textId="77777777" w:rsidTr="00E5749D">
        <w:tc>
          <w:tcPr>
            <w:tcW w:w="2798" w:type="dxa"/>
          </w:tcPr>
          <w:p w14:paraId="0B8CEF8F" w14:textId="72E116F1" w:rsidR="00C04616" w:rsidRPr="00F07109" w:rsidRDefault="00245178" w:rsidP="00CA0E86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F07109">
              <w:rPr>
                <w:rFonts w:cs="Arial"/>
                <w:b/>
                <w:sz w:val="20"/>
                <w:szCs w:val="20"/>
              </w:rPr>
              <w:t xml:space="preserve">Next </w:t>
            </w:r>
            <w:r w:rsidR="00C04616" w:rsidRPr="00F07109">
              <w:rPr>
                <w:rFonts w:cs="Arial"/>
                <w:b/>
                <w:sz w:val="20"/>
                <w:szCs w:val="20"/>
              </w:rPr>
              <w:t>Revi</w:t>
            </w:r>
            <w:r w:rsidRPr="00F07109">
              <w:rPr>
                <w:rFonts w:cs="Arial"/>
                <w:b/>
                <w:sz w:val="20"/>
                <w:szCs w:val="20"/>
              </w:rPr>
              <w:t>ew</w:t>
            </w:r>
            <w:r w:rsidR="00C04616" w:rsidRPr="00F07109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F07109">
              <w:rPr>
                <w:rFonts w:cs="Arial"/>
                <w:b/>
                <w:sz w:val="20"/>
                <w:szCs w:val="20"/>
              </w:rPr>
              <w:t>D</w:t>
            </w:r>
            <w:r w:rsidR="00C04616" w:rsidRPr="00F07109">
              <w:rPr>
                <w:rFonts w:cs="Arial"/>
                <w:b/>
                <w:sz w:val="20"/>
                <w:szCs w:val="20"/>
              </w:rPr>
              <w:t>ate:</w:t>
            </w:r>
          </w:p>
        </w:tc>
        <w:tc>
          <w:tcPr>
            <w:tcW w:w="6058" w:type="dxa"/>
          </w:tcPr>
          <w:p w14:paraId="38CEFEC4" w14:textId="6B649543" w:rsidR="00C04616" w:rsidRPr="00F07109" w:rsidRDefault="00E27896" w:rsidP="00CA0E86">
            <w:pPr>
              <w:jc w:val="both"/>
              <w:rPr>
                <w:rFonts w:cs="Arial"/>
                <w:sz w:val="20"/>
                <w:szCs w:val="20"/>
                <w:lang w:eastAsia="en-GB"/>
              </w:rPr>
            </w:pPr>
            <w:r w:rsidRPr="00F07109">
              <w:rPr>
                <w:rFonts w:cs="Arial"/>
                <w:sz w:val="20"/>
                <w:szCs w:val="20"/>
                <w:lang w:eastAsia="en-GB"/>
              </w:rPr>
              <w:t>TBD</w:t>
            </w:r>
          </w:p>
        </w:tc>
      </w:tr>
      <w:tr w:rsidR="00C04616" w:rsidRPr="00F07109" w14:paraId="5478AF7A" w14:textId="77777777" w:rsidTr="00E5749D">
        <w:tc>
          <w:tcPr>
            <w:tcW w:w="2798" w:type="dxa"/>
          </w:tcPr>
          <w:p w14:paraId="2B0F045E" w14:textId="77777777" w:rsidR="00C04616" w:rsidRPr="00F07109" w:rsidRDefault="00C04616" w:rsidP="00CA0E86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F07109">
              <w:rPr>
                <w:rFonts w:cs="Arial"/>
                <w:b/>
                <w:sz w:val="20"/>
                <w:szCs w:val="20"/>
              </w:rPr>
              <w:t>Authored by:</w:t>
            </w:r>
          </w:p>
        </w:tc>
        <w:tc>
          <w:tcPr>
            <w:tcW w:w="6058" w:type="dxa"/>
          </w:tcPr>
          <w:p w14:paraId="7A2765C8" w14:textId="452C65DE" w:rsidR="00C04616" w:rsidRPr="00F07109" w:rsidRDefault="00E27896" w:rsidP="00CA0E86">
            <w:pPr>
              <w:jc w:val="both"/>
              <w:rPr>
                <w:rFonts w:cs="Arial"/>
                <w:sz w:val="20"/>
                <w:szCs w:val="20"/>
                <w:lang w:eastAsia="en-GB"/>
              </w:rPr>
            </w:pPr>
            <w:r w:rsidRPr="00F07109">
              <w:rPr>
                <w:rFonts w:cs="Arial"/>
                <w:sz w:val="20"/>
                <w:szCs w:val="20"/>
                <w:lang w:eastAsia="en-GB"/>
              </w:rPr>
              <w:t>TBD</w:t>
            </w:r>
          </w:p>
        </w:tc>
      </w:tr>
      <w:tr w:rsidR="00C04616" w:rsidRPr="00F07109" w14:paraId="6578BFE2" w14:textId="77777777" w:rsidTr="00E5749D">
        <w:tc>
          <w:tcPr>
            <w:tcW w:w="2798" w:type="dxa"/>
          </w:tcPr>
          <w:p w14:paraId="34F0C50C" w14:textId="77777777" w:rsidR="00C04616" w:rsidRPr="00F07109" w:rsidRDefault="00C04616" w:rsidP="00CA0E86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F07109">
              <w:rPr>
                <w:rFonts w:cs="Arial"/>
                <w:b/>
                <w:sz w:val="20"/>
                <w:szCs w:val="20"/>
              </w:rPr>
              <w:t>Abstract:</w:t>
            </w:r>
          </w:p>
        </w:tc>
        <w:tc>
          <w:tcPr>
            <w:tcW w:w="6058" w:type="dxa"/>
          </w:tcPr>
          <w:p w14:paraId="13C41C27" w14:textId="569A06C6" w:rsidR="008626E0" w:rsidRPr="00F07109" w:rsidRDefault="008626E0" w:rsidP="00CA0E86">
            <w:pPr>
              <w:jc w:val="both"/>
              <w:rPr>
                <w:rFonts w:cs="Arial"/>
                <w:sz w:val="20"/>
                <w:szCs w:val="20"/>
                <w:lang w:eastAsia="en-GB"/>
              </w:rPr>
            </w:pPr>
            <w:r w:rsidRPr="00F07109">
              <w:rPr>
                <w:rFonts w:cs="Arial"/>
                <w:sz w:val="20"/>
                <w:szCs w:val="20"/>
              </w:rPr>
              <w:t>The purpose of this p</w:t>
            </w:r>
            <w:r w:rsidR="00245178" w:rsidRPr="00F07109">
              <w:rPr>
                <w:rFonts w:cs="Arial"/>
                <w:sz w:val="20"/>
                <w:szCs w:val="20"/>
              </w:rPr>
              <w:t>rotocol</w:t>
            </w:r>
            <w:r w:rsidRPr="00F07109">
              <w:rPr>
                <w:rFonts w:cs="Arial"/>
                <w:sz w:val="20"/>
                <w:szCs w:val="20"/>
              </w:rPr>
              <w:t xml:space="preserve"> is to establish guidelines for </w:t>
            </w:r>
            <w:r w:rsidR="007D09A9" w:rsidRPr="00F07109">
              <w:rPr>
                <w:rFonts w:cs="Arial"/>
                <w:sz w:val="20"/>
                <w:szCs w:val="20"/>
              </w:rPr>
              <w:t>stethoscope hygiene and patient safety</w:t>
            </w:r>
            <w:r w:rsidRPr="00F07109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C04616" w:rsidRPr="00F07109" w14:paraId="24CB3021" w14:textId="77777777" w:rsidTr="00E5749D">
        <w:tc>
          <w:tcPr>
            <w:tcW w:w="2798" w:type="dxa"/>
          </w:tcPr>
          <w:p w14:paraId="64663863" w14:textId="77777777" w:rsidR="00C04616" w:rsidRPr="00F07109" w:rsidRDefault="00C04616" w:rsidP="00CA0E86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F07109">
              <w:rPr>
                <w:rFonts w:cs="Arial"/>
                <w:b/>
                <w:sz w:val="20"/>
                <w:szCs w:val="20"/>
              </w:rPr>
              <w:t>Keywords:</w:t>
            </w:r>
          </w:p>
        </w:tc>
        <w:tc>
          <w:tcPr>
            <w:tcW w:w="6058" w:type="dxa"/>
          </w:tcPr>
          <w:p w14:paraId="408E0E66" w14:textId="4D80DD2F" w:rsidR="00C04616" w:rsidRPr="00F07109" w:rsidRDefault="00245178" w:rsidP="00CA0E86">
            <w:pPr>
              <w:jc w:val="both"/>
              <w:rPr>
                <w:rFonts w:cs="Arial"/>
                <w:sz w:val="20"/>
                <w:szCs w:val="20"/>
                <w:lang w:eastAsia="en-GB"/>
              </w:rPr>
            </w:pPr>
            <w:r w:rsidRPr="00F07109">
              <w:rPr>
                <w:rFonts w:cs="Arial"/>
                <w:sz w:val="20"/>
                <w:szCs w:val="20"/>
                <w:lang w:eastAsia="en-GB"/>
              </w:rPr>
              <w:t xml:space="preserve">Stethoscope hygiene, </w:t>
            </w:r>
            <w:r w:rsidR="00491B87" w:rsidRPr="00F07109">
              <w:rPr>
                <w:rFonts w:cs="Arial"/>
                <w:sz w:val="20"/>
                <w:szCs w:val="20"/>
                <w:lang w:eastAsia="en-GB"/>
              </w:rPr>
              <w:t>touch-free dispenser, aseptic barrier</w:t>
            </w:r>
          </w:p>
        </w:tc>
      </w:tr>
      <w:tr w:rsidR="00C04616" w:rsidRPr="00F07109" w14:paraId="71769859" w14:textId="77777777" w:rsidTr="00E5749D">
        <w:tc>
          <w:tcPr>
            <w:tcW w:w="2798" w:type="dxa"/>
          </w:tcPr>
          <w:p w14:paraId="220229FF" w14:textId="77777777" w:rsidR="00C04616" w:rsidRPr="00F07109" w:rsidRDefault="00C04616" w:rsidP="00CA0E86">
            <w:pPr>
              <w:jc w:val="both"/>
              <w:rPr>
                <w:rFonts w:cs="Arial"/>
                <w:b/>
                <w:sz w:val="20"/>
                <w:szCs w:val="20"/>
              </w:rPr>
            </w:pPr>
            <w:r w:rsidRPr="00F07109">
              <w:rPr>
                <w:rFonts w:cs="Arial"/>
                <w:b/>
                <w:sz w:val="20"/>
                <w:szCs w:val="20"/>
              </w:rPr>
              <w:t>Personnel Involved:</w:t>
            </w:r>
          </w:p>
        </w:tc>
        <w:tc>
          <w:tcPr>
            <w:tcW w:w="6058" w:type="dxa"/>
          </w:tcPr>
          <w:p w14:paraId="4811E478" w14:textId="77777777" w:rsidR="00C04616" w:rsidRPr="00F07109" w:rsidRDefault="008626E0" w:rsidP="00CA0E86">
            <w:pPr>
              <w:jc w:val="both"/>
              <w:rPr>
                <w:rFonts w:cs="Arial"/>
                <w:sz w:val="20"/>
                <w:szCs w:val="20"/>
                <w:lang w:eastAsia="en-GB"/>
              </w:rPr>
            </w:pPr>
            <w:r w:rsidRPr="00F07109">
              <w:rPr>
                <w:rFonts w:cs="Arial"/>
                <w:sz w:val="20"/>
                <w:szCs w:val="20"/>
                <w:lang w:eastAsia="en-GB"/>
              </w:rPr>
              <w:t xml:space="preserve">All clinical staff </w:t>
            </w:r>
            <w:r w:rsidR="007D09A9" w:rsidRPr="00F07109">
              <w:rPr>
                <w:rFonts w:cs="Arial"/>
                <w:sz w:val="20"/>
                <w:szCs w:val="20"/>
                <w:lang w:eastAsia="en-GB"/>
              </w:rPr>
              <w:t>involved in auscultation</w:t>
            </w:r>
          </w:p>
        </w:tc>
      </w:tr>
    </w:tbl>
    <w:p w14:paraId="7E4553A6" w14:textId="77777777" w:rsidR="00710951" w:rsidRPr="00F07109" w:rsidRDefault="00710951" w:rsidP="00CA0E86">
      <w:pPr>
        <w:pStyle w:val="Heading2"/>
        <w:jc w:val="both"/>
        <w:rPr>
          <w:rFonts w:ascii="Arial" w:hAnsi="Arial"/>
        </w:rPr>
      </w:pPr>
    </w:p>
    <w:p w14:paraId="1173BDBA" w14:textId="143632BE" w:rsidR="000A0EB9" w:rsidRPr="00F07109" w:rsidRDefault="000A0EB9" w:rsidP="00CA0E86">
      <w:pPr>
        <w:pStyle w:val="Heading2"/>
        <w:jc w:val="both"/>
        <w:rPr>
          <w:rFonts w:ascii="Arial" w:hAnsi="Arial"/>
          <w:color w:val="auto"/>
        </w:rPr>
      </w:pPr>
      <w:r w:rsidRPr="00F07109">
        <w:rPr>
          <w:rFonts w:ascii="Arial" w:hAnsi="Arial"/>
        </w:rPr>
        <w:t>1.</w:t>
      </w:r>
      <w:r w:rsidRPr="00F07109">
        <w:rPr>
          <w:rFonts w:ascii="Arial" w:hAnsi="Arial"/>
        </w:rPr>
        <w:tab/>
        <w:t>Purpose</w:t>
      </w:r>
    </w:p>
    <w:p w14:paraId="6C4D3647" w14:textId="5F11A3BF" w:rsidR="004836F4" w:rsidRPr="00F07109" w:rsidRDefault="00245178" w:rsidP="00CA0E86">
      <w:pPr>
        <w:jc w:val="both"/>
        <w:rPr>
          <w:rFonts w:cs="Arial"/>
        </w:rPr>
      </w:pPr>
      <w:r w:rsidRPr="00F07109">
        <w:rPr>
          <w:rFonts w:cs="Arial"/>
        </w:rPr>
        <w:t xml:space="preserve">This protocol outlines the necessary processes for stethoscope hygiene to be followed by </w:t>
      </w:r>
      <w:r w:rsidRPr="00F07109">
        <w:rPr>
          <w:rFonts w:cs="Arial"/>
          <w:b/>
          <w:bCs/>
          <w:highlight w:val="yellow"/>
        </w:rPr>
        <w:t>[this institution]</w:t>
      </w:r>
      <w:r w:rsidRPr="00F07109">
        <w:rPr>
          <w:rFonts w:cs="Arial"/>
        </w:rPr>
        <w:t xml:space="preserve"> </w:t>
      </w:r>
      <w:r w:rsidR="004836F4" w:rsidRPr="00F07109">
        <w:rPr>
          <w:rFonts w:cs="Arial"/>
        </w:rPr>
        <w:t>to</w:t>
      </w:r>
      <w:r w:rsidRPr="00F07109">
        <w:rPr>
          <w:rFonts w:cs="Arial"/>
        </w:rPr>
        <w:t xml:space="preserve"> elevate patient safety.</w:t>
      </w:r>
    </w:p>
    <w:p w14:paraId="42C3ACA1" w14:textId="77777777" w:rsidR="000A0EB9" w:rsidRPr="00F07109" w:rsidRDefault="000A0EB9" w:rsidP="00CA0E86">
      <w:pPr>
        <w:jc w:val="both"/>
        <w:rPr>
          <w:rFonts w:cs="Arial"/>
        </w:rPr>
      </w:pPr>
    </w:p>
    <w:p w14:paraId="77D1C1BE" w14:textId="6BFB000C" w:rsidR="004836F4" w:rsidRPr="00F07109" w:rsidRDefault="000A0EB9" w:rsidP="00CA0E86">
      <w:pPr>
        <w:pStyle w:val="Heading2"/>
        <w:jc w:val="both"/>
        <w:rPr>
          <w:rFonts w:ascii="Arial" w:hAnsi="Arial"/>
          <w:color w:val="auto"/>
        </w:rPr>
      </w:pPr>
      <w:r w:rsidRPr="00F07109">
        <w:rPr>
          <w:rFonts w:ascii="Arial" w:hAnsi="Arial"/>
        </w:rPr>
        <w:t>2.</w:t>
      </w:r>
      <w:r w:rsidRPr="00F07109">
        <w:rPr>
          <w:rFonts w:ascii="Arial" w:hAnsi="Arial"/>
        </w:rPr>
        <w:tab/>
        <w:t>Scope</w:t>
      </w:r>
    </w:p>
    <w:p w14:paraId="7D3CAA5D" w14:textId="67C278F3" w:rsidR="004836F4" w:rsidRPr="00F07109" w:rsidRDefault="004836F4" w:rsidP="00CA0E86">
      <w:pPr>
        <w:jc w:val="both"/>
        <w:rPr>
          <w:rFonts w:cs="Arial"/>
        </w:rPr>
      </w:pPr>
      <w:r w:rsidRPr="00F07109">
        <w:rPr>
          <w:rFonts w:cs="Arial"/>
          <w:b/>
          <w:bCs/>
          <w:highlight w:val="yellow"/>
        </w:rPr>
        <w:t>[Institution]</w:t>
      </w:r>
      <w:r w:rsidRPr="00F07109">
        <w:rPr>
          <w:rFonts w:cs="Arial"/>
        </w:rPr>
        <w:t xml:space="preserve"> mandates adherence to this protocol by all institution health employees, volunteers, contractors, and students engaged in auscultation with patients in any </w:t>
      </w:r>
      <w:r w:rsidRPr="00F07109">
        <w:rPr>
          <w:rFonts w:cs="Arial"/>
          <w:b/>
          <w:bCs/>
          <w:highlight w:val="yellow"/>
        </w:rPr>
        <w:t>[institution]</w:t>
      </w:r>
      <w:r w:rsidRPr="00F07109">
        <w:rPr>
          <w:rFonts w:cs="Arial"/>
        </w:rPr>
        <w:t xml:space="preserve"> facilities.</w:t>
      </w:r>
    </w:p>
    <w:p w14:paraId="2AA6E1AA" w14:textId="77777777" w:rsidR="000A0EB9" w:rsidRPr="00F07109" w:rsidRDefault="000A0EB9" w:rsidP="00CA0E86">
      <w:pPr>
        <w:jc w:val="both"/>
        <w:rPr>
          <w:rFonts w:cs="Arial"/>
        </w:rPr>
      </w:pPr>
    </w:p>
    <w:p w14:paraId="61958BA7" w14:textId="0E74D954" w:rsidR="000A0EB9" w:rsidRPr="00F07109" w:rsidRDefault="000A0EB9" w:rsidP="00CA0E86">
      <w:pPr>
        <w:pStyle w:val="Heading2"/>
        <w:jc w:val="both"/>
        <w:rPr>
          <w:rFonts w:ascii="Arial" w:hAnsi="Arial"/>
          <w:color w:val="auto"/>
        </w:rPr>
      </w:pPr>
      <w:r w:rsidRPr="00F07109">
        <w:rPr>
          <w:rFonts w:ascii="Arial" w:hAnsi="Arial"/>
        </w:rPr>
        <w:t>3.</w:t>
      </w:r>
      <w:r w:rsidR="003E0614" w:rsidRPr="00F07109">
        <w:rPr>
          <w:rFonts w:ascii="Arial" w:hAnsi="Arial"/>
        </w:rPr>
        <w:tab/>
      </w:r>
      <w:r w:rsidRPr="00F07109">
        <w:rPr>
          <w:rFonts w:ascii="Arial" w:hAnsi="Arial"/>
        </w:rPr>
        <w:t>Definitions</w:t>
      </w:r>
    </w:p>
    <w:p w14:paraId="411B72C4" w14:textId="1EA10DF3" w:rsidR="000A0EB9" w:rsidRPr="00F07109" w:rsidRDefault="000A0EB9" w:rsidP="00CA0E86">
      <w:pPr>
        <w:spacing w:after="120"/>
        <w:jc w:val="both"/>
        <w:rPr>
          <w:rFonts w:cs="Arial"/>
          <w:lang w:eastAsia="en-GB"/>
        </w:rPr>
      </w:pPr>
      <w:r w:rsidRPr="00F07109">
        <w:rPr>
          <w:rFonts w:cs="Arial"/>
          <w:b/>
          <w:bCs/>
          <w:i/>
          <w:u w:val="single"/>
          <w:lang w:eastAsia="en-GB"/>
        </w:rPr>
        <w:t>Clinician</w:t>
      </w:r>
      <w:r w:rsidRPr="00F07109">
        <w:rPr>
          <w:rFonts w:cs="Arial"/>
          <w:b/>
          <w:bCs/>
          <w:lang w:eastAsia="en-GB"/>
        </w:rPr>
        <w:t>:</w:t>
      </w:r>
      <w:r w:rsidRPr="00F07109">
        <w:rPr>
          <w:rFonts w:cs="Arial"/>
          <w:lang w:eastAsia="en-GB"/>
        </w:rPr>
        <w:t xml:space="preserve"> Refers to physicians, nurse practitioners, or any other authorized </w:t>
      </w:r>
      <w:r w:rsidR="00210160" w:rsidRPr="00F07109">
        <w:rPr>
          <w:rFonts w:cs="Arial"/>
          <w:lang w:eastAsia="en-GB"/>
        </w:rPr>
        <w:t>healthcare personnel</w:t>
      </w:r>
      <w:r w:rsidRPr="00F07109">
        <w:rPr>
          <w:rFonts w:cs="Arial"/>
          <w:lang w:eastAsia="en-GB"/>
        </w:rPr>
        <w:t>.</w:t>
      </w:r>
    </w:p>
    <w:p w14:paraId="550E9C4C" w14:textId="3B43B8CB" w:rsidR="000A0EB9" w:rsidRPr="00F07109" w:rsidRDefault="000A0EB9" w:rsidP="00CA0E86">
      <w:pPr>
        <w:spacing w:after="120"/>
        <w:jc w:val="both"/>
        <w:rPr>
          <w:rFonts w:cs="Arial"/>
          <w:iCs/>
          <w:lang w:eastAsia="en-GB"/>
        </w:rPr>
      </w:pPr>
      <w:r w:rsidRPr="00F07109">
        <w:rPr>
          <w:rFonts w:cs="Arial"/>
          <w:b/>
          <w:bCs/>
          <w:i/>
          <w:u w:val="single"/>
          <w:lang w:eastAsia="en-GB"/>
        </w:rPr>
        <w:t>Touch-Free Dispenser</w:t>
      </w:r>
      <w:r w:rsidRPr="00F07109">
        <w:rPr>
          <w:rFonts w:cs="Arial"/>
          <w:b/>
          <w:bCs/>
          <w:iCs/>
          <w:lang w:eastAsia="en-GB"/>
        </w:rPr>
        <w:t>:</w:t>
      </w:r>
      <w:r w:rsidRPr="00F07109">
        <w:rPr>
          <w:rFonts w:cs="Arial"/>
          <w:iCs/>
          <w:lang w:eastAsia="en-GB"/>
        </w:rPr>
        <w:t xml:space="preserve"> Refers to </w:t>
      </w:r>
      <w:r w:rsidR="00210160" w:rsidRPr="00F07109">
        <w:rPr>
          <w:rFonts w:cs="Arial"/>
          <w:iCs/>
          <w:lang w:eastAsia="en-GB"/>
        </w:rPr>
        <w:t>a</w:t>
      </w:r>
      <w:r w:rsidRPr="00F07109">
        <w:rPr>
          <w:rFonts w:cs="Arial"/>
          <w:iCs/>
          <w:lang w:eastAsia="en-GB"/>
        </w:rPr>
        <w:t xml:space="preserve"> wall mounted, battery operated dispenser that </w:t>
      </w:r>
      <w:r w:rsidR="00210160" w:rsidRPr="00F07109">
        <w:rPr>
          <w:rFonts w:cs="Arial"/>
          <w:iCs/>
          <w:lang w:eastAsia="en-GB"/>
        </w:rPr>
        <w:t>applies an</w:t>
      </w:r>
      <w:r w:rsidRPr="00F07109">
        <w:rPr>
          <w:rFonts w:cs="Arial"/>
          <w:iCs/>
          <w:lang w:eastAsia="en-GB"/>
        </w:rPr>
        <w:t xml:space="preserve"> aseptic, single</w:t>
      </w:r>
      <w:r w:rsidR="00E27896" w:rsidRPr="00F07109">
        <w:rPr>
          <w:rFonts w:cs="Arial"/>
          <w:iCs/>
          <w:lang w:eastAsia="en-GB"/>
        </w:rPr>
        <w:t>-use barriers for stethoscope diaphragms.</w:t>
      </w:r>
    </w:p>
    <w:p w14:paraId="2C8EFA4F" w14:textId="3526EC90" w:rsidR="000A0EB9" w:rsidRPr="00F07109" w:rsidRDefault="000A0EB9" w:rsidP="00CA0E86">
      <w:pPr>
        <w:spacing w:after="120"/>
        <w:jc w:val="both"/>
        <w:rPr>
          <w:rFonts w:cs="Arial"/>
        </w:rPr>
      </w:pPr>
      <w:r w:rsidRPr="00F07109">
        <w:rPr>
          <w:rFonts w:cs="Arial"/>
          <w:b/>
          <w:bCs/>
          <w:i/>
          <w:iCs/>
          <w:u w:val="single"/>
        </w:rPr>
        <w:t xml:space="preserve">Aseptic </w:t>
      </w:r>
      <w:r w:rsidR="00E27896" w:rsidRPr="00F07109">
        <w:rPr>
          <w:rFonts w:cs="Arial"/>
          <w:b/>
          <w:bCs/>
          <w:i/>
          <w:iCs/>
          <w:u w:val="single"/>
        </w:rPr>
        <w:t>Barrier</w:t>
      </w:r>
      <w:r w:rsidRPr="00F07109">
        <w:rPr>
          <w:rFonts w:cs="Arial"/>
          <w:b/>
          <w:bCs/>
        </w:rPr>
        <w:t>:</w:t>
      </w:r>
      <w:r w:rsidRPr="00F07109">
        <w:rPr>
          <w:rFonts w:cs="Arial"/>
        </w:rPr>
        <w:t xml:space="preserve"> Refers to </w:t>
      </w:r>
      <w:r w:rsidR="00210160" w:rsidRPr="00F07109">
        <w:rPr>
          <w:rFonts w:cs="Arial"/>
        </w:rPr>
        <w:t>a</w:t>
      </w:r>
      <w:r w:rsidRPr="00F07109">
        <w:rPr>
          <w:rFonts w:cs="Arial"/>
        </w:rPr>
        <w:t xml:space="preserve"> single</w:t>
      </w:r>
      <w:r w:rsidR="00554740" w:rsidRPr="00F07109">
        <w:rPr>
          <w:rFonts w:cs="Arial"/>
        </w:rPr>
        <w:t>-</w:t>
      </w:r>
      <w:r w:rsidRPr="00F07109">
        <w:rPr>
          <w:rFonts w:cs="Arial"/>
        </w:rPr>
        <w:t>use stethoscope diaphragm barrier.</w:t>
      </w:r>
    </w:p>
    <w:p w14:paraId="1B5A2CA0" w14:textId="7EDE3552" w:rsidR="00D944A6" w:rsidRPr="00F07109" w:rsidRDefault="00D944A6" w:rsidP="00CA0E86">
      <w:pPr>
        <w:spacing w:after="120"/>
        <w:jc w:val="both"/>
        <w:rPr>
          <w:rFonts w:cs="Arial"/>
        </w:rPr>
      </w:pPr>
      <w:r w:rsidRPr="00F07109">
        <w:rPr>
          <w:rFonts w:cs="Arial"/>
          <w:b/>
          <w:bCs/>
          <w:i/>
          <w:iCs/>
          <w:u w:val="single"/>
        </w:rPr>
        <w:t>Acoustically Invisible</w:t>
      </w:r>
      <w:r w:rsidRPr="00F07109">
        <w:rPr>
          <w:rFonts w:cs="Arial"/>
          <w:b/>
          <w:bCs/>
        </w:rPr>
        <w:t>:</w:t>
      </w:r>
      <w:r w:rsidRPr="00F07109">
        <w:rPr>
          <w:rFonts w:cs="Arial"/>
        </w:rPr>
        <w:t xml:space="preserve"> Refers to the attribute in which single-use aseptic barriers do not inhibit</w:t>
      </w:r>
      <w:r w:rsidR="00210160" w:rsidRPr="00F07109">
        <w:rPr>
          <w:rFonts w:cs="Arial"/>
        </w:rPr>
        <w:t xml:space="preserve"> or in any way degrade</w:t>
      </w:r>
      <w:r w:rsidR="0051571F" w:rsidRPr="00F07109">
        <w:rPr>
          <w:rFonts w:cs="Arial"/>
        </w:rPr>
        <w:t xml:space="preserve"> auscultation quality.</w:t>
      </w:r>
    </w:p>
    <w:p w14:paraId="0425755B" w14:textId="77777777" w:rsidR="000A0EB9" w:rsidRPr="00F07109" w:rsidRDefault="000A0EB9" w:rsidP="00CA0E86">
      <w:pPr>
        <w:spacing w:before="0"/>
        <w:jc w:val="both"/>
        <w:rPr>
          <w:rFonts w:cs="Arial"/>
        </w:rPr>
      </w:pPr>
      <w:r w:rsidRPr="00F07109">
        <w:rPr>
          <w:rFonts w:cs="Arial"/>
          <w:b/>
          <w:bCs/>
          <w:i/>
          <w:u w:val="single"/>
        </w:rPr>
        <w:t>ETOH</w:t>
      </w:r>
      <w:r w:rsidRPr="00F07109">
        <w:rPr>
          <w:rFonts w:cs="Arial"/>
          <w:b/>
          <w:bCs/>
          <w:iCs/>
        </w:rPr>
        <w:t>:</w:t>
      </w:r>
      <w:r w:rsidRPr="00F07109">
        <w:rPr>
          <w:rFonts w:cs="Arial"/>
          <w:iCs/>
        </w:rPr>
        <w:t xml:space="preserve"> </w:t>
      </w:r>
      <w:r w:rsidRPr="00F07109">
        <w:rPr>
          <w:rFonts w:cs="Arial"/>
        </w:rPr>
        <w:t>Refers to all 70% alcohol gels and wipes utilized in the hospital.</w:t>
      </w:r>
    </w:p>
    <w:p w14:paraId="034F238E" w14:textId="2684917A" w:rsidR="000A0EB9" w:rsidRPr="00F07109" w:rsidRDefault="000A0EB9" w:rsidP="00CA0E86">
      <w:pPr>
        <w:pStyle w:val="Heading1"/>
        <w:spacing w:before="120"/>
        <w:jc w:val="both"/>
        <w:rPr>
          <w:rFonts w:ascii="Arial" w:hAnsi="Arial"/>
        </w:rPr>
      </w:pPr>
    </w:p>
    <w:p w14:paraId="46CDCDE3" w14:textId="60604BC3" w:rsidR="002804FB" w:rsidRPr="00F07109" w:rsidRDefault="002804FB" w:rsidP="00CA0E86">
      <w:pPr>
        <w:jc w:val="both"/>
        <w:rPr>
          <w:rFonts w:cs="Arial"/>
        </w:rPr>
      </w:pPr>
    </w:p>
    <w:p w14:paraId="694770EC" w14:textId="74C3FBF3" w:rsidR="002804FB" w:rsidRPr="00F07109" w:rsidRDefault="002804FB" w:rsidP="00CA0E86">
      <w:pPr>
        <w:jc w:val="both"/>
        <w:rPr>
          <w:rFonts w:cs="Arial"/>
        </w:rPr>
      </w:pPr>
    </w:p>
    <w:p w14:paraId="0670DF21" w14:textId="4DEC0DA0" w:rsidR="004A05CD" w:rsidRPr="00F07109" w:rsidRDefault="004A05CD" w:rsidP="00CA0E86">
      <w:pPr>
        <w:pStyle w:val="Heading2"/>
        <w:jc w:val="both"/>
        <w:rPr>
          <w:rFonts w:ascii="Arial" w:hAnsi="Arial"/>
          <w:color w:val="auto"/>
        </w:rPr>
      </w:pPr>
      <w:r w:rsidRPr="00F07109">
        <w:rPr>
          <w:rFonts w:ascii="Arial" w:hAnsi="Arial"/>
        </w:rPr>
        <w:br w:type="page"/>
      </w:r>
      <w:r w:rsidRPr="00F07109">
        <w:rPr>
          <w:rFonts w:ascii="Arial" w:hAnsi="Arial"/>
        </w:rPr>
        <w:lastRenderedPageBreak/>
        <w:t>4.</w:t>
      </w:r>
      <w:r w:rsidRPr="00F07109">
        <w:rPr>
          <w:rFonts w:ascii="Arial" w:hAnsi="Arial"/>
        </w:rPr>
        <w:tab/>
        <w:t>Process for Stethoscope Hygiene</w:t>
      </w:r>
    </w:p>
    <w:p w14:paraId="54A0C11B" w14:textId="6B91EC00" w:rsidR="00491B87" w:rsidRPr="00F07109" w:rsidRDefault="00491B87" w:rsidP="00CA0E86">
      <w:pPr>
        <w:jc w:val="both"/>
        <w:rPr>
          <w:rFonts w:cs="Arial"/>
          <w:b/>
          <w:bCs/>
        </w:rPr>
      </w:pPr>
      <w:r w:rsidRPr="00F07109">
        <w:rPr>
          <w:rFonts w:cs="Arial"/>
          <w:b/>
          <w:bCs/>
        </w:rPr>
        <w:t>Background</w:t>
      </w:r>
    </w:p>
    <w:p w14:paraId="6794BCC8" w14:textId="5E6E0043" w:rsidR="002804FB" w:rsidRPr="00F07109" w:rsidRDefault="000A0EB9" w:rsidP="00CA0E86">
      <w:pPr>
        <w:jc w:val="both"/>
        <w:rPr>
          <w:rFonts w:cs="Arial"/>
        </w:rPr>
      </w:pPr>
      <w:r w:rsidRPr="00F07109">
        <w:rPr>
          <w:rFonts w:cs="Arial"/>
        </w:rPr>
        <w:t xml:space="preserve">The stethoscope, often referred to as the “clinician’s third hand” </w:t>
      </w:r>
      <w:r w:rsidR="005857AA" w:rsidRPr="00F07109">
        <w:rPr>
          <w:rFonts w:cs="Arial"/>
        </w:rPr>
        <w:t>as</w:t>
      </w:r>
      <w:r w:rsidRPr="00F07109">
        <w:rPr>
          <w:rFonts w:cs="Arial"/>
        </w:rPr>
        <w:t xml:space="preserve"> it </w:t>
      </w:r>
      <w:r w:rsidR="005857AA" w:rsidRPr="00F07109">
        <w:rPr>
          <w:rFonts w:cs="Arial"/>
        </w:rPr>
        <w:t xml:space="preserve">hosts </w:t>
      </w:r>
      <w:r w:rsidRPr="00F07109">
        <w:rPr>
          <w:rFonts w:cs="Arial"/>
        </w:rPr>
        <w:t xml:space="preserve">the same levels and diversity of pathogens as the </w:t>
      </w:r>
      <w:r w:rsidR="001F2DF0" w:rsidRPr="00F07109">
        <w:rPr>
          <w:rFonts w:cs="Arial"/>
        </w:rPr>
        <w:t>fingertips,</w:t>
      </w:r>
      <w:r w:rsidR="00554740" w:rsidRPr="00F07109">
        <w:rPr>
          <w:rFonts w:cs="Arial"/>
        </w:rPr>
        <w:t xml:space="preserve"> </w:t>
      </w:r>
      <w:r w:rsidRPr="00F07109">
        <w:rPr>
          <w:rFonts w:cs="Arial"/>
        </w:rPr>
        <w:t>is a highly contaminated vector.</w:t>
      </w:r>
      <w:r w:rsidR="00E84825" w:rsidRPr="00F07109">
        <w:rPr>
          <w:rFonts w:cs="Arial"/>
          <w:vertAlign w:val="superscript"/>
        </w:rPr>
        <w:t xml:space="preserve">1 </w:t>
      </w:r>
      <w:r w:rsidR="00BF2802" w:rsidRPr="00F07109">
        <w:rPr>
          <w:rFonts w:cs="Arial"/>
        </w:rPr>
        <w:t>Stethoscope diaphragms have been found to harbor both</w:t>
      </w:r>
      <w:r w:rsidR="00A35CCE" w:rsidRPr="00F07109">
        <w:rPr>
          <w:rFonts w:cs="Arial"/>
        </w:rPr>
        <w:t xml:space="preserve"> multidrug-resistant organisms</w:t>
      </w:r>
      <w:r w:rsidR="00BF2802" w:rsidRPr="00F07109">
        <w:rPr>
          <w:rFonts w:cs="Arial"/>
        </w:rPr>
        <w:t xml:space="preserve"> </w:t>
      </w:r>
      <w:r w:rsidR="00A35CCE" w:rsidRPr="00F07109">
        <w:rPr>
          <w:rFonts w:cs="Arial"/>
        </w:rPr>
        <w:t>(</w:t>
      </w:r>
      <w:r w:rsidR="00BF2802" w:rsidRPr="00F07109">
        <w:rPr>
          <w:rFonts w:cs="Arial"/>
        </w:rPr>
        <w:t>MDROs</w:t>
      </w:r>
      <w:r w:rsidR="00A35CCE" w:rsidRPr="00F07109">
        <w:rPr>
          <w:rFonts w:cs="Arial"/>
        </w:rPr>
        <w:t>)</w:t>
      </w:r>
      <w:r w:rsidR="00BF2802" w:rsidRPr="00F07109">
        <w:rPr>
          <w:rFonts w:cs="Arial"/>
        </w:rPr>
        <w:t xml:space="preserve"> and </w:t>
      </w:r>
      <w:r w:rsidR="00BF2802" w:rsidRPr="00F07109">
        <w:rPr>
          <w:rFonts w:cs="Arial"/>
          <w:i/>
          <w:iCs/>
        </w:rPr>
        <w:t>C. dif</w:t>
      </w:r>
      <w:r w:rsidR="00E84825" w:rsidRPr="00F07109">
        <w:rPr>
          <w:rFonts w:cs="Arial"/>
          <w:i/>
          <w:iCs/>
        </w:rPr>
        <w:t>f</w:t>
      </w:r>
      <w:r w:rsidR="005D50A4" w:rsidRPr="00F07109">
        <w:rPr>
          <w:rFonts w:cs="Arial"/>
          <w:i/>
          <w:iCs/>
        </w:rPr>
        <w:t>icile</w:t>
      </w:r>
      <w:r w:rsidR="00E84825" w:rsidRPr="00F07109">
        <w:rPr>
          <w:rFonts w:cs="Arial"/>
          <w:i/>
          <w:iCs/>
        </w:rPr>
        <w:t>.</w:t>
      </w:r>
      <w:bookmarkStart w:id="0" w:name="_Hlk109817777"/>
      <w:r w:rsidR="00E84825" w:rsidRPr="00F07109">
        <w:rPr>
          <w:rFonts w:cs="Arial"/>
          <w:vertAlign w:val="superscript"/>
        </w:rPr>
        <w:t xml:space="preserve">2, </w:t>
      </w:r>
      <w:bookmarkEnd w:id="0"/>
      <w:r w:rsidR="00E84825" w:rsidRPr="00F07109">
        <w:rPr>
          <w:rFonts w:cs="Arial"/>
          <w:vertAlign w:val="superscript"/>
        </w:rPr>
        <w:t>3</w:t>
      </w:r>
      <w:r w:rsidR="002804FB" w:rsidRPr="00F07109">
        <w:rPr>
          <w:rFonts w:cs="Arial"/>
          <w:vertAlign w:val="superscript"/>
        </w:rPr>
        <w:t xml:space="preserve"> </w:t>
      </w:r>
    </w:p>
    <w:p w14:paraId="1CB3E0D5" w14:textId="64F30384" w:rsidR="00916544" w:rsidRPr="00F07109" w:rsidRDefault="00916544" w:rsidP="00CA0E86">
      <w:pPr>
        <w:jc w:val="both"/>
        <w:rPr>
          <w:rFonts w:cs="Arial"/>
        </w:rPr>
      </w:pPr>
      <w:r w:rsidRPr="00F07109">
        <w:rPr>
          <w:rFonts w:cs="Arial"/>
        </w:rPr>
        <w:t xml:space="preserve">While hand hygiene is considered the cornerstone of infection control </w:t>
      </w:r>
      <w:r w:rsidR="005857AA" w:rsidRPr="00F07109">
        <w:rPr>
          <w:rFonts w:cs="Arial"/>
        </w:rPr>
        <w:t xml:space="preserve">in </w:t>
      </w:r>
      <w:r w:rsidRPr="00F07109">
        <w:rPr>
          <w:rFonts w:cs="Arial"/>
        </w:rPr>
        <w:t>the fight against hospital-acquired infections (HAIs), a lack of stethoscope hygiene can potentially undermine such efforts.</w:t>
      </w:r>
      <w:r w:rsidRPr="00F07109">
        <w:rPr>
          <w:rFonts w:cs="Arial"/>
          <w:vertAlign w:val="superscript"/>
        </w:rPr>
        <w:t>4</w:t>
      </w:r>
      <w:r w:rsidRPr="00F07109">
        <w:rPr>
          <w:rFonts w:cs="Arial"/>
        </w:rPr>
        <w:t xml:space="preserve"> Scientific evidence published in peer-reviewed journals demonstrates and supports the use of touch-free dispensers for application of aseptic stethoscope diaphragm barriers.</w:t>
      </w:r>
      <w:r w:rsidRPr="00F07109">
        <w:rPr>
          <w:rFonts w:cs="Arial"/>
          <w:vertAlign w:val="superscript"/>
        </w:rPr>
        <w:t xml:space="preserve">2 </w:t>
      </w:r>
      <w:r w:rsidRPr="00F07109">
        <w:rPr>
          <w:rFonts w:cs="Arial"/>
        </w:rPr>
        <w:t>S</w:t>
      </w:r>
      <w:r w:rsidR="005857AA" w:rsidRPr="00F07109">
        <w:rPr>
          <w:rFonts w:cs="Arial"/>
        </w:rPr>
        <w:t xml:space="preserve">uch </w:t>
      </w:r>
      <w:r w:rsidRPr="00F07109">
        <w:rPr>
          <w:rFonts w:cs="Arial"/>
        </w:rPr>
        <w:t>methods of stethoscope hygiene are proven to be acoustically invisible</w:t>
      </w:r>
      <w:r w:rsidR="000C607C" w:rsidRPr="00F07109">
        <w:rPr>
          <w:rFonts w:cs="Arial"/>
        </w:rPr>
        <w:t xml:space="preserve"> while </w:t>
      </w:r>
      <w:r w:rsidRPr="00F07109">
        <w:rPr>
          <w:rFonts w:cs="Arial"/>
        </w:rPr>
        <w:t>block</w:t>
      </w:r>
      <w:r w:rsidR="000C607C" w:rsidRPr="00F07109">
        <w:rPr>
          <w:rFonts w:cs="Arial"/>
        </w:rPr>
        <w:t>ing</w:t>
      </w:r>
      <w:r w:rsidRPr="00F07109">
        <w:rPr>
          <w:rFonts w:cs="Arial"/>
        </w:rPr>
        <w:t xml:space="preserve"> dangerous pathogens commonly found on the stethoscope diaphragm, and provid</w:t>
      </w:r>
      <w:r w:rsidR="000C607C" w:rsidRPr="00F07109">
        <w:rPr>
          <w:rFonts w:cs="Arial"/>
        </w:rPr>
        <w:t>ing</w:t>
      </w:r>
      <w:r w:rsidRPr="00F07109">
        <w:rPr>
          <w:rFonts w:cs="Arial"/>
        </w:rPr>
        <w:t xml:space="preserve"> an aseptic surface for auscultation.</w:t>
      </w:r>
      <w:r w:rsidRPr="00F07109">
        <w:rPr>
          <w:rFonts w:cs="Arial"/>
          <w:vertAlign w:val="superscript"/>
        </w:rPr>
        <w:t xml:space="preserve">2, 5. </w:t>
      </w:r>
    </w:p>
    <w:p w14:paraId="58EB86BC" w14:textId="3F6D4E76" w:rsidR="00B31102" w:rsidRPr="00F07109" w:rsidRDefault="005D50A4" w:rsidP="00CA0E86">
      <w:pPr>
        <w:jc w:val="both"/>
        <w:rPr>
          <w:rFonts w:cs="Arial"/>
        </w:rPr>
      </w:pPr>
      <w:r w:rsidRPr="00F07109">
        <w:rPr>
          <w:rFonts w:cs="Arial"/>
          <w:b/>
          <w:bCs/>
          <w:highlight w:val="yellow"/>
        </w:rPr>
        <w:t xml:space="preserve">At </w:t>
      </w:r>
      <w:r w:rsidR="002804FB" w:rsidRPr="00F07109">
        <w:rPr>
          <w:rFonts w:cs="Arial"/>
          <w:b/>
          <w:bCs/>
          <w:highlight w:val="yellow"/>
        </w:rPr>
        <w:t>[Institution]</w:t>
      </w:r>
      <w:r w:rsidR="005857AA" w:rsidRPr="00F07109">
        <w:rPr>
          <w:rFonts w:cs="Arial"/>
          <w:b/>
          <w:bCs/>
        </w:rPr>
        <w:t>,</w:t>
      </w:r>
      <w:r w:rsidR="002804FB" w:rsidRPr="00F07109">
        <w:rPr>
          <w:rFonts w:cs="Arial"/>
        </w:rPr>
        <w:t xml:space="preserve"> clinicians must apply </w:t>
      </w:r>
      <w:r w:rsidR="00E06B1C" w:rsidRPr="00F07109">
        <w:rPr>
          <w:rFonts w:cs="Arial"/>
        </w:rPr>
        <w:t xml:space="preserve">an aseptic </w:t>
      </w:r>
      <w:r w:rsidR="003257EE" w:rsidRPr="00F07109">
        <w:rPr>
          <w:rFonts w:cs="Arial"/>
        </w:rPr>
        <w:t>single-use</w:t>
      </w:r>
      <w:r w:rsidR="005857AA" w:rsidRPr="00F07109">
        <w:rPr>
          <w:rFonts w:cs="Arial"/>
        </w:rPr>
        <w:t xml:space="preserve"> </w:t>
      </w:r>
      <w:r w:rsidR="00E06B1C" w:rsidRPr="00F07109">
        <w:rPr>
          <w:rFonts w:cs="Arial"/>
        </w:rPr>
        <w:t>barrier</w:t>
      </w:r>
      <w:r w:rsidR="002804FB" w:rsidRPr="00F07109">
        <w:rPr>
          <w:rFonts w:cs="Arial"/>
        </w:rPr>
        <w:t xml:space="preserve"> to their stethoscope diaphragm before auscultating </w:t>
      </w:r>
      <w:r w:rsidR="004C1E4C" w:rsidRPr="00F07109">
        <w:rPr>
          <w:rFonts w:cs="Arial"/>
        </w:rPr>
        <w:t>every</w:t>
      </w:r>
      <w:r w:rsidR="002804FB" w:rsidRPr="00F07109">
        <w:rPr>
          <w:rFonts w:cs="Arial"/>
        </w:rPr>
        <w:t xml:space="preserve"> patient. </w:t>
      </w:r>
    </w:p>
    <w:p w14:paraId="4D0B148B" w14:textId="5E154AD2" w:rsidR="00667635" w:rsidRPr="00F07109" w:rsidRDefault="00667635" w:rsidP="00CA0E86">
      <w:pPr>
        <w:spacing w:before="0"/>
        <w:jc w:val="both"/>
        <w:rPr>
          <w:rFonts w:cs="Arial"/>
        </w:rPr>
      </w:pPr>
    </w:p>
    <w:p w14:paraId="5C8641FD" w14:textId="77777777" w:rsidR="00876AC2" w:rsidRPr="00F07109" w:rsidRDefault="00876AC2" w:rsidP="00CA0E86">
      <w:pPr>
        <w:spacing w:before="0"/>
        <w:jc w:val="both"/>
        <w:rPr>
          <w:rFonts w:cs="Arial"/>
          <w:b/>
          <w:bCs/>
        </w:rPr>
      </w:pPr>
      <w:r w:rsidRPr="00F07109">
        <w:rPr>
          <w:rFonts w:cs="Arial"/>
          <w:b/>
          <w:bCs/>
        </w:rPr>
        <w:t>General Provisions</w:t>
      </w:r>
    </w:p>
    <w:p w14:paraId="259E7342" w14:textId="45A11F05" w:rsidR="00876AC2" w:rsidRPr="00F07109" w:rsidRDefault="000923B1" w:rsidP="00CA0E86">
      <w:pPr>
        <w:spacing w:before="0"/>
        <w:jc w:val="both"/>
        <w:rPr>
          <w:rFonts w:cs="Arial"/>
        </w:rPr>
      </w:pPr>
      <w:r w:rsidRPr="00F07109">
        <w:rPr>
          <w:rFonts w:cs="Arial"/>
        </w:rPr>
        <w:t>M</w:t>
      </w:r>
      <w:r w:rsidR="00876AC2" w:rsidRPr="00F07109">
        <w:rPr>
          <w:rFonts w:cs="Arial"/>
        </w:rPr>
        <w:t>onitoring needs to be undertaken to ensure touch-free dispe</w:t>
      </w:r>
      <w:r w:rsidR="004C19AF" w:rsidRPr="00F07109">
        <w:rPr>
          <w:rFonts w:cs="Arial"/>
        </w:rPr>
        <w:t>nsers are properly maintained (batteries, aseptic barrier inventory, etc.)</w:t>
      </w:r>
      <w:r w:rsidRPr="00F07109">
        <w:rPr>
          <w:rFonts w:cs="Arial"/>
        </w:rPr>
        <w:t xml:space="preserve"> and functional</w:t>
      </w:r>
      <w:r w:rsidR="00876AC2" w:rsidRPr="00F07109">
        <w:rPr>
          <w:rFonts w:cs="Arial"/>
        </w:rPr>
        <w:t xml:space="preserve">. </w:t>
      </w:r>
      <w:r w:rsidRPr="00F07109">
        <w:rPr>
          <w:rFonts w:cs="Arial"/>
        </w:rPr>
        <w:t>A</w:t>
      </w:r>
      <w:r w:rsidR="00876AC2" w:rsidRPr="00F07109">
        <w:rPr>
          <w:rFonts w:cs="Arial"/>
        </w:rPr>
        <w:t xml:space="preserve">ppropriate supplies </w:t>
      </w:r>
      <w:r w:rsidRPr="00F07109">
        <w:rPr>
          <w:rFonts w:cs="Arial"/>
        </w:rPr>
        <w:t>should</w:t>
      </w:r>
      <w:r w:rsidR="005D50A4" w:rsidRPr="00F07109">
        <w:rPr>
          <w:rFonts w:cs="Arial"/>
        </w:rPr>
        <w:t xml:space="preserve"> be</w:t>
      </w:r>
      <w:r w:rsidR="00876AC2" w:rsidRPr="00F07109">
        <w:rPr>
          <w:rFonts w:cs="Arial"/>
        </w:rPr>
        <w:t xml:space="preserve"> conveniently located throughout the hospital or healthcare center.</w:t>
      </w:r>
    </w:p>
    <w:p w14:paraId="39D286B3" w14:textId="77777777" w:rsidR="00876AC2" w:rsidRPr="00F07109" w:rsidRDefault="00876AC2" w:rsidP="00CA0E86">
      <w:pPr>
        <w:spacing w:before="0"/>
        <w:jc w:val="both"/>
        <w:rPr>
          <w:rFonts w:cs="Arial"/>
          <w:b/>
          <w:bCs/>
        </w:rPr>
      </w:pPr>
    </w:p>
    <w:p w14:paraId="71E4534C" w14:textId="72E79881" w:rsidR="002804FB" w:rsidRPr="00F07109" w:rsidRDefault="002804FB" w:rsidP="00CA0E86">
      <w:pPr>
        <w:spacing w:before="0"/>
        <w:jc w:val="both"/>
        <w:rPr>
          <w:rFonts w:cs="Arial"/>
          <w:b/>
          <w:bCs/>
        </w:rPr>
      </w:pPr>
      <w:r w:rsidRPr="00F07109">
        <w:rPr>
          <w:rFonts w:cs="Arial"/>
          <w:b/>
          <w:bCs/>
        </w:rPr>
        <w:t>Location of Dispensers</w:t>
      </w:r>
    </w:p>
    <w:p w14:paraId="0EF5C6CD" w14:textId="1D09FFA6" w:rsidR="0049670A" w:rsidRPr="00F07109" w:rsidRDefault="0049670A" w:rsidP="00CA0E86">
      <w:pPr>
        <w:spacing w:before="0"/>
        <w:jc w:val="both"/>
        <w:rPr>
          <w:rFonts w:cs="Arial"/>
        </w:rPr>
      </w:pPr>
      <w:r w:rsidRPr="00F07109">
        <w:rPr>
          <w:rFonts w:cs="Arial"/>
        </w:rPr>
        <w:t xml:space="preserve">To achieve </w:t>
      </w:r>
      <w:r w:rsidR="00DE3F32" w:rsidRPr="00F07109">
        <w:rPr>
          <w:rFonts w:cs="Arial"/>
        </w:rPr>
        <w:t xml:space="preserve">workflow compatibility </w:t>
      </w:r>
      <w:r w:rsidRPr="00F07109">
        <w:rPr>
          <w:rFonts w:cs="Arial"/>
        </w:rPr>
        <w:t xml:space="preserve">and optimal compliance </w:t>
      </w:r>
      <w:r w:rsidR="004C19AF" w:rsidRPr="00F07109">
        <w:rPr>
          <w:rFonts w:cs="Arial"/>
        </w:rPr>
        <w:t>by</w:t>
      </w:r>
      <w:r w:rsidRPr="00F07109">
        <w:rPr>
          <w:rFonts w:cs="Arial"/>
        </w:rPr>
        <w:t xml:space="preserve"> clinicians with stethoscope hygiene, </w:t>
      </w:r>
      <w:r w:rsidR="00491B87" w:rsidRPr="00F07109">
        <w:rPr>
          <w:rFonts w:cs="Arial"/>
        </w:rPr>
        <w:t>aseptic barriers for stethoscope diaphragms</w:t>
      </w:r>
      <w:r w:rsidRPr="00F07109">
        <w:rPr>
          <w:rFonts w:cs="Arial"/>
        </w:rPr>
        <w:t xml:space="preserve"> should be easily available through </w:t>
      </w:r>
      <w:r w:rsidR="00491B87" w:rsidRPr="00F07109">
        <w:rPr>
          <w:rFonts w:cs="Arial"/>
        </w:rPr>
        <w:t>touch-free dispensers</w:t>
      </w:r>
      <w:r w:rsidRPr="00F07109">
        <w:rPr>
          <w:rFonts w:cs="Arial"/>
        </w:rPr>
        <w:t xml:space="preserve"> placed directly in </w:t>
      </w:r>
      <w:r w:rsidR="004C19AF" w:rsidRPr="00F07109">
        <w:rPr>
          <w:rFonts w:cs="Arial"/>
        </w:rPr>
        <w:t>every</w:t>
      </w:r>
      <w:r w:rsidRPr="00F07109">
        <w:rPr>
          <w:rFonts w:cs="Arial"/>
        </w:rPr>
        <w:t xml:space="preserve"> patient’s room, either near the hand hygiene station or ne</w:t>
      </w:r>
      <w:r w:rsidR="00491B87" w:rsidRPr="00F07109">
        <w:rPr>
          <w:rFonts w:cs="Arial"/>
        </w:rPr>
        <w:t>ar</w:t>
      </w:r>
      <w:r w:rsidRPr="00F07109">
        <w:rPr>
          <w:rFonts w:cs="Arial"/>
        </w:rPr>
        <w:t xml:space="preserve"> </w:t>
      </w:r>
      <w:r w:rsidR="00491B87" w:rsidRPr="00F07109">
        <w:rPr>
          <w:rFonts w:cs="Arial"/>
        </w:rPr>
        <w:t>each</w:t>
      </w:r>
      <w:r w:rsidRPr="00F07109">
        <w:rPr>
          <w:rFonts w:cs="Arial"/>
        </w:rPr>
        <w:t xml:space="preserve"> patient’s bed.</w:t>
      </w:r>
    </w:p>
    <w:p w14:paraId="7E078089" w14:textId="77777777" w:rsidR="00F07616" w:rsidRPr="00F07109" w:rsidRDefault="00F07616" w:rsidP="00CA0E86">
      <w:pPr>
        <w:spacing w:before="0"/>
        <w:jc w:val="both"/>
        <w:rPr>
          <w:rFonts w:cs="Arial"/>
          <w:b/>
          <w:bCs/>
        </w:rPr>
      </w:pPr>
    </w:p>
    <w:p w14:paraId="40B311B5" w14:textId="27EE5A36" w:rsidR="00710951" w:rsidRPr="00F07109" w:rsidRDefault="00F07616" w:rsidP="00CA0E86">
      <w:pPr>
        <w:spacing w:before="0"/>
        <w:jc w:val="both"/>
        <w:rPr>
          <w:rFonts w:cs="Arial"/>
        </w:rPr>
      </w:pPr>
      <w:r w:rsidRPr="00F07109">
        <w:rPr>
          <w:rFonts w:cs="Arial"/>
          <w:b/>
          <w:bCs/>
        </w:rPr>
        <w:t>Important Compliance Requirements</w:t>
      </w:r>
    </w:p>
    <w:p w14:paraId="6F6D6F1E" w14:textId="2EB2DDBE" w:rsidR="0049670A" w:rsidRPr="00F07109" w:rsidRDefault="00C70FB3" w:rsidP="00CA0E86">
      <w:pPr>
        <w:spacing w:before="0"/>
        <w:jc w:val="both"/>
        <w:rPr>
          <w:rFonts w:cs="Arial"/>
        </w:rPr>
      </w:pPr>
      <w:r w:rsidRPr="00F07109">
        <w:rPr>
          <w:rFonts w:cs="Arial"/>
        </w:rPr>
        <w:t>Touch-free dispensers</w:t>
      </w:r>
      <w:r w:rsidR="0049670A" w:rsidRPr="00F07109">
        <w:rPr>
          <w:rFonts w:cs="Arial"/>
        </w:rPr>
        <w:t xml:space="preserve"> should NOT be placed:</w:t>
      </w:r>
    </w:p>
    <w:p w14:paraId="36BF6D75" w14:textId="4CEA927D" w:rsidR="0049670A" w:rsidRPr="00F07109" w:rsidRDefault="00710951" w:rsidP="00CA0E86">
      <w:pPr>
        <w:numPr>
          <w:ilvl w:val="0"/>
          <w:numId w:val="27"/>
        </w:numPr>
        <w:spacing w:before="0"/>
        <w:jc w:val="both"/>
        <w:rPr>
          <w:rFonts w:cs="Arial"/>
        </w:rPr>
      </w:pPr>
      <w:r w:rsidRPr="00F07109">
        <w:rPr>
          <w:rFonts w:cs="Arial"/>
        </w:rPr>
        <w:t>In environments with explosive gasses, such as in operating rooms.</w:t>
      </w:r>
    </w:p>
    <w:p w14:paraId="5E029D99" w14:textId="0B888069" w:rsidR="00710951" w:rsidRPr="00F07109" w:rsidRDefault="00710951" w:rsidP="00CA0E86">
      <w:pPr>
        <w:numPr>
          <w:ilvl w:val="0"/>
          <w:numId w:val="27"/>
        </w:numPr>
        <w:spacing w:before="0"/>
        <w:jc w:val="both"/>
        <w:rPr>
          <w:rFonts w:cs="Arial"/>
        </w:rPr>
      </w:pPr>
      <w:r w:rsidRPr="00F07109">
        <w:rPr>
          <w:rFonts w:cs="Arial"/>
        </w:rPr>
        <w:t xml:space="preserve">In hallways, to comply with </w:t>
      </w:r>
      <w:r w:rsidR="00704946" w:rsidRPr="00F07109">
        <w:rPr>
          <w:rFonts w:cs="Arial"/>
        </w:rPr>
        <w:t xml:space="preserve">Centers for Medicare &amp; Medicaid Services (CMS) and </w:t>
      </w:r>
      <w:r w:rsidRPr="00F07109">
        <w:rPr>
          <w:rFonts w:cs="Arial"/>
        </w:rPr>
        <w:t>Americans with Disabilities Act (ADA) regulations</w:t>
      </w:r>
      <w:r w:rsidR="00C70FB3" w:rsidRPr="00F07109">
        <w:rPr>
          <w:rFonts w:cs="Arial"/>
        </w:rPr>
        <w:t xml:space="preserve">, </w:t>
      </w:r>
      <w:r w:rsidR="00704946" w:rsidRPr="00F07109">
        <w:rPr>
          <w:rFonts w:cs="Arial"/>
        </w:rPr>
        <w:t xml:space="preserve">which limit the protrusion of wall-mounted objects into corridors to no more than 4 inches from the </w:t>
      </w:r>
      <w:r w:rsidR="00E519D4" w:rsidRPr="00F07109">
        <w:rPr>
          <w:rFonts w:cs="Arial"/>
        </w:rPr>
        <w:t>wall.</w:t>
      </w:r>
      <w:r w:rsidR="00E84825" w:rsidRPr="00F07109">
        <w:rPr>
          <w:rFonts w:cs="Arial"/>
          <w:vertAlign w:val="superscript"/>
        </w:rPr>
        <w:t>6</w:t>
      </w:r>
    </w:p>
    <w:p w14:paraId="685A6567" w14:textId="6EF11348" w:rsidR="0029794A" w:rsidRPr="00F07109" w:rsidRDefault="0029794A" w:rsidP="00CA0E86">
      <w:pPr>
        <w:spacing w:before="0"/>
        <w:jc w:val="both"/>
        <w:rPr>
          <w:rFonts w:cs="Arial"/>
        </w:rPr>
      </w:pPr>
    </w:p>
    <w:p w14:paraId="5F6F770B" w14:textId="77777777" w:rsidR="000E032E" w:rsidRDefault="000E032E" w:rsidP="00CA0E86">
      <w:pPr>
        <w:spacing w:before="0"/>
        <w:jc w:val="both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317D9C74" w14:textId="02A718CF" w:rsidR="0029794A" w:rsidRPr="00F07109" w:rsidRDefault="0029794A" w:rsidP="00CA0E86">
      <w:pPr>
        <w:spacing w:before="0"/>
        <w:jc w:val="both"/>
        <w:rPr>
          <w:rFonts w:cs="Arial"/>
          <w:b/>
          <w:bCs/>
        </w:rPr>
      </w:pPr>
      <w:r w:rsidRPr="00F07109">
        <w:rPr>
          <w:rFonts w:cs="Arial"/>
          <w:b/>
          <w:bCs/>
        </w:rPr>
        <w:lastRenderedPageBreak/>
        <w:t>Other Aspects of Stethoscope Hygiene</w:t>
      </w:r>
    </w:p>
    <w:p w14:paraId="067611D4" w14:textId="06441259" w:rsidR="00047373" w:rsidRDefault="0029794A" w:rsidP="00CA0E86">
      <w:pPr>
        <w:jc w:val="both"/>
        <w:rPr>
          <w:rFonts w:cs="Arial"/>
        </w:rPr>
      </w:pPr>
      <w:r w:rsidRPr="52896647">
        <w:rPr>
          <w:rFonts w:cs="Arial"/>
        </w:rPr>
        <w:t>The</w:t>
      </w:r>
      <w:r w:rsidR="007C6946" w:rsidRPr="52896647">
        <w:rPr>
          <w:rFonts w:cs="Arial"/>
        </w:rPr>
        <w:t xml:space="preserve"> most recent</w:t>
      </w:r>
      <w:r w:rsidRPr="52896647">
        <w:rPr>
          <w:rFonts w:cs="Arial"/>
        </w:rPr>
        <w:t xml:space="preserve"> disinfection guid</w:t>
      </w:r>
      <w:r w:rsidR="007C6946" w:rsidRPr="52896647">
        <w:rPr>
          <w:rFonts w:cs="Arial"/>
        </w:rPr>
        <w:t>ance</w:t>
      </w:r>
      <w:r w:rsidR="00047373" w:rsidRPr="52896647">
        <w:rPr>
          <w:rFonts w:cs="Arial"/>
        </w:rPr>
        <w:t xml:space="preserve"> of </w:t>
      </w:r>
      <w:r w:rsidRPr="52896647">
        <w:rPr>
          <w:rFonts w:cs="Arial"/>
        </w:rPr>
        <w:t>The Centers for Disease Control and Prevention (CDC) directs clinicians to ensure that, at a minimum, stethoscope diaphragms are disinfected when visibly soiled and on a regular bas</w:t>
      </w:r>
      <w:r w:rsidR="00B754A2" w:rsidRPr="52896647">
        <w:rPr>
          <w:rFonts w:cs="Arial"/>
        </w:rPr>
        <w:t>i</w:t>
      </w:r>
      <w:r w:rsidRPr="52896647">
        <w:rPr>
          <w:rFonts w:cs="Arial"/>
        </w:rPr>
        <w:t>s (such as after use on each patient or once daily or once weekly)</w:t>
      </w:r>
      <w:r w:rsidR="00E84825" w:rsidRPr="52896647">
        <w:rPr>
          <w:rFonts w:cs="Arial"/>
        </w:rPr>
        <w:t>.</w:t>
      </w:r>
      <w:r w:rsidR="00E84825" w:rsidRPr="52896647">
        <w:rPr>
          <w:rFonts w:cs="Arial"/>
          <w:vertAlign w:val="superscript"/>
        </w:rPr>
        <w:t>7</w:t>
      </w:r>
      <w:r w:rsidR="00B754A2" w:rsidRPr="52896647">
        <w:rPr>
          <w:rFonts w:cs="Arial"/>
        </w:rPr>
        <w:t xml:space="preserve"> </w:t>
      </w:r>
      <w:r w:rsidR="00047373" w:rsidRPr="52896647">
        <w:rPr>
          <w:rFonts w:cs="Arial"/>
        </w:rPr>
        <w:t xml:space="preserve">Since their original writing </w:t>
      </w:r>
      <w:r w:rsidR="007C6946" w:rsidRPr="52896647">
        <w:rPr>
          <w:rFonts w:cs="Arial"/>
        </w:rPr>
        <w:t>in 2008</w:t>
      </w:r>
      <w:r w:rsidR="003B4C37" w:rsidRPr="52896647">
        <w:rPr>
          <w:rFonts w:cs="Arial"/>
        </w:rPr>
        <w:t>, and their more recent update, mounting data and evidence of the stethoscope as a dangerous vector</w:t>
      </w:r>
      <w:r w:rsidR="00580580" w:rsidRPr="52896647">
        <w:rPr>
          <w:rFonts w:cs="Arial"/>
        </w:rPr>
        <w:t xml:space="preserve"> has </w:t>
      </w:r>
      <w:r w:rsidR="003B4C37" w:rsidRPr="52896647">
        <w:rPr>
          <w:rFonts w:cs="Arial"/>
        </w:rPr>
        <w:t>emerged</w:t>
      </w:r>
      <w:r w:rsidR="00580580" w:rsidRPr="52896647">
        <w:rPr>
          <w:rFonts w:cs="Arial"/>
        </w:rPr>
        <w:t>.</w:t>
      </w:r>
      <w:r w:rsidR="00580580" w:rsidRPr="52896647">
        <w:rPr>
          <w:rFonts w:cs="Arial"/>
          <w:vertAlign w:val="superscript"/>
        </w:rPr>
        <w:t>2</w:t>
      </w:r>
      <w:r w:rsidR="00580580" w:rsidRPr="52896647">
        <w:rPr>
          <w:rFonts w:cs="Arial"/>
        </w:rPr>
        <w:t xml:space="preserve"> Concurrently, evidence supporting the efficacy of stethoscope diaphragm barriers as an effective measure for stethoscope hygiene has since been a focus of the literature</w:t>
      </w:r>
      <w:r w:rsidR="003B4C37" w:rsidRPr="52896647">
        <w:rPr>
          <w:rFonts w:cs="Arial"/>
        </w:rPr>
        <w:t>.</w:t>
      </w:r>
      <w:r w:rsidR="003B4C37" w:rsidRPr="52896647">
        <w:rPr>
          <w:rFonts w:cs="Arial"/>
          <w:vertAlign w:val="superscript"/>
        </w:rPr>
        <w:t>2</w:t>
      </w:r>
      <w:r w:rsidR="000E032E" w:rsidRPr="52896647">
        <w:rPr>
          <w:rFonts w:cs="Arial"/>
        </w:rPr>
        <w:t xml:space="preserve"> Additionally, such touch-free dispenser systems were not commercially available until very recently.</w:t>
      </w:r>
    </w:p>
    <w:p w14:paraId="77D4D359" w14:textId="352C7AF6" w:rsidR="009F4FB3" w:rsidRPr="00F07109" w:rsidRDefault="0029794A" w:rsidP="00CA0E86">
      <w:pPr>
        <w:jc w:val="both"/>
        <w:rPr>
          <w:rFonts w:cs="Arial"/>
        </w:rPr>
      </w:pPr>
      <w:r w:rsidRPr="00F07109">
        <w:rPr>
          <w:rFonts w:cs="Arial"/>
        </w:rPr>
        <w:t>Therefore, in addition to standardized use of touch-free dispensers of aseptic barriers</w:t>
      </w:r>
      <w:r w:rsidR="000923B1" w:rsidRPr="00F07109">
        <w:rPr>
          <w:rFonts w:cs="Arial"/>
        </w:rPr>
        <w:t xml:space="preserve"> for each patient contact</w:t>
      </w:r>
      <w:r w:rsidRPr="00F07109">
        <w:rPr>
          <w:rFonts w:cs="Arial"/>
        </w:rPr>
        <w:t xml:space="preserve">, disinfection of the stethoscope diaphragm with ETOH at the start and end of each clinical shift is </w:t>
      </w:r>
      <w:r w:rsidR="000923B1" w:rsidRPr="00F07109">
        <w:rPr>
          <w:rFonts w:cs="Arial"/>
        </w:rPr>
        <w:t>consistent with CDC</w:t>
      </w:r>
      <w:r w:rsidRPr="00F07109">
        <w:rPr>
          <w:rFonts w:cs="Arial"/>
        </w:rPr>
        <w:t xml:space="preserve"> guidelines</w:t>
      </w:r>
      <w:r w:rsidR="002A2267" w:rsidRPr="00F07109">
        <w:rPr>
          <w:rFonts w:cs="Arial"/>
        </w:rPr>
        <w:t xml:space="preserve"> </w:t>
      </w:r>
      <w:r w:rsidR="009F4FB3" w:rsidRPr="00F07109">
        <w:rPr>
          <w:rFonts w:cs="Arial"/>
        </w:rPr>
        <w:t>and should include cleaning of</w:t>
      </w:r>
      <w:r w:rsidR="00054E16">
        <w:rPr>
          <w:rFonts w:cs="Arial"/>
        </w:rPr>
        <w:t xml:space="preserve"> the stethoscope</w:t>
      </w:r>
      <w:r w:rsidR="009F4FB3" w:rsidRPr="00F07109">
        <w:rPr>
          <w:rFonts w:cs="Arial"/>
        </w:rPr>
        <w:t>:</w:t>
      </w:r>
    </w:p>
    <w:p w14:paraId="3ABCFA3D" w14:textId="77777777" w:rsidR="009F4FB3" w:rsidRPr="00F07109" w:rsidRDefault="009F4FB3" w:rsidP="00CA0E86">
      <w:pPr>
        <w:pStyle w:val="ListNumber"/>
        <w:numPr>
          <w:ilvl w:val="0"/>
          <w:numId w:val="24"/>
        </w:numPr>
        <w:jc w:val="both"/>
        <w:rPr>
          <w:rFonts w:cs="Arial"/>
        </w:rPr>
      </w:pPr>
      <w:r w:rsidRPr="00F07109">
        <w:rPr>
          <w:rFonts w:cs="Arial"/>
        </w:rPr>
        <w:t>Diaphragm</w:t>
      </w:r>
    </w:p>
    <w:p w14:paraId="7ED8C834" w14:textId="77777777" w:rsidR="009F4FB3" w:rsidRPr="00F07109" w:rsidRDefault="009F4FB3" w:rsidP="00CA0E86">
      <w:pPr>
        <w:pStyle w:val="ListNumber"/>
        <w:numPr>
          <w:ilvl w:val="0"/>
          <w:numId w:val="24"/>
        </w:numPr>
        <w:jc w:val="both"/>
        <w:rPr>
          <w:rFonts w:cs="Arial"/>
        </w:rPr>
      </w:pPr>
      <w:r w:rsidRPr="00F07109">
        <w:rPr>
          <w:rFonts w:cs="Arial"/>
        </w:rPr>
        <w:t>Tubing</w:t>
      </w:r>
    </w:p>
    <w:p w14:paraId="20910E0D" w14:textId="1A5DA447" w:rsidR="009F4FB3" w:rsidRDefault="009F4FB3" w:rsidP="00CA0E86">
      <w:pPr>
        <w:pStyle w:val="ListNumber"/>
        <w:numPr>
          <w:ilvl w:val="0"/>
          <w:numId w:val="24"/>
        </w:numPr>
        <w:jc w:val="both"/>
        <w:rPr>
          <w:rFonts w:cs="Arial"/>
        </w:rPr>
      </w:pPr>
      <w:r w:rsidRPr="00F07109">
        <w:rPr>
          <w:rFonts w:cs="Arial"/>
        </w:rPr>
        <w:t>Headset and ear tubes</w:t>
      </w:r>
    </w:p>
    <w:p w14:paraId="1E316DC1" w14:textId="77777777" w:rsidR="000E032E" w:rsidRPr="00F07109" w:rsidRDefault="000E032E" w:rsidP="00CA0E86">
      <w:pPr>
        <w:pStyle w:val="ListNumber"/>
        <w:jc w:val="both"/>
        <w:rPr>
          <w:rFonts w:cs="Arial"/>
        </w:rPr>
      </w:pPr>
    </w:p>
    <w:p w14:paraId="3D1FF57C" w14:textId="5236C387" w:rsidR="00667635" w:rsidRPr="00F07109" w:rsidRDefault="00BC3343" w:rsidP="00CA0E86">
      <w:pPr>
        <w:pStyle w:val="Heading2"/>
        <w:jc w:val="both"/>
        <w:rPr>
          <w:rFonts w:ascii="Arial" w:hAnsi="Arial"/>
        </w:rPr>
      </w:pPr>
      <w:r w:rsidRPr="00F07109">
        <w:rPr>
          <w:rFonts w:ascii="Arial" w:hAnsi="Arial"/>
        </w:rPr>
        <w:t>4.1</w:t>
      </w:r>
      <w:r w:rsidR="00710951" w:rsidRPr="00F07109">
        <w:rPr>
          <w:rFonts w:ascii="Arial" w:hAnsi="Arial"/>
        </w:rPr>
        <w:tab/>
      </w:r>
      <w:r w:rsidR="00667635" w:rsidRPr="00F07109">
        <w:rPr>
          <w:rFonts w:ascii="Arial" w:hAnsi="Arial"/>
        </w:rPr>
        <w:t>General Information</w:t>
      </w:r>
    </w:p>
    <w:p w14:paraId="3BCBC156" w14:textId="5C93A1D7" w:rsidR="004E13C6" w:rsidRPr="00F07109" w:rsidRDefault="00DE3F32" w:rsidP="00CA0E86">
      <w:pPr>
        <w:pStyle w:val="ListNumber"/>
        <w:jc w:val="both"/>
        <w:rPr>
          <w:rFonts w:cs="Arial"/>
        </w:rPr>
      </w:pPr>
      <w:r w:rsidRPr="52896647">
        <w:rPr>
          <w:rFonts w:cs="Arial"/>
        </w:rPr>
        <w:t>An effective s</w:t>
      </w:r>
      <w:r w:rsidR="00C70FB3" w:rsidRPr="52896647">
        <w:rPr>
          <w:rFonts w:cs="Arial"/>
        </w:rPr>
        <w:t>tethoscope hygiene system</w:t>
      </w:r>
      <w:r w:rsidR="00577331" w:rsidRPr="52896647">
        <w:rPr>
          <w:rFonts w:cs="Arial"/>
        </w:rPr>
        <w:t xml:space="preserve"> </w:t>
      </w:r>
      <w:r w:rsidRPr="52896647">
        <w:rPr>
          <w:rFonts w:cs="Arial"/>
        </w:rPr>
        <w:t>is one that is</w:t>
      </w:r>
      <w:r w:rsidR="00C70FB3" w:rsidRPr="52896647">
        <w:rPr>
          <w:rFonts w:cs="Arial"/>
        </w:rPr>
        <w:t xml:space="preserve"> t</w:t>
      </w:r>
      <w:r w:rsidR="004E13C6" w:rsidRPr="52896647">
        <w:rPr>
          <w:rFonts w:cs="Arial"/>
        </w:rPr>
        <w:t>ouch-free, wall mounted</w:t>
      </w:r>
      <w:r w:rsidRPr="52896647">
        <w:rPr>
          <w:rFonts w:cs="Arial"/>
        </w:rPr>
        <w:t xml:space="preserve">, and </w:t>
      </w:r>
      <w:r w:rsidR="000923B1" w:rsidRPr="52896647">
        <w:rPr>
          <w:rFonts w:cs="Arial"/>
        </w:rPr>
        <w:t>near the patient contact point</w:t>
      </w:r>
      <w:r w:rsidRPr="52896647">
        <w:rPr>
          <w:rFonts w:cs="Arial"/>
        </w:rPr>
        <w:t xml:space="preserve"> to facilitate optimal compliance while being workflow compatible. </w:t>
      </w:r>
    </w:p>
    <w:p w14:paraId="71849B69" w14:textId="6B2332EE" w:rsidR="52896647" w:rsidRPr="00EB4AB9" w:rsidRDefault="00EB4AB9" w:rsidP="52896647">
      <w:pPr>
        <w:pStyle w:val="ListNumber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Aseptic b</w:t>
      </w:r>
      <w:r w:rsidR="52896647" w:rsidRPr="00EB4AB9">
        <w:rPr>
          <w:rFonts w:cs="Arial"/>
          <w:b/>
          <w:bCs/>
        </w:rPr>
        <w:t>arriers should:</w:t>
      </w:r>
    </w:p>
    <w:p w14:paraId="70FCBC4F" w14:textId="26F90C5F" w:rsidR="00937DF9" w:rsidRDefault="00937DF9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>
        <w:rPr>
          <w:rFonts w:cs="Arial"/>
        </w:rPr>
        <w:t>Be proven to be delivered to the stethoscope diaphragm as aseptic</w:t>
      </w:r>
    </w:p>
    <w:p w14:paraId="7A3178E3" w14:textId="36DD3F05" w:rsidR="00937DF9" w:rsidRDefault="00937DF9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>
        <w:rPr>
          <w:rFonts w:cs="Arial"/>
        </w:rPr>
        <w:t xml:space="preserve">Be proven as a robust barrier for transmission of pathogens and contaminated patient samples such as saliva, feces, urine, </w:t>
      </w:r>
      <w:r w:rsidR="000E0A15">
        <w:rPr>
          <w:rFonts w:cs="Arial"/>
        </w:rPr>
        <w:t>sputum</w:t>
      </w:r>
    </w:p>
    <w:p w14:paraId="7CB94514" w14:textId="40BC91C1" w:rsidR="004E13C6" w:rsidRPr="007C0C36" w:rsidRDefault="00C70FB3" w:rsidP="007C0C36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52896647">
        <w:rPr>
          <w:rFonts w:cs="Arial"/>
        </w:rPr>
        <w:t xml:space="preserve">Be </w:t>
      </w:r>
      <w:r w:rsidR="000075F1" w:rsidRPr="52896647">
        <w:rPr>
          <w:rFonts w:cs="Arial"/>
        </w:rPr>
        <w:t>medical grade</w:t>
      </w:r>
      <w:r w:rsidR="00937DF9">
        <w:rPr>
          <w:rFonts w:cs="Arial"/>
        </w:rPr>
        <w:t>, biocompatible,</w:t>
      </w:r>
      <w:r w:rsidR="00C00C8E">
        <w:rPr>
          <w:rFonts w:cs="Arial"/>
        </w:rPr>
        <w:t xml:space="preserve"> and </w:t>
      </w:r>
      <w:r w:rsidR="000075F1" w:rsidRPr="52896647">
        <w:rPr>
          <w:rFonts w:cs="Arial"/>
        </w:rPr>
        <w:t>latex-free</w:t>
      </w:r>
      <w:r w:rsidR="00C00C8E">
        <w:rPr>
          <w:rFonts w:cs="Arial"/>
        </w:rPr>
        <w:t>.</w:t>
      </w:r>
    </w:p>
    <w:p w14:paraId="35024808" w14:textId="2E5EE9E9" w:rsidR="00D944A6" w:rsidRPr="00F07109" w:rsidRDefault="00D944A6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52896647">
        <w:rPr>
          <w:rFonts w:cs="Arial"/>
        </w:rPr>
        <w:t>Be acoustically invisible, i.e., must be demonstrated to not degrade sound quality of the stethoscope</w:t>
      </w:r>
      <w:r w:rsidR="00937DF9">
        <w:rPr>
          <w:rFonts w:cs="Arial"/>
        </w:rPr>
        <w:t xml:space="preserve"> when</w:t>
      </w:r>
      <w:r w:rsidRPr="52896647">
        <w:rPr>
          <w:rFonts w:cs="Arial"/>
        </w:rPr>
        <w:t xml:space="preserve"> they are applied to during an auscultation.</w:t>
      </w:r>
    </w:p>
    <w:p w14:paraId="76A5FA21" w14:textId="629D57ED" w:rsidR="005857AA" w:rsidRPr="00F07109" w:rsidRDefault="005857AA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 w:rsidRPr="52896647">
        <w:rPr>
          <w:rFonts w:cs="Arial"/>
        </w:rPr>
        <w:t xml:space="preserve">Be </w:t>
      </w:r>
      <w:r w:rsidR="00C70FB3" w:rsidRPr="52896647">
        <w:rPr>
          <w:rFonts w:cs="Arial"/>
        </w:rPr>
        <w:t>applied to the diaphragm of the stethoscope</w:t>
      </w:r>
      <w:r w:rsidRPr="52896647">
        <w:rPr>
          <w:rFonts w:cs="Arial"/>
        </w:rPr>
        <w:t xml:space="preserve"> before every patient exam</w:t>
      </w:r>
      <w:r w:rsidR="00C00C8E">
        <w:rPr>
          <w:rFonts w:cs="Arial"/>
        </w:rPr>
        <w:t>ination</w:t>
      </w:r>
      <w:r w:rsidR="00054E16" w:rsidRPr="52896647">
        <w:rPr>
          <w:rFonts w:cs="Arial"/>
        </w:rPr>
        <w:t>.</w:t>
      </w:r>
    </w:p>
    <w:p w14:paraId="5011E508" w14:textId="77777777" w:rsidR="00937DF9" w:rsidRDefault="00937DF9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>
        <w:rPr>
          <w:rFonts w:cs="Arial"/>
        </w:rPr>
        <w:t xml:space="preserve">Be single use, easily disposable </w:t>
      </w:r>
    </w:p>
    <w:p w14:paraId="459CB530" w14:textId="4D23BF69" w:rsidR="00BC3343" w:rsidRPr="00F07109" w:rsidRDefault="00937DF9" w:rsidP="00CA0E86">
      <w:pPr>
        <w:pStyle w:val="ListNumber"/>
        <w:numPr>
          <w:ilvl w:val="0"/>
          <w:numId w:val="30"/>
        </w:numPr>
        <w:jc w:val="both"/>
        <w:rPr>
          <w:rFonts w:cs="Arial"/>
        </w:rPr>
      </w:pPr>
      <w:r>
        <w:rPr>
          <w:rFonts w:cs="Arial"/>
        </w:rPr>
        <w:t>C</w:t>
      </w:r>
      <w:r w:rsidR="00C70FB3" w:rsidRPr="52896647">
        <w:rPr>
          <w:rFonts w:cs="Arial"/>
        </w:rPr>
        <w:t>over</w:t>
      </w:r>
      <w:r w:rsidR="00577331" w:rsidRPr="52896647">
        <w:rPr>
          <w:rFonts w:cs="Arial"/>
        </w:rPr>
        <w:t xml:space="preserve"> the entire surface an</w:t>
      </w:r>
      <w:r w:rsidR="004E13C6" w:rsidRPr="52896647">
        <w:rPr>
          <w:rFonts w:cs="Arial"/>
        </w:rPr>
        <w:t>d</w:t>
      </w:r>
      <w:r w:rsidR="00577331" w:rsidRPr="52896647">
        <w:rPr>
          <w:rFonts w:cs="Arial"/>
        </w:rPr>
        <w:t xml:space="preserve"> rim of the diaphragm</w:t>
      </w:r>
      <w:r w:rsidR="00054E16" w:rsidRPr="52896647">
        <w:rPr>
          <w:rFonts w:cs="Arial"/>
        </w:rPr>
        <w:t>.</w:t>
      </w:r>
    </w:p>
    <w:p w14:paraId="273DDBA2" w14:textId="77777777" w:rsidR="005F3E04" w:rsidRPr="00F07109" w:rsidRDefault="005F3E04" w:rsidP="00CA0E86">
      <w:pPr>
        <w:jc w:val="both"/>
        <w:rPr>
          <w:rFonts w:cs="Arial"/>
          <w:lang w:eastAsia="en-GB"/>
        </w:rPr>
      </w:pPr>
    </w:p>
    <w:p w14:paraId="4F554D7D" w14:textId="0C56E266" w:rsidR="00887DEE" w:rsidRPr="00F07109" w:rsidRDefault="00876AC2" w:rsidP="00CA0E86">
      <w:pPr>
        <w:pStyle w:val="Heading2"/>
        <w:jc w:val="both"/>
        <w:rPr>
          <w:rFonts w:ascii="Arial" w:hAnsi="Arial"/>
        </w:rPr>
      </w:pPr>
      <w:r w:rsidRPr="00F07109">
        <w:rPr>
          <w:rFonts w:ascii="Arial" w:hAnsi="Arial"/>
        </w:rPr>
        <w:t>5.</w:t>
      </w:r>
      <w:r w:rsidR="005F3E04" w:rsidRPr="00F07109">
        <w:rPr>
          <w:rFonts w:ascii="Arial" w:hAnsi="Arial"/>
        </w:rPr>
        <w:tab/>
      </w:r>
      <w:r w:rsidRPr="00F07109">
        <w:rPr>
          <w:rFonts w:ascii="Arial" w:hAnsi="Arial"/>
        </w:rPr>
        <w:t>Procedures</w:t>
      </w:r>
    </w:p>
    <w:p w14:paraId="168A8915" w14:textId="13E844EF" w:rsidR="00887DEE" w:rsidRPr="00F07109" w:rsidRDefault="00887DEE" w:rsidP="00CA0E86">
      <w:pPr>
        <w:pStyle w:val="ListNumber"/>
        <w:numPr>
          <w:ilvl w:val="0"/>
          <w:numId w:val="31"/>
        </w:numPr>
        <w:jc w:val="both"/>
        <w:rPr>
          <w:rFonts w:cs="Arial"/>
        </w:rPr>
      </w:pPr>
      <w:r w:rsidRPr="00F07109">
        <w:rPr>
          <w:rFonts w:cs="Arial"/>
        </w:rPr>
        <w:t>Prior to any auscultation exam, the single</w:t>
      </w:r>
      <w:r w:rsidR="00C15AD3" w:rsidRPr="00F07109">
        <w:rPr>
          <w:rFonts w:cs="Arial"/>
        </w:rPr>
        <w:t>-</w:t>
      </w:r>
      <w:r w:rsidRPr="00F07109">
        <w:rPr>
          <w:rFonts w:cs="Arial"/>
        </w:rPr>
        <w:t xml:space="preserve">use </w:t>
      </w:r>
      <w:r w:rsidR="00E06B1C" w:rsidRPr="00F07109">
        <w:rPr>
          <w:rFonts w:cs="Arial"/>
        </w:rPr>
        <w:t>aseptic barrier</w:t>
      </w:r>
      <w:r w:rsidRPr="00F07109">
        <w:rPr>
          <w:rFonts w:cs="Arial"/>
        </w:rPr>
        <w:t xml:space="preserve"> must be applied to the </w:t>
      </w:r>
      <w:r w:rsidR="00C15AD3" w:rsidRPr="00F07109">
        <w:rPr>
          <w:rFonts w:cs="Arial"/>
        </w:rPr>
        <w:t xml:space="preserve">stethoscope </w:t>
      </w:r>
      <w:r w:rsidRPr="00F07109">
        <w:rPr>
          <w:rFonts w:cs="Arial"/>
        </w:rPr>
        <w:t>diaphragm, ensuring an aseptic contact with the patient.</w:t>
      </w:r>
    </w:p>
    <w:p w14:paraId="38293965" w14:textId="780ABF11" w:rsidR="009F4FB3" w:rsidRPr="00F07109" w:rsidRDefault="00876AC2" w:rsidP="00CA0E86">
      <w:pPr>
        <w:pStyle w:val="ListNumber"/>
        <w:numPr>
          <w:ilvl w:val="0"/>
          <w:numId w:val="31"/>
        </w:numPr>
        <w:jc w:val="both"/>
        <w:rPr>
          <w:rFonts w:cs="Arial"/>
        </w:rPr>
      </w:pPr>
      <w:r w:rsidRPr="00F07109">
        <w:rPr>
          <w:rFonts w:cs="Arial"/>
        </w:rPr>
        <w:t xml:space="preserve">Following any auscultation exam, the single-use aseptic barrier must be removed from the diaphragm </w:t>
      </w:r>
      <w:r w:rsidR="000E0A15">
        <w:rPr>
          <w:rFonts w:cs="Arial"/>
        </w:rPr>
        <w:t>and</w:t>
      </w:r>
      <w:r w:rsidR="007C0C36">
        <w:rPr>
          <w:rFonts w:cs="Arial"/>
        </w:rPr>
        <w:t xml:space="preserve"> </w:t>
      </w:r>
      <w:r w:rsidR="002C5A1C">
        <w:rPr>
          <w:rFonts w:cs="Arial"/>
        </w:rPr>
        <w:t>easily disposed as with other PPE</w:t>
      </w:r>
    </w:p>
    <w:p w14:paraId="2E5DED2B" w14:textId="77777777" w:rsidR="00C15AD3" w:rsidRPr="00F07109" w:rsidRDefault="00C15AD3" w:rsidP="00CA0E86">
      <w:pPr>
        <w:pStyle w:val="ListNumber"/>
        <w:jc w:val="both"/>
        <w:rPr>
          <w:rFonts w:cs="Arial"/>
        </w:rPr>
      </w:pPr>
    </w:p>
    <w:p w14:paraId="7C68F2AA" w14:textId="58341F67" w:rsidR="001C0AAE" w:rsidRPr="00F07109" w:rsidRDefault="00BC3343" w:rsidP="00FD20B7">
      <w:pPr>
        <w:pStyle w:val="Heading2"/>
        <w:rPr>
          <w:rFonts w:ascii="Arial" w:hAnsi="Arial"/>
        </w:rPr>
      </w:pPr>
      <w:r w:rsidRPr="00F07109">
        <w:rPr>
          <w:rFonts w:ascii="Arial" w:hAnsi="Arial"/>
        </w:rPr>
        <w:br w:type="page"/>
      </w:r>
      <w:r w:rsidR="00876AC2" w:rsidRPr="00F07109">
        <w:rPr>
          <w:rFonts w:ascii="Arial" w:hAnsi="Arial"/>
        </w:rPr>
        <w:lastRenderedPageBreak/>
        <w:t>5.1</w:t>
      </w:r>
      <w:r w:rsidRPr="00F07109">
        <w:rPr>
          <w:rFonts w:ascii="Arial" w:hAnsi="Arial"/>
        </w:rPr>
        <w:tab/>
      </w:r>
      <w:r w:rsidR="001C0AAE" w:rsidRPr="00F07109">
        <w:rPr>
          <w:rFonts w:ascii="Arial" w:hAnsi="Arial"/>
        </w:rPr>
        <w:t>Application</w:t>
      </w:r>
      <w:r w:rsidR="0055696C" w:rsidRPr="00F07109">
        <w:rPr>
          <w:rFonts w:ascii="Arial" w:hAnsi="Arial"/>
        </w:rPr>
        <w:t xml:space="preserve"> </w:t>
      </w:r>
      <w:r w:rsidR="00876AC2" w:rsidRPr="00F07109">
        <w:rPr>
          <w:rFonts w:ascii="Arial" w:hAnsi="Arial"/>
        </w:rPr>
        <w:t>of Aseptic Barrier</w:t>
      </w:r>
      <w:r w:rsidR="00340D34" w:rsidRPr="00F07109">
        <w:rPr>
          <w:rFonts w:ascii="Arial" w:hAnsi="Arial"/>
        </w:rPr>
        <w:t xml:space="preserve"> Prior to Auscultation Exam</w:t>
      </w:r>
    </w:p>
    <w:p w14:paraId="4F210099" w14:textId="67E69F41" w:rsidR="00576E89" w:rsidRPr="00F07109" w:rsidRDefault="00FD20B7" w:rsidP="00CA0E86">
      <w:pPr>
        <w:pStyle w:val="ListNumber"/>
        <w:jc w:val="both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0AF1012D" wp14:editId="55C95AD0">
            <wp:simplePos x="0" y="0"/>
            <wp:positionH relativeFrom="margin">
              <wp:posOffset>-635</wp:posOffset>
            </wp:positionH>
            <wp:positionV relativeFrom="paragraph">
              <wp:posOffset>519430</wp:posOffset>
            </wp:positionV>
            <wp:extent cx="5495925" cy="1847215"/>
            <wp:effectExtent l="0" t="0" r="9525" b="635"/>
            <wp:wrapSquare wrapText="bothSides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696C" w:rsidRPr="00F07109">
        <w:rPr>
          <w:rFonts w:cs="Arial"/>
        </w:rPr>
        <w:t xml:space="preserve">Approach the </w:t>
      </w:r>
      <w:r w:rsidR="00DE2105" w:rsidRPr="00F07109">
        <w:rPr>
          <w:rFonts w:cs="Arial"/>
        </w:rPr>
        <w:t>touch-free dispenser</w:t>
      </w:r>
      <w:r w:rsidR="0055696C" w:rsidRPr="00F07109">
        <w:rPr>
          <w:rFonts w:cs="Arial"/>
        </w:rPr>
        <w:t xml:space="preserve"> located on the wall of every patient room</w:t>
      </w:r>
      <w:r w:rsidR="00576E89" w:rsidRPr="00F07109">
        <w:rPr>
          <w:rFonts w:cs="Arial"/>
        </w:rPr>
        <w:t>. Follow the three application steps below:</w:t>
      </w:r>
    </w:p>
    <w:p w14:paraId="0D03A4A3" w14:textId="589B485E" w:rsidR="001C0AAE" w:rsidRPr="00F07109" w:rsidRDefault="000161A8" w:rsidP="00FD20B7">
      <w:pPr>
        <w:pStyle w:val="Heading2"/>
        <w:rPr>
          <w:rFonts w:ascii="Arial" w:hAnsi="Arial"/>
        </w:rPr>
      </w:pPr>
      <w:r w:rsidRPr="00F07109">
        <w:rPr>
          <w:rFonts w:ascii="Arial" w:hAnsi="Arial"/>
          <w:noProof/>
          <w:sz w:val="20"/>
          <w:szCs w:val="20"/>
        </w:rPr>
        <w:drawing>
          <wp:anchor distT="0" distB="0" distL="114300" distR="114300" simplePos="0" relativeHeight="251661824" behindDoc="0" locked="0" layoutInCell="1" allowOverlap="1" wp14:anchorId="18623A0F" wp14:editId="31200D4C">
            <wp:simplePos x="0" y="0"/>
            <wp:positionH relativeFrom="margin">
              <wp:align>right</wp:align>
            </wp:positionH>
            <wp:positionV relativeFrom="paragraph">
              <wp:posOffset>2648585</wp:posOffset>
            </wp:positionV>
            <wp:extent cx="1934845" cy="1541780"/>
            <wp:effectExtent l="0" t="0" r="8255" b="127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4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6AC2" w:rsidRPr="00F07109">
        <w:rPr>
          <w:rFonts w:ascii="Arial" w:hAnsi="Arial"/>
        </w:rPr>
        <w:t>5.2</w:t>
      </w:r>
      <w:r w:rsidR="00BC3343" w:rsidRPr="00F07109">
        <w:rPr>
          <w:rFonts w:ascii="Arial" w:hAnsi="Arial"/>
        </w:rPr>
        <w:tab/>
      </w:r>
      <w:r w:rsidR="001C0AAE" w:rsidRPr="00F07109">
        <w:rPr>
          <w:rFonts w:ascii="Arial" w:hAnsi="Arial"/>
        </w:rPr>
        <w:t>Removal</w:t>
      </w:r>
      <w:r w:rsidR="00B046AD" w:rsidRPr="00F07109">
        <w:rPr>
          <w:rFonts w:ascii="Arial" w:hAnsi="Arial"/>
        </w:rPr>
        <w:t xml:space="preserve"> of </w:t>
      </w:r>
      <w:r w:rsidR="00DE2105" w:rsidRPr="00F07109">
        <w:rPr>
          <w:rFonts w:ascii="Arial" w:hAnsi="Arial"/>
        </w:rPr>
        <w:t>Aseptic Barrier</w:t>
      </w:r>
      <w:r w:rsidR="00B046AD" w:rsidRPr="00F07109">
        <w:rPr>
          <w:rFonts w:ascii="Arial" w:hAnsi="Arial"/>
        </w:rPr>
        <w:t xml:space="preserve"> Following </w:t>
      </w:r>
      <w:r w:rsidR="00340D34" w:rsidRPr="00F07109">
        <w:rPr>
          <w:rFonts w:ascii="Arial" w:hAnsi="Arial"/>
        </w:rPr>
        <w:t>Auscultation</w:t>
      </w:r>
      <w:r w:rsidR="00FD20B7">
        <w:rPr>
          <w:rFonts w:ascii="Arial" w:hAnsi="Arial"/>
        </w:rPr>
        <w:t xml:space="preserve"> </w:t>
      </w:r>
      <w:r w:rsidR="00B046AD" w:rsidRPr="00F07109">
        <w:rPr>
          <w:rFonts w:ascii="Arial" w:hAnsi="Arial"/>
        </w:rPr>
        <w:t>Exam</w:t>
      </w:r>
    </w:p>
    <w:p w14:paraId="5FCFAF4B" w14:textId="6C98C6F7" w:rsidR="00B046AD" w:rsidRPr="00F07109" w:rsidRDefault="00B046AD" w:rsidP="00CA0E86">
      <w:pPr>
        <w:jc w:val="both"/>
        <w:rPr>
          <w:rFonts w:cs="Arial"/>
          <w:lang w:eastAsia="en-GB"/>
        </w:rPr>
      </w:pPr>
    </w:p>
    <w:p w14:paraId="299150B8" w14:textId="1DB9C2AC" w:rsidR="00B046AD" w:rsidRPr="00F07109" w:rsidRDefault="009F4FB3" w:rsidP="00CA0E86">
      <w:pPr>
        <w:pStyle w:val="ListNumber"/>
        <w:jc w:val="both"/>
        <w:rPr>
          <w:rFonts w:cs="Arial"/>
        </w:rPr>
      </w:pPr>
      <w:r w:rsidRPr="00F07109">
        <w:rPr>
          <w:rFonts w:cs="Arial"/>
        </w:rPr>
        <w:t>The single-use aseptic barrier</w:t>
      </w:r>
      <w:r w:rsidR="00B046AD" w:rsidRPr="00F07109">
        <w:rPr>
          <w:rFonts w:cs="Arial"/>
        </w:rPr>
        <w:t xml:space="preserve"> should be used only for a single patient examination</w:t>
      </w:r>
      <w:r w:rsidR="00F07109" w:rsidRPr="00F07109">
        <w:rPr>
          <w:rFonts w:cs="Arial"/>
        </w:rPr>
        <w:t xml:space="preserve">. </w:t>
      </w:r>
    </w:p>
    <w:p w14:paraId="54B7D603" w14:textId="039892DA" w:rsidR="00131967" w:rsidRPr="00F07109" w:rsidRDefault="00B046AD" w:rsidP="00CA0E86">
      <w:pPr>
        <w:pStyle w:val="ListNumber"/>
        <w:numPr>
          <w:ilvl w:val="0"/>
          <w:numId w:val="15"/>
        </w:numPr>
        <w:jc w:val="both"/>
        <w:rPr>
          <w:rFonts w:cs="Arial"/>
        </w:rPr>
      </w:pPr>
      <w:r w:rsidRPr="00F07109">
        <w:rPr>
          <w:rFonts w:cs="Arial"/>
        </w:rPr>
        <w:t xml:space="preserve">Upon completing patient examination, remove the </w:t>
      </w:r>
      <w:r w:rsidR="00DE2105" w:rsidRPr="00F07109">
        <w:rPr>
          <w:rFonts w:cs="Arial"/>
        </w:rPr>
        <w:t>barrier</w:t>
      </w:r>
      <w:r w:rsidRPr="00F07109">
        <w:rPr>
          <w:rFonts w:cs="Arial"/>
        </w:rPr>
        <w:t xml:space="preserve"> by pulling the adhesive</w:t>
      </w:r>
      <w:r w:rsidR="00A35CCE" w:rsidRPr="00F07109">
        <w:rPr>
          <w:rFonts w:cs="Arial"/>
        </w:rPr>
        <w:t>-</w:t>
      </w:r>
      <w:r w:rsidRPr="00F07109">
        <w:rPr>
          <w:rFonts w:cs="Arial"/>
        </w:rPr>
        <w:t xml:space="preserve">free finger tab at the base of the </w:t>
      </w:r>
      <w:r w:rsidR="00E06B1C" w:rsidRPr="00F07109">
        <w:rPr>
          <w:rFonts w:cs="Arial"/>
        </w:rPr>
        <w:t>barrier</w:t>
      </w:r>
      <w:r w:rsidR="00131967" w:rsidRPr="00F07109">
        <w:rPr>
          <w:rFonts w:cs="Arial"/>
        </w:rPr>
        <w:t xml:space="preserve"> (Figure 4)</w:t>
      </w:r>
      <w:r w:rsidR="00F07109" w:rsidRPr="00F07109">
        <w:rPr>
          <w:rFonts w:cs="Arial"/>
        </w:rPr>
        <w:t xml:space="preserve">. </w:t>
      </w:r>
    </w:p>
    <w:p w14:paraId="46D27C75" w14:textId="53E11D1A" w:rsidR="00C04616" w:rsidRPr="00F07109" w:rsidRDefault="00B046AD" w:rsidP="00CA0E86">
      <w:pPr>
        <w:pStyle w:val="ListNumber"/>
        <w:numPr>
          <w:ilvl w:val="0"/>
          <w:numId w:val="15"/>
        </w:numPr>
        <w:jc w:val="both"/>
        <w:rPr>
          <w:rFonts w:cs="Arial"/>
        </w:rPr>
      </w:pPr>
      <w:r w:rsidRPr="00F07109">
        <w:rPr>
          <w:rFonts w:cs="Arial"/>
        </w:rPr>
        <w:t xml:space="preserve">Dispose of </w:t>
      </w:r>
      <w:r w:rsidR="00DE2105" w:rsidRPr="00F07109">
        <w:rPr>
          <w:rFonts w:cs="Arial"/>
        </w:rPr>
        <w:t>the barrier</w:t>
      </w:r>
      <w:r w:rsidR="009F4FB3" w:rsidRPr="00F07109">
        <w:rPr>
          <w:rFonts w:cs="Arial"/>
        </w:rPr>
        <w:t xml:space="preserve"> appropriately.</w:t>
      </w:r>
    </w:p>
    <w:p w14:paraId="13FD77A3" w14:textId="77777777" w:rsidR="00B046AD" w:rsidRPr="00F07109" w:rsidRDefault="00B046AD" w:rsidP="00CA0E86">
      <w:pPr>
        <w:pStyle w:val="Heading1"/>
        <w:spacing w:before="0" w:after="0"/>
        <w:jc w:val="both"/>
        <w:rPr>
          <w:rFonts w:ascii="Arial" w:hAnsi="Arial"/>
          <w:lang w:eastAsia="en-GB"/>
        </w:rPr>
      </w:pPr>
    </w:p>
    <w:p w14:paraId="281FA012" w14:textId="5FC403F2" w:rsidR="00BC3343" w:rsidRPr="00F07109" w:rsidRDefault="00876AC2" w:rsidP="00CA0E86">
      <w:pPr>
        <w:pStyle w:val="Heading2"/>
        <w:jc w:val="both"/>
        <w:rPr>
          <w:rFonts w:ascii="Arial" w:hAnsi="Arial"/>
        </w:rPr>
      </w:pPr>
      <w:r w:rsidRPr="00F07109">
        <w:rPr>
          <w:rFonts w:ascii="Arial" w:hAnsi="Arial"/>
        </w:rPr>
        <w:t>5.3</w:t>
      </w:r>
      <w:r w:rsidR="00BC3343" w:rsidRPr="00F07109">
        <w:rPr>
          <w:rFonts w:ascii="Arial" w:hAnsi="Arial"/>
        </w:rPr>
        <w:tab/>
        <w:t>Physician's Orders</w:t>
      </w:r>
    </w:p>
    <w:p w14:paraId="604CA0D6" w14:textId="289C2296" w:rsidR="00BC3343" w:rsidRPr="00F07109" w:rsidRDefault="00BC3343" w:rsidP="00CA0E86">
      <w:pPr>
        <w:jc w:val="both"/>
        <w:rPr>
          <w:rFonts w:cs="Arial"/>
          <w:lang w:eastAsia="en-GB"/>
        </w:rPr>
      </w:pPr>
      <w:r w:rsidRPr="00F07109">
        <w:rPr>
          <w:rFonts w:cs="Arial"/>
          <w:lang w:eastAsia="en-GB"/>
        </w:rPr>
        <w:t>A physician’s order is not required to use</w:t>
      </w:r>
      <w:r w:rsidR="00DE2105" w:rsidRPr="00F07109">
        <w:rPr>
          <w:rFonts w:cs="Arial"/>
          <w:lang w:eastAsia="en-GB"/>
        </w:rPr>
        <w:t xml:space="preserve"> touch-free dispensers.</w:t>
      </w:r>
    </w:p>
    <w:p w14:paraId="64944B74" w14:textId="77777777" w:rsidR="00BC3343" w:rsidRPr="00F07109" w:rsidRDefault="00BC3343" w:rsidP="00CA0E86">
      <w:pPr>
        <w:jc w:val="both"/>
        <w:rPr>
          <w:rFonts w:cs="Arial"/>
          <w:lang w:eastAsia="en-GB"/>
        </w:rPr>
      </w:pPr>
    </w:p>
    <w:p w14:paraId="4DF6ECB9" w14:textId="6D8BBDD4" w:rsidR="003E0614" w:rsidRPr="00F07109" w:rsidRDefault="00876AC2" w:rsidP="00CA0E86">
      <w:pPr>
        <w:pStyle w:val="Heading2"/>
        <w:jc w:val="both"/>
        <w:rPr>
          <w:rFonts w:ascii="Arial" w:hAnsi="Arial"/>
        </w:rPr>
      </w:pPr>
      <w:r w:rsidRPr="00F07109">
        <w:rPr>
          <w:rFonts w:ascii="Arial" w:hAnsi="Arial"/>
        </w:rPr>
        <w:t>6</w:t>
      </w:r>
      <w:r w:rsidR="003E0614" w:rsidRPr="00F07109">
        <w:rPr>
          <w:rFonts w:ascii="Arial" w:hAnsi="Arial"/>
        </w:rPr>
        <w:t>.</w:t>
      </w:r>
      <w:r w:rsidR="003E0614" w:rsidRPr="00F07109">
        <w:rPr>
          <w:rFonts w:ascii="Arial" w:hAnsi="Arial"/>
        </w:rPr>
        <w:tab/>
        <w:t>Documentation</w:t>
      </w:r>
    </w:p>
    <w:p w14:paraId="568BFE2B" w14:textId="1BF70BEE" w:rsidR="0026019E" w:rsidRPr="00F07109" w:rsidRDefault="00B046AD" w:rsidP="00CA0E86">
      <w:pPr>
        <w:pStyle w:val="ListParagraph"/>
        <w:ind w:left="0"/>
        <w:jc w:val="both"/>
        <w:rPr>
          <w:rFonts w:cs="Arial"/>
          <w:lang w:eastAsia="en-GB"/>
        </w:rPr>
      </w:pPr>
      <w:r w:rsidRPr="00F07109">
        <w:rPr>
          <w:rFonts w:cs="Arial"/>
          <w:lang w:eastAsia="en-GB"/>
        </w:rPr>
        <w:t>Stethoscope hygiene will be integrated into hand hygiene compliance programs to include periodic surveys and direct observational assessments.</w:t>
      </w:r>
    </w:p>
    <w:p w14:paraId="19189618" w14:textId="0E94B71E" w:rsidR="003E0614" w:rsidRPr="00F07109" w:rsidRDefault="003E0614" w:rsidP="00CA0E86">
      <w:pPr>
        <w:pStyle w:val="Heading2"/>
        <w:jc w:val="both"/>
        <w:rPr>
          <w:rFonts w:ascii="Arial" w:hAnsi="Arial"/>
        </w:rPr>
      </w:pPr>
    </w:p>
    <w:p w14:paraId="7A41C160" w14:textId="77777777" w:rsidR="00102D2B" w:rsidRPr="00F07109" w:rsidRDefault="00102D2B" w:rsidP="00CA0E86">
      <w:pPr>
        <w:jc w:val="both"/>
        <w:rPr>
          <w:rFonts w:cs="Arial"/>
          <w:lang w:eastAsia="en-GB"/>
        </w:rPr>
      </w:pPr>
    </w:p>
    <w:p w14:paraId="14797176" w14:textId="42650B56" w:rsidR="00BC460B" w:rsidRPr="00F07109" w:rsidRDefault="00BC460B" w:rsidP="00CA0E86">
      <w:pPr>
        <w:jc w:val="both"/>
        <w:rPr>
          <w:rFonts w:cs="Arial"/>
          <w:lang w:eastAsia="en-GB"/>
        </w:rPr>
      </w:pPr>
    </w:p>
    <w:p w14:paraId="3970CD17" w14:textId="76FB9919" w:rsidR="003257EE" w:rsidRPr="00F07109" w:rsidRDefault="003257EE" w:rsidP="00CA0E86">
      <w:pPr>
        <w:jc w:val="both"/>
        <w:rPr>
          <w:rFonts w:cs="Arial"/>
          <w:lang w:eastAsia="en-GB"/>
        </w:rPr>
      </w:pPr>
    </w:p>
    <w:p w14:paraId="2D2D3F75" w14:textId="77777777" w:rsidR="003257EE" w:rsidRPr="00F07109" w:rsidRDefault="003257EE" w:rsidP="00CA0E86">
      <w:pPr>
        <w:jc w:val="both"/>
        <w:rPr>
          <w:rFonts w:cs="Arial"/>
          <w:lang w:eastAsia="en-GB"/>
        </w:rPr>
      </w:pPr>
    </w:p>
    <w:p w14:paraId="5EA59119" w14:textId="77777777" w:rsidR="00A17BA2" w:rsidRDefault="00A17BA2">
      <w:pPr>
        <w:spacing w:before="0"/>
        <w:rPr>
          <w:rFonts w:cs="Arial"/>
          <w:b/>
          <w:bCs/>
          <w:iCs/>
          <w:color w:val="000080"/>
          <w:sz w:val="28"/>
          <w:szCs w:val="28"/>
          <w:lang w:eastAsia="en-GB"/>
        </w:rPr>
      </w:pPr>
      <w:r>
        <w:br w:type="page"/>
      </w:r>
    </w:p>
    <w:p w14:paraId="58FFFC75" w14:textId="523F3A1F" w:rsidR="00B046AD" w:rsidRPr="00F07109" w:rsidRDefault="00876AC2" w:rsidP="00CA0E86">
      <w:pPr>
        <w:pStyle w:val="Heading2"/>
        <w:jc w:val="both"/>
        <w:rPr>
          <w:rFonts w:ascii="Arial" w:hAnsi="Arial"/>
        </w:rPr>
      </w:pPr>
      <w:r w:rsidRPr="00F07109">
        <w:rPr>
          <w:rFonts w:ascii="Arial" w:hAnsi="Arial"/>
        </w:rPr>
        <w:lastRenderedPageBreak/>
        <w:t>7</w:t>
      </w:r>
      <w:r w:rsidR="003E0614" w:rsidRPr="00F07109">
        <w:rPr>
          <w:rFonts w:ascii="Arial" w:hAnsi="Arial"/>
        </w:rPr>
        <w:t>.</w:t>
      </w:r>
      <w:r w:rsidR="003E0614" w:rsidRPr="00F07109">
        <w:rPr>
          <w:rFonts w:ascii="Arial" w:hAnsi="Arial"/>
        </w:rPr>
        <w:tab/>
      </w:r>
      <w:r w:rsidR="00BC460B" w:rsidRPr="00F07109">
        <w:rPr>
          <w:rFonts w:ascii="Arial" w:hAnsi="Arial"/>
        </w:rPr>
        <w:t>Key Publications</w:t>
      </w:r>
      <w:r w:rsidR="00B046AD" w:rsidRPr="00F07109">
        <w:rPr>
          <w:rFonts w:ascii="Arial" w:hAnsi="Arial"/>
          <w:sz w:val="24"/>
          <w:szCs w:val="24"/>
        </w:rPr>
        <w:tab/>
      </w:r>
    </w:p>
    <w:p w14:paraId="693C845B" w14:textId="77777777" w:rsidR="00B27EF0" w:rsidRPr="00F07109" w:rsidRDefault="00B27EF0" w:rsidP="00CA0E86">
      <w:pPr>
        <w:pStyle w:val="m-1233301168153767760msolistparagraph"/>
        <w:shd w:val="clear" w:color="auto" w:fill="FFFFFF"/>
        <w:spacing w:before="0" w:beforeAutospacing="0" w:after="0" w:afterAutospacing="0"/>
        <w:ind w:left="720"/>
        <w:jc w:val="both"/>
        <w:rPr>
          <w:rFonts w:ascii="Arial" w:hAnsi="Arial" w:cs="Arial"/>
          <w:b/>
          <w:bCs/>
          <w:color w:val="222222"/>
        </w:rPr>
      </w:pPr>
    </w:p>
    <w:p w14:paraId="6F84FB9A" w14:textId="18434F0E" w:rsidR="00B046AD" w:rsidRPr="00342A7B" w:rsidRDefault="00B046AD" w:rsidP="00CA0E86">
      <w:pPr>
        <w:pStyle w:val="m-1233301168153767760msolist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342A7B">
        <w:rPr>
          <w:rFonts w:ascii="Arial" w:hAnsi="Arial" w:cs="Arial"/>
          <w:b/>
          <w:bCs/>
          <w:color w:val="222222"/>
        </w:rPr>
        <w:t xml:space="preserve">“Stethoscope as Vector” </w:t>
      </w:r>
    </w:p>
    <w:p w14:paraId="5BB540C0" w14:textId="77777777" w:rsidR="00B046AD" w:rsidRPr="00342A7B" w:rsidRDefault="00B046AD" w:rsidP="00CA0E86">
      <w:pPr>
        <w:pStyle w:val="m-1233301168153767760msolistparagraph"/>
        <w:shd w:val="clear" w:color="auto" w:fill="FFFFFF"/>
        <w:spacing w:before="0" w:beforeAutospacing="0" w:after="0" w:afterAutospacing="0"/>
        <w:ind w:left="720"/>
        <w:jc w:val="both"/>
        <w:rPr>
          <w:rFonts w:ascii="Arial" w:hAnsi="Arial" w:cs="Arial"/>
          <w:color w:val="222222"/>
          <w:sz w:val="22"/>
          <w:szCs w:val="22"/>
        </w:rPr>
      </w:pPr>
    </w:p>
    <w:p w14:paraId="2F267A71" w14:textId="680E8ECE" w:rsidR="008E5270" w:rsidRPr="00342A7B" w:rsidRDefault="008E5270" w:rsidP="00FA628A">
      <w:pPr>
        <w:pStyle w:val="m-1233301168153767760msolistparagraph"/>
        <w:shd w:val="clear" w:color="auto" w:fill="FFFFFF"/>
        <w:spacing w:before="0" w:beforeAutospacing="0" w:after="0" w:afterAutospacing="0"/>
        <w:ind w:left="720" w:firstLine="360"/>
        <w:jc w:val="both"/>
        <w:rPr>
          <w:rFonts w:ascii="Arial" w:hAnsi="Arial" w:cs="Arial"/>
          <w:color w:val="222222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When </w:t>
      </w:r>
      <w:r w:rsidR="00F231DA" w:rsidRPr="00342A7B">
        <w:rPr>
          <w:rFonts w:ascii="Arial" w:hAnsi="Arial" w:cs="Arial"/>
          <w:color w:val="222222"/>
          <w:sz w:val="22"/>
          <w:szCs w:val="22"/>
        </w:rPr>
        <w:t xml:space="preserve">a </w:t>
      </w:r>
      <w:r w:rsidR="00750322" w:rsidRPr="00342A7B">
        <w:rPr>
          <w:rFonts w:ascii="Arial" w:hAnsi="Arial" w:cs="Arial"/>
          <w:color w:val="222222"/>
          <w:sz w:val="22"/>
          <w:szCs w:val="22"/>
        </w:rPr>
        <w:t>systematic review</w:t>
      </w:r>
      <w:r w:rsidR="008D0624" w:rsidRPr="00342A7B">
        <w:rPr>
          <w:rFonts w:ascii="Arial" w:hAnsi="Arial" w:cs="Arial"/>
          <w:color w:val="222222"/>
          <w:sz w:val="22"/>
          <w:szCs w:val="22"/>
        </w:rPr>
        <w:t xml:space="preserve"> was performed </w:t>
      </w:r>
      <w:r w:rsidR="006444F7" w:rsidRPr="00342A7B">
        <w:rPr>
          <w:rFonts w:ascii="Arial" w:hAnsi="Arial" w:cs="Arial"/>
          <w:color w:val="222222"/>
          <w:sz w:val="22"/>
          <w:szCs w:val="22"/>
        </w:rPr>
        <w:t>on</w:t>
      </w:r>
      <w:r w:rsidR="008D0624"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r w:rsidR="009616A0" w:rsidRPr="00342A7B">
        <w:rPr>
          <w:rFonts w:ascii="Arial" w:hAnsi="Arial" w:cs="Arial"/>
          <w:color w:val="222222"/>
          <w:sz w:val="22"/>
          <w:szCs w:val="22"/>
        </w:rPr>
        <w:t>PubMed on September 6, 2021,</w:t>
      </w:r>
      <w:r w:rsidR="00996F94" w:rsidRPr="00342A7B">
        <w:rPr>
          <w:rFonts w:ascii="Arial" w:hAnsi="Arial" w:cs="Arial"/>
          <w:color w:val="222222"/>
          <w:sz w:val="22"/>
          <w:szCs w:val="22"/>
        </w:rPr>
        <w:t xml:space="preserve"> using the search term “Stethoscope as a Vector</w:t>
      </w:r>
      <w:r w:rsidR="00F231DA" w:rsidRPr="00342A7B">
        <w:rPr>
          <w:rFonts w:ascii="Arial" w:hAnsi="Arial" w:cs="Arial"/>
          <w:color w:val="222222"/>
          <w:sz w:val="22"/>
          <w:szCs w:val="22"/>
        </w:rPr>
        <w:t>,</w:t>
      </w:r>
      <w:r w:rsidR="00996F94" w:rsidRPr="00342A7B">
        <w:rPr>
          <w:rFonts w:ascii="Arial" w:hAnsi="Arial" w:cs="Arial"/>
          <w:color w:val="222222"/>
          <w:sz w:val="22"/>
          <w:szCs w:val="22"/>
        </w:rPr>
        <w:t>” there were 3</w:t>
      </w:r>
      <w:r w:rsidR="00CA3ED8" w:rsidRPr="00342A7B">
        <w:rPr>
          <w:rFonts w:ascii="Arial" w:hAnsi="Arial" w:cs="Arial"/>
          <w:color w:val="222222"/>
          <w:sz w:val="22"/>
          <w:szCs w:val="22"/>
        </w:rPr>
        <w:t>0</w:t>
      </w:r>
      <w:r w:rsidR="00996F94" w:rsidRPr="00342A7B">
        <w:rPr>
          <w:rFonts w:ascii="Arial" w:hAnsi="Arial" w:cs="Arial"/>
          <w:color w:val="222222"/>
          <w:sz w:val="22"/>
          <w:szCs w:val="22"/>
        </w:rPr>
        <w:t xml:space="preserve"> references</w:t>
      </w:r>
      <w:r w:rsidR="00DE214B"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r w:rsidR="00996F94" w:rsidRPr="00342A7B">
        <w:rPr>
          <w:rFonts w:ascii="Arial" w:hAnsi="Arial" w:cs="Arial"/>
          <w:color w:val="222222"/>
          <w:sz w:val="22"/>
          <w:szCs w:val="22"/>
          <w:vertAlign w:val="superscript"/>
        </w:rPr>
        <w:t>8-3</w:t>
      </w:r>
      <w:r w:rsidR="00CA3ED8" w:rsidRPr="00342A7B">
        <w:rPr>
          <w:rFonts w:ascii="Arial" w:hAnsi="Arial" w:cs="Arial"/>
          <w:color w:val="222222"/>
          <w:sz w:val="22"/>
          <w:szCs w:val="22"/>
          <w:vertAlign w:val="superscript"/>
        </w:rPr>
        <w:t>7</w:t>
      </w:r>
      <w:r w:rsidR="00996F94" w:rsidRPr="00342A7B">
        <w:rPr>
          <w:rFonts w:ascii="Arial" w:hAnsi="Arial" w:cs="Arial"/>
          <w:color w:val="222222"/>
          <w:sz w:val="22"/>
          <w:szCs w:val="22"/>
        </w:rPr>
        <w:t xml:space="preserve"> that demonstrated the stethoscope could serve as a source of disease transmission.</w:t>
      </w:r>
      <w:r w:rsidR="009616A0" w:rsidRPr="00342A7B"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3848F714" w14:textId="77777777" w:rsidR="00B046AD" w:rsidRPr="00342A7B" w:rsidRDefault="00B046AD" w:rsidP="00CA0E86">
      <w:pPr>
        <w:pStyle w:val="m-1233301168153767760msolistparagraph"/>
        <w:shd w:val="clear" w:color="auto" w:fill="FFFFFF"/>
        <w:spacing w:before="0" w:beforeAutospacing="0" w:after="0" w:afterAutospacing="0"/>
        <w:ind w:left="720"/>
        <w:jc w:val="both"/>
        <w:rPr>
          <w:rFonts w:ascii="Arial" w:hAnsi="Arial" w:cs="Arial"/>
          <w:color w:val="222222"/>
          <w:sz w:val="22"/>
          <w:szCs w:val="22"/>
        </w:rPr>
      </w:pPr>
    </w:p>
    <w:p w14:paraId="7B13DBA8" w14:textId="3CA9D4E6" w:rsidR="00B046AD" w:rsidRPr="00342A7B" w:rsidRDefault="00B046AD" w:rsidP="00CA0E86">
      <w:pPr>
        <w:pStyle w:val="m-1233301168153767760msolist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342A7B">
        <w:rPr>
          <w:rFonts w:ascii="Arial" w:hAnsi="Arial" w:cs="Arial"/>
          <w:b/>
          <w:bCs/>
          <w:color w:val="222222"/>
        </w:rPr>
        <w:t>Guidelines and Recommendations</w:t>
      </w:r>
    </w:p>
    <w:p w14:paraId="43DEC453" w14:textId="77777777" w:rsidR="00B046AD" w:rsidRPr="00342A7B" w:rsidRDefault="00B046AD" w:rsidP="00CA0E86">
      <w:pPr>
        <w:pStyle w:val="m-1233301168153767760msolistparagraph"/>
        <w:shd w:val="clear" w:color="auto" w:fill="FFFFFF"/>
        <w:spacing w:before="0" w:beforeAutospacing="0" w:after="0" w:afterAutospacing="0"/>
        <w:ind w:left="720"/>
        <w:jc w:val="both"/>
        <w:rPr>
          <w:rFonts w:ascii="Arial" w:hAnsi="Arial" w:cs="Arial"/>
          <w:color w:val="222222"/>
          <w:sz w:val="22"/>
          <w:szCs w:val="22"/>
        </w:rPr>
      </w:pPr>
    </w:p>
    <w:p w14:paraId="541E8D93" w14:textId="702EB1C8" w:rsidR="00B046AD" w:rsidRPr="00342A7B" w:rsidRDefault="00DE214B" w:rsidP="00F231DA">
      <w:pPr>
        <w:pStyle w:val="m-1233301168153767760msolistparagraph"/>
        <w:shd w:val="clear" w:color="auto" w:fill="FFFFFF"/>
        <w:spacing w:before="0" w:beforeAutospacing="0" w:after="0" w:afterAutospacing="0"/>
        <w:ind w:left="720" w:firstLine="360"/>
        <w:jc w:val="both"/>
        <w:rPr>
          <w:rFonts w:ascii="Arial" w:hAnsi="Arial" w:cs="Arial"/>
          <w:color w:val="222222"/>
          <w:sz w:val="22"/>
          <w:szCs w:val="22"/>
          <w:vertAlign w:val="superscript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When </w:t>
      </w:r>
      <w:r w:rsidR="00F231DA" w:rsidRPr="00342A7B">
        <w:rPr>
          <w:rFonts w:ascii="Arial" w:hAnsi="Arial" w:cs="Arial"/>
          <w:color w:val="222222"/>
          <w:sz w:val="22"/>
          <w:szCs w:val="22"/>
        </w:rPr>
        <w:t xml:space="preserve">a </w:t>
      </w:r>
      <w:r w:rsidRPr="00342A7B">
        <w:rPr>
          <w:rFonts w:ascii="Arial" w:hAnsi="Arial" w:cs="Arial"/>
          <w:color w:val="222222"/>
          <w:sz w:val="22"/>
          <w:szCs w:val="22"/>
        </w:rPr>
        <w:t>systematic review was performed on PubMed on September 6, 2021, using the search terms “Stethoscope Hygiene Guidelines,” and “Stethoscope Hygiene Recommendations</w:t>
      </w:r>
      <w:r w:rsidR="00F231DA" w:rsidRPr="00342A7B">
        <w:rPr>
          <w:rFonts w:ascii="Arial" w:hAnsi="Arial" w:cs="Arial"/>
          <w:color w:val="222222"/>
          <w:sz w:val="22"/>
          <w:szCs w:val="22"/>
        </w:rPr>
        <w:t>,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” there were </w:t>
      </w:r>
      <w:r w:rsidR="006314E3" w:rsidRPr="00342A7B">
        <w:rPr>
          <w:rFonts w:ascii="Arial" w:hAnsi="Arial" w:cs="Arial"/>
          <w:color w:val="222222"/>
          <w:sz w:val="22"/>
          <w:szCs w:val="22"/>
        </w:rPr>
        <w:t>nine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references</w:t>
      </w:r>
      <w:r w:rsidR="006314E3"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r w:rsidR="006314E3" w:rsidRPr="00342A7B">
        <w:rPr>
          <w:rFonts w:ascii="Arial" w:hAnsi="Arial" w:cs="Arial"/>
          <w:color w:val="222222"/>
          <w:sz w:val="22"/>
          <w:szCs w:val="22"/>
          <w:vertAlign w:val="superscript"/>
        </w:rPr>
        <w:t>7, 13,</w:t>
      </w:r>
      <w:r w:rsidR="00F42960" w:rsidRPr="00342A7B">
        <w:rPr>
          <w:rFonts w:ascii="Arial" w:hAnsi="Arial" w:cs="Arial"/>
          <w:color w:val="222222"/>
          <w:sz w:val="22"/>
          <w:szCs w:val="22"/>
          <w:vertAlign w:val="superscript"/>
        </w:rPr>
        <w:t xml:space="preserve"> 21,</w:t>
      </w:r>
      <w:r w:rsidR="006314E3" w:rsidRPr="00342A7B">
        <w:rPr>
          <w:rFonts w:ascii="Arial" w:hAnsi="Arial" w:cs="Arial"/>
          <w:color w:val="222222"/>
          <w:sz w:val="22"/>
          <w:szCs w:val="22"/>
          <w:vertAlign w:val="superscript"/>
        </w:rPr>
        <w:t xml:space="preserve"> </w:t>
      </w:r>
      <w:r w:rsidR="00B42F04" w:rsidRPr="00342A7B">
        <w:rPr>
          <w:rFonts w:ascii="Arial" w:hAnsi="Arial" w:cs="Arial"/>
          <w:color w:val="222222"/>
          <w:sz w:val="22"/>
          <w:szCs w:val="22"/>
          <w:vertAlign w:val="superscript"/>
        </w:rPr>
        <w:t>3</w:t>
      </w:r>
      <w:r w:rsidR="00240FAA" w:rsidRPr="00342A7B">
        <w:rPr>
          <w:rFonts w:ascii="Arial" w:hAnsi="Arial" w:cs="Arial"/>
          <w:color w:val="222222"/>
          <w:sz w:val="22"/>
          <w:szCs w:val="22"/>
          <w:vertAlign w:val="superscript"/>
        </w:rPr>
        <w:t>8</w:t>
      </w:r>
      <w:r w:rsidR="00B42F04" w:rsidRPr="00342A7B">
        <w:rPr>
          <w:rFonts w:ascii="Arial" w:hAnsi="Arial" w:cs="Arial"/>
          <w:color w:val="222222"/>
          <w:sz w:val="22"/>
          <w:szCs w:val="22"/>
          <w:vertAlign w:val="superscript"/>
        </w:rPr>
        <w:t>-4</w:t>
      </w:r>
      <w:r w:rsidR="00240FAA" w:rsidRPr="00342A7B">
        <w:rPr>
          <w:rFonts w:ascii="Arial" w:hAnsi="Arial" w:cs="Arial"/>
          <w:color w:val="222222"/>
          <w:sz w:val="22"/>
          <w:szCs w:val="22"/>
          <w:vertAlign w:val="superscript"/>
        </w:rPr>
        <w:t>3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that demonstrated </w:t>
      </w:r>
      <w:r w:rsidR="00F231DA" w:rsidRPr="00342A7B">
        <w:rPr>
          <w:rFonts w:ascii="Arial" w:hAnsi="Arial" w:cs="Arial"/>
          <w:color w:val="222222"/>
          <w:sz w:val="22"/>
          <w:szCs w:val="22"/>
        </w:rPr>
        <w:t>guidelines and/or recommendations for stethoscope hygiene.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52C13C28" w14:textId="77777777" w:rsidR="00B56041" w:rsidRPr="00342A7B" w:rsidRDefault="00B56041" w:rsidP="00CA0E86">
      <w:pPr>
        <w:pStyle w:val="m-1233301168153767760msolistparagraph"/>
        <w:shd w:val="clear" w:color="auto" w:fill="FFFFFF"/>
        <w:spacing w:before="0" w:beforeAutospacing="0" w:after="0" w:afterAutospacing="0"/>
        <w:ind w:left="720" w:firstLine="360"/>
        <w:jc w:val="both"/>
        <w:rPr>
          <w:rFonts w:ascii="Arial" w:hAnsi="Arial" w:cs="Arial"/>
          <w:color w:val="222222"/>
          <w:sz w:val="22"/>
          <w:szCs w:val="22"/>
        </w:rPr>
      </w:pPr>
    </w:p>
    <w:p w14:paraId="45FF1521" w14:textId="793340FE" w:rsidR="00B046AD" w:rsidRPr="00342A7B" w:rsidRDefault="00B046AD" w:rsidP="00CA0E86">
      <w:pPr>
        <w:pStyle w:val="m-1233301168153767760msolistparagraph"/>
        <w:numPr>
          <w:ilvl w:val="0"/>
          <w:numId w:val="26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342A7B">
        <w:rPr>
          <w:rFonts w:ascii="Arial" w:hAnsi="Arial" w:cs="Arial"/>
          <w:b/>
          <w:bCs/>
          <w:color w:val="222222"/>
        </w:rPr>
        <w:t>Stethoscope Hygiene, Compliance, and Unmet Market Need</w:t>
      </w:r>
    </w:p>
    <w:p w14:paraId="65DA6781" w14:textId="77777777" w:rsidR="00B046AD" w:rsidRPr="00342A7B" w:rsidRDefault="00B046AD" w:rsidP="00CA0E86">
      <w:pPr>
        <w:pStyle w:val="m-1233301168153767760msolistparagraph"/>
        <w:shd w:val="clear" w:color="auto" w:fill="FFFFFF"/>
        <w:spacing w:before="0" w:beforeAutospacing="0" w:after="0" w:afterAutospacing="0"/>
        <w:ind w:left="720"/>
        <w:jc w:val="both"/>
        <w:rPr>
          <w:rFonts w:ascii="Arial" w:hAnsi="Arial" w:cs="Arial"/>
          <w:color w:val="222222"/>
          <w:sz w:val="22"/>
          <w:szCs w:val="22"/>
        </w:rPr>
      </w:pPr>
    </w:p>
    <w:p w14:paraId="6964C5CE" w14:textId="5DB8CFA5" w:rsidR="008D2207" w:rsidRPr="00342A7B" w:rsidRDefault="00F231DA" w:rsidP="00A83598">
      <w:pPr>
        <w:pStyle w:val="m-1233301168153767760msolistparagraph"/>
        <w:shd w:val="clear" w:color="auto" w:fill="FFFFFF"/>
        <w:spacing w:before="0" w:beforeAutospacing="0" w:after="0" w:afterAutospacing="0"/>
        <w:ind w:left="720" w:firstLine="360"/>
        <w:jc w:val="both"/>
        <w:rPr>
          <w:rFonts w:ascii="Arial" w:hAnsi="Arial" w:cs="Arial"/>
          <w:color w:val="222222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When a systematic review was performed on PubMed on September 6, 2021, using the search terms “Stethoscope Hygiene” and “Stethoscope Hygiene Compliance,” there were </w:t>
      </w:r>
      <w:r w:rsidR="00C35612" w:rsidRPr="00342A7B">
        <w:rPr>
          <w:rFonts w:ascii="Arial" w:hAnsi="Arial" w:cs="Arial"/>
          <w:color w:val="222222"/>
          <w:sz w:val="22"/>
          <w:szCs w:val="22"/>
        </w:rPr>
        <w:t>32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references</w:t>
      </w:r>
      <w:r w:rsidR="006314E3"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r w:rsidR="006314E3" w:rsidRPr="00342A7B">
        <w:rPr>
          <w:rFonts w:ascii="Arial" w:hAnsi="Arial" w:cs="Arial"/>
          <w:color w:val="222222"/>
          <w:sz w:val="22"/>
          <w:szCs w:val="22"/>
          <w:vertAlign w:val="superscript"/>
        </w:rPr>
        <w:t xml:space="preserve">1, 4, </w:t>
      </w:r>
      <w:r w:rsidRPr="00342A7B">
        <w:rPr>
          <w:rFonts w:ascii="Arial" w:hAnsi="Arial" w:cs="Arial"/>
          <w:color w:val="222222"/>
          <w:sz w:val="22"/>
          <w:szCs w:val="22"/>
          <w:vertAlign w:val="superscript"/>
        </w:rPr>
        <w:t>4</w:t>
      </w:r>
      <w:r w:rsidR="00240FAA" w:rsidRPr="00342A7B">
        <w:rPr>
          <w:rFonts w:ascii="Arial" w:hAnsi="Arial" w:cs="Arial"/>
          <w:color w:val="222222"/>
          <w:sz w:val="22"/>
          <w:szCs w:val="22"/>
          <w:vertAlign w:val="superscript"/>
        </w:rPr>
        <w:t>4</w:t>
      </w:r>
      <w:r w:rsidRPr="00342A7B">
        <w:rPr>
          <w:rFonts w:ascii="Arial" w:hAnsi="Arial" w:cs="Arial"/>
          <w:color w:val="222222"/>
          <w:sz w:val="22"/>
          <w:szCs w:val="22"/>
          <w:vertAlign w:val="superscript"/>
        </w:rPr>
        <w:t>-7</w:t>
      </w:r>
      <w:r w:rsidR="00240FAA" w:rsidRPr="00342A7B">
        <w:rPr>
          <w:rFonts w:ascii="Arial" w:hAnsi="Arial" w:cs="Arial"/>
          <w:color w:val="222222"/>
          <w:sz w:val="22"/>
          <w:szCs w:val="22"/>
          <w:vertAlign w:val="superscript"/>
        </w:rPr>
        <w:t>2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that </w:t>
      </w:r>
      <w:r w:rsidR="0096699A" w:rsidRPr="00342A7B">
        <w:rPr>
          <w:rFonts w:ascii="Arial" w:hAnsi="Arial" w:cs="Arial"/>
          <w:color w:val="222222"/>
          <w:sz w:val="22"/>
          <w:szCs w:val="22"/>
        </w:rPr>
        <w:t>raised such issues</w:t>
      </w:r>
      <w:r w:rsidR="00A83598" w:rsidRPr="00342A7B">
        <w:rPr>
          <w:rFonts w:ascii="Arial" w:hAnsi="Arial" w:cs="Arial"/>
          <w:color w:val="222222"/>
          <w:sz w:val="22"/>
          <w:szCs w:val="22"/>
        </w:rPr>
        <w:t>, signifying an unmet market need</w:t>
      </w:r>
      <w:r w:rsidR="0096699A" w:rsidRPr="00342A7B">
        <w:rPr>
          <w:rFonts w:ascii="Arial" w:hAnsi="Arial" w:cs="Arial"/>
          <w:color w:val="222222"/>
          <w:sz w:val="22"/>
          <w:szCs w:val="22"/>
        </w:rPr>
        <w:t>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6DE72BEA" w14:textId="77777777" w:rsidR="00EA522A" w:rsidRPr="00342A7B" w:rsidRDefault="00EA522A" w:rsidP="00A83598">
      <w:pPr>
        <w:pStyle w:val="m-1233301168153767760msolistparagraph"/>
        <w:shd w:val="clear" w:color="auto" w:fill="FFFFFF"/>
        <w:spacing w:before="0" w:beforeAutospacing="0" w:after="0" w:afterAutospacing="0"/>
        <w:ind w:left="720" w:firstLine="360"/>
        <w:jc w:val="both"/>
        <w:rPr>
          <w:rFonts w:ascii="Arial" w:hAnsi="Arial" w:cs="Arial"/>
          <w:color w:val="222222"/>
          <w:sz w:val="22"/>
          <w:szCs w:val="22"/>
        </w:rPr>
      </w:pPr>
    </w:p>
    <w:p w14:paraId="5D2482C3" w14:textId="1D61669A" w:rsidR="00EA522A" w:rsidRPr="00342A7B" w:rsidRDefault="00EA522A" w:rsidP="00EA522A">
      <w:pPr>
        <w:pStyle w:val="m-1233301168153767760msolistparagraph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342A7B">
        <w:rPr>
          <w:rFonts w:ascii="Arial" w:hAnsi="Arial" w:cs="Arial"/>
          <w:b/>
          <w:bCs/>
          <w:color w:val="222222"/>
        </w:rPr>
        <w:t>Clinical Data: A Barrier System Example</w:t>
      </w:r>
    </w:p>
    <w:p w14:paraId="28591C90" w14:textId="77777777" w:rsidR="00EA522A" w:rsidRPr="00342A7B" w:rsidRDefault="00EA522A" w:rsidP="00EA522A">
      <w:pPr>
        <w:pStyle w:val="m-1233301168153767760msolistparagraph"/>
        <w:shd w:val="clear" w:color="auto" w:fill="FFFFFF"/>
        <w:spacing w:before="0" w:beforeAutospacing="0" w:after="0" w:afterAutospacing="0"/>
        <w:ind w:left="720"/>
        <w:jc w:val="both"/>
        <w:rPr>
          <w:rFonts w:ascii="Arial" w:hAnsi="Arial" w:cs="Arial"/>
          <w:color w:val="222222"/>
          <w:sz w:val="22"/>
          <w:szCs w:val="22"/>
        </w:rPr>
      </w:pPr>
    </w:p>
    <w:p w14:paraId="7DA99607" w14:textId="6A2B8860" w:rsidR="00EA522A" w:rsidRPr="00EA522A" w:rsidRDefault="00EA522A" w:rsidP="00EA522A">
      <w:pPr>
        <w:pStyle w:val="m-1233301168153767760msolistparagraph"/>
        <w:shd w:val="clear" w:color="auto" w:fill="FFFFFF"/>
        <w:spacing w:before="0" w:beforeAutospacing="0" w:after="0" w:afterAutospacing="0"/>
        <w:ind w:left="720" w:firstLine="360"/>
        <w:jc w:val="both"/>
        <w:rPr>
          <w:rFonts w:ascii="Arial" w:hAnsi="Arial" w:cs="Arial"/>
          <w:color w:val="222222"/>
          <w:sz w:val="22"/>
          <w:szCs w:val="22"/>
          <w:vertAlign w:val="superscript"/>
        </w:rPr>
      </w:pPr>
      <w:r w:rsidRPr="00342A7B">
        <w:rPr>
          <w:rFonts w:ascii="Arial" w:hAnsi="Arial" w:cs="Arial"/>
          <w:color w:val="222222"/>
          <w:sz w:val="22"/>
          <w:szCs w:val="22"/>
        </w:rPr>
        <w:t>Mounting clinical data supports the efficacy and use of aseptic barriers for stethoscope diaphragms.</w:t>
      </w:r>
      <w:r w:rsidR="006314E3" w:rsidRPr="00342A7B">
        <w:rPr>
          <w:rFonts w:ascii="Arial" w:hAnsi="Arial" w:cs="Arial"/>
          <w:color w:val="222222"/>
          <w:sz w:val="22"/>
          <w:szCs w:val="22"/>
          <w:vertAlign w:val="superscript"/>
        </w:rPr>
        <w:t>2, 3, 5, 13,</w:t>
      </w:r>
      <w:r w:rsidR="00F42960" w:rsidRPr="00342A7B">
        <w:rPr>
          <w:rFonts w:ascii="Arial" w:hAnsi="Arial" w:cs="Arial"/>
          <w:color w:val="222222"/>
          <w:sz w:val="22"/>
          <w:szCs w:val="22"/>
          <w:vertAlign w:val="superscript"/>
        </w:rPr>
        <w:t xml:space="preserve"> 21, 39,</w:t>
      </w:r>
      <w:r w:rsidR="00216F4A" w:rsidRPr="00342A7B">
        <w:rPr>
          <w:rFonts w:ascii="Arial" w:hAnsi="Arial" w:cs="Arial"/>
          <w:color w:val="222222"/>
          <w:sz w:val="22"/>
          <w:szCs w:val="22"/>
          <w:vertAlign w:val="superscript"/>
        </w:rPr>
        <w:t xml:space="preserve"> </w:t>
      </w:r>
      <w:r w:rsidR="00240FAA" w:rsidRPr="00342A7B">
        <w:rPr>
          <w:rFonts w:ascii="Arial" w:hAnsi="Arial" w:cs="Arial"/>
          <w:color w:val="222222"/>
          <w:sz w:val="22"/>
          <w:szCs w:val="22"/>
          <w:vertAlign w:val="superscript"/>
        </w:rPr>
        <w:t>73</w:t>
      </w:r>
    </w:p>
    <w:p w14:paraId="2C4D8005" w14:textId="77777777" w:rsidR="00EA522A" w:rsidRPr="00EA522A" w:rsidRDefault="00EA522A" w:rsidP="00EA522A">
      <w:pPr>
        <w:pStyle w:val="m-1233301168153767760msolistparagraph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</w:rPr>
      </w:pPr>
    </w:p>
    <w:p w14:paraId="1D495B12" w14:textId="128334C4" w:rsidR="00B046AD" w:rsidRPr="00EA522A" w:rsidRDefault="00D4000E" w:rsidP="00EA522A">
      <w:pPr>
        <w:pStyle w:val="m-1233301168153767760msolistparagraph"/>
        <w:shd w:val="clear" w:color="auto" w:fill="FFFFFF"/>
        <w:spacing w:before="0" w:beforeAutospacing="0" w:after="0" w:afterAutospacing="0"/>
        <w:ind w:left="1440"/>
        <w:rPr>
          <w:rFonts w:ascii="Arial" w:hAnsi="Arial" w:cs="Arial"/>
          <w:b/>
          <w:bCs/>
          <w:color w:val="222222"/>
        </w:rPr>
      </w:pPr>
      <w:r w:rsidRPr="00EA522A">
        <w:rPr>
          <w:rFonts w:ascii="Arial" w:hAnsi="Arial" w:cs="Arial"/>
        </w:rPr>
        <w:br w:type="page"/>
      </w:r>
    </w:p>
    <w:p w14:paraId="3E7D42B8" w14:textId="7601376D" w:rsidR="0026019E" w:rsidRPr="00236102" w:rsidRDefault="00876AC2" w:rsidP="00236102">
      <w:pPr>
        <w:pStyle w:val="Heading2"/>
        <w:jc w:val="both"/>
        <w:rPr>
          <w:rFonts w:ascii="Arial" w:hAnsi="Arial"/>
        </w:rPr>
      </w:pPr>
      <w:r w:rsidRPr="00F07109">
        <w:rPr>
          <w:rFonts w:ascii="Arial" w:hAnsi="Arial"/>
        </w:rPr>
        <w:lastRenderedPageBreak/>
        <w:t>8</w:t>
      </w:r>
      <w:r w:rsidR="00BC460B" w:rsidRPr="00F07109">
        <w:rPr>
          <w:rFonts w:ascii="Arial" w:hAnsi="Arial"/>
        </w:rPr>
        <w:t>.</w:t>
      </w:r>
      <w:r w:rsidR="00BC460B" w:rsidRPr="00F07109">
        <w:rPr>
          <w:rFonts w:ascii="Arial" w:hAnsi="Arial"/>
        </w:rPr>
        <w:tab/>
        <w:t>References</w:t>
      </w:r>
    </w:p>
    <w:p w14:paraId="4E13B912" w14:textId="6F1AD002" w:rsidR="00C93AE5" w:rsidRPr="00342A7B" w:rsidRDefault="00C93AE5" w:rsidP="00C93AE5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sz w:val="22"/>
          <w:szCs w:val="22"/>
        </w:rPr>
        <w:t xml:space="preserve">Y. Longtin et al., </w:t>
      </w:r>
      <w:r w:rsidRPr="00342A7B">
        <w:rPr>
          <w:rFonts w:ascii="Arial" w:hAnsi="Arial" w:cs="Arial"/>
          <w:b/>
          <w:bCs/>
          <w:sz w:val="22"/>
          <w:szCs w:val="22"/>
          <w:u w:val="single"/>
        </w:rPr>
        <w:t>Contamination of stethoscopes and physicians' hands after a physical examination.</w:t>
      </w:r>
      <w:r w:rsidRPr="00342A7B">
        <w:rPr>
          <w:rFonts w:ascii="Arial" w:hAnsi="Arial" w:cs="Arial"/>
          <w:sz w:val="22"/>
          <w:szCs w:val="22"/>
        </w:rPr>
        <w:t xml:space="preserve"> </w:t>
      </w:r>
      <w:r w:rsidRPr="00342A7B">
        <w:rPr>
          <w:rFonts w:ascii="Arial" w:hAnsi="Arial" w:cs="Arial"/>
          <w:i/>
          <w:iCs/>
          <w:sz w:val="22"/>
          <w:szCs w:val="22"/>
        </w:rPr>
        <w:t>Mayo Clinic Proceedings</w:t>
      </w:r>
      <w:r w:rsidRPr="00342A7B">
        <w:rPr>
          <w:rFonts w:ascii="Arial" w:hAnsi="Arial" w:cs="Arial"/>
          <w:sz w:val="22"/>
          <w:szCs w:val="22"/>
        </w:rPr>
        <w:t xml:space="preserve">. 89, 291–299 (2014), doi:10.1016/j.mayocp.2013.11.016. </w:t>
      </w:r>
      <w:r w:rsidR="00FF06A8" w:rsidRPr="00342A7B">
        <w:rPr>
          <w:rFonts w:ascii="Arial" w:hAnsi="Arial" w:cs="Arial"/>
          <w:sz w:val="22"/>
          <w:szCs w:val="22"/>
        </w:rPr>
        <w:t>PMID: 24582188</w:t>
      </w:r>
    </w:p>
    <w:p w14:paraId="3FAB857F" w14:textId="53736DB8" w:rsidR="005C713C" w:rsidRPr="00342A7B" w:rsidRDefault="005C713C" w:rsidP="005C713C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sz w:val="22"/>
          <w:szCs w:val="22"/>
        </w:rPr>
        <w:t xml:space="preserve">R. Vasudevan </w:t>
      </w:r>
      <w:r w:rsidRPr="00342A7B">
        <w:rPr>
          <w:rFonts w:ascii="Arial" w:hAnsi="Arial" w:cs="Arial"/>
          <w:i/>
          <w:iCs/>
          <w:sz w:val="22"/>
          <w:szCs w:val="22"/>
        </w:rPr>
        <w:t>et al.</w:t>
      </w:r>
      <w:r w:rsidRPr="00342A7B">
        <w:rPr>
          <w:rFonts w:ascii="Arial" w:hAnsi="Arial" w:cs="Arial"/>
          <w:sz w:val="22"/>
          <w:szCs w:val="22"/>
        </w:rPr>
        <w:t xml:space="preserve">, </w:t>
      </w:r>
      <w:r w:rsidRPr="00342A7B">
        <w:rPr>
          <w:rFonts w:ascii="Arial" w:hAnsi="Arial" w:cs="Arial"/>
          <w:b/>
          <w:bCs/>
          <w:sz w:val="22"/>
          <w:szCs w:val="22"/>
          <w:u w:val="single"/>
        </w:rPr>
        <w:t>Aseptic barriers allow a clean contact for contaminated stethoscope diaphragms.</w:t>
      </w:r>
      <w:r w:rsidRPr="00342A7B">
        <w:rPr>
          <w:rFonts w:ascii="Arial" w:hAnsi="Arial" w:cs="Arial"/>
          <w:sz w:val="22"/>
          <w:szCs w:val="22"/>
        </w:rPr>
        <w:t xml:space="preserve"> </w:t>
      </w:r>
      <w:r w:rsidRPr="00342A7B">
        <w:rPr>
          <w:rFonts w:ascii="Arial" w:hAnsi="Arial" w:cs="Arial"/>
          <w:i/>
          <w:iCs/>
          <w:sz w:val="22"/>
          <w:szCs w:val="22"/>
        </w:rPr>
        <w:t>Mayo Clinic Proceedings: Innovations, Quality &amp; Outcomes</w:t>
      </w:r>
      <w:r w:rsidRPr="00342A7B">
        <w:rPr>
          <w:rFonts w:ascii="Arial" w:hAnsi="Arial" w:cs="Arial"/>
          <w:sz w:val="22"/>
          <w:szCs w:val="22"/>
        </w:rPr>
        <w:t xml:space="preserve">. 4, 21–30 (2020), doi:10.1016/j.mayocpiqo.2019.10.010. </w:t>
      </w:r>
      <w:r w:rsidR="006C0B99" w:rsidRPr="00342A7B">
        <w:rPr>
          <w:rFonts w:ascii="Arial" w:hAnsi="Arial" w:cs="Arial"/>
          <w:sz w:val="22"/>
          <w:szCs w:val="22"/>
        </w:rPr>
        <w:t xml:space="preserve">PMID: 32055768 PMCID: PMC7010972 </w:t>
      </w:r>
    </w:p>
    <w:p w14:paraId="0994415B" w14:textId="4806EC6F" w:rsidR="00E6379F" w:rsidRPr="00342A7B" w:rsidRDefault="00E6379F" w:rsidP="00E6379F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sz w:val="22"/>
          <w:szCs w:val="22"/>
        </w:rPr>
        <w:t xml:space="preserve">W. F. Peacock, S. Kalra, R. S. Vasudevan, F. Torriani, </w:t>
      </w:r>
      <w:r w:rsidRPr="00342A7B">
        <w:rPr>
          <w:rFonts w:ascii="Arial" w:hAnsi="Arial" w:cs="Arial"/>
          <w:b/>
          <w:bCs/>
          <w:sz w:val="22"/>
          <w:szCs w:val="22"/>
          <w:u w:val="single"/>
        </w:rPr>
        <w:t>Aseptic stethoscope barriers prevent C difficile transmission in vitro.</w:t>
      </w:r>
      <w:r w:rsidRPr="00342A7B">
        <w:rPr>
          <w:rFonts w:ascii="Arial" w:hAnsi="Arial" w:cs="Arial"/>
          <w:sz w:val="22"/>
          <w:szCs w:val="22"/>
        </w:rPr>
        <w:t xml:space="preserve"> </w:t>
      </w:r>
      <w:r w:rsidRPr="00342A7B">
        <w:rPr>
          <w:rFonts w:ascii="Arial" w:hAnsi="Arial" w:cs="Arial"/>
          <w:i/>
          <w:iCs/>
          <w:sz w:val="22"/>
          <w:szCs w:val="22"/>
        </w:rPr>
        <w:t>Mayo Clinic Proceedings: Innovations, Quality &amp; Outcomes</w:t>
      </w:r>
      <w:r w:rsidRPr="00342A7B">
        <w:rPr>
          <w:rFonts w:ascii="Arial" w:hAnsi="Arial" w:cs="Arial"/>
          <w:sz w:val="22"/>
          <w:szCs w:val="22"/>
        </w:rPr>
        <w:t xml:space="preserve">. 5, 103–108 (2021), doi:10.1016/j.mayocpiqo.2020.10.002. </w:t>
      </w:r>
      <w:r w:rsidR="005E3812" w:rsidRPr="00342A7B">
        <w:rPr>
          <w:rFonts w:ascii="Arial" w:hAnsi="Arial" w:cs="Arial"/>
          <w:sz w:val="22"/>
          <w:szCs w:val="22"/>
        </w:rPr>
        <w:t>PMID: 33718789 PMCID: PMC7930788</w:t>
      </w:r>
    </w:p>
    <w:p w14:paraId="5FDF34CE" w14:textId="6E52D8C8" w:rsidR="0053124B" w:rsidRPr="00342A7B" w:rsidRDefault="0053124B" w:rsidP="0053124B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sz w:val="22"/>
          <w:szCs w:val="22"/>
        </w:rPr>
        <w:t xml:space="preserve">I. H. Jenkins, B. Monash, J. Wu, A. Amin, </w:t>
      </w:r>
      <w:r w:rsidRPr="00342A7B">
        <w:rPr>
          <w:rFonts w:ascii="Arial" w:hAnsi="Arial" w:cs="Arial"/>
          <w:b/>
          <w:bCs/>
          <w:sz w:val="22"/>
          <w:szCs w:val="22"/>
          <w:u w:val="single"/>
        </w:rPr>
        <w:t>The third hand: Low rates of stethoscope hygiene on General Medical Services.</w:t>
      </w:r>
      <w:r w:rsidRPr="00342A7B">
        <w:rPr>
          <w:rFonts w:ascii="Arial" w:hAnsi="Arial" w:cs="Arial"/>
          <w:sz w:val="22"/>
          <w:szCs w:val="22"/>
        </w:rPr>
        <w:t xml:space="preserve"> </w:t>
      </w:r>
      <w:r w:rsidRPr="00342A7B">
        <w:rPr>
          <w:rFonts w:ascii="Arial" w:hAnsi="Arial" w:cs="Arial"/>
          <w:i/>
          <w:iCs/>
          <w:sz w:val="22"/>
          <w:szCs w:val="22"/>
        </w:rPr>
        <w:t>Journal of Hospital Medicine</w:t>
      </w:r>
      <w:r w:rsidRPr="00342A7B">
        <w:rPr>
          <w:rFonts w:ascii="Arial" w:hAnsi="Arial" w:cs="Arial"/>
          <w:sz w:val="22"/>
          <w:szCs w:val="22"/>
        </w:rPr>
        <w:t xml:space="preserve">. 10, 457–458 (2015), doi:10.1002/jhm.2359. </w:t>
      </w:r>
      <w:r w:rsidR="008B1EE7" w:rsidRPr="00342A7B">
        <w:rPr>
          <w:rFonts w:ascii="Arial" w:hAnsi="Arial" w:cs="Arial"/>
          <w:sz w:val="22"/>
          <w:szCs w:val="22"/>
        </w:rPr>
        <w:t>PMID: 25832965</w:t>
      </w:r>
    </w:p>
    <w:p w14:paraId="2D9F6D66" w14:textId="38B2E1B4" w:rsidR="008702E1" w:rsidRPr="00342A7B" w:rsidRDefault="008702E1" w:rsidP="008702E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sz w:val="22"/>
          <w:szCs w:val="22"/>
        </w:rPr>
        <w:t xml:space="preserve">S. Kalra, R. F. </w:t>
      </w:r>
      <w:proofErr w:type="spellStart"/>
      <w:r w:rsidRPr="00342A7B">
        <w:rPr>
          <w:rFonts w:ascii="Arial" w:hAnsi="Arial" w:cs="Arial"/>
          <w:sz w:val="22"/>
          <w:szCs w:val="22"/>
        </w:rPr>
        <w:t>Garri</w:t>
      </w:r>
      <w:proofErr w:type="spellEnd"/>
      <w:r w:rsidRPr="00342A7B">
        <w:rPr>
          <w:rFonts w:ascii="Arial" w:hAnsi="Arial" w:cs="Arial"/>
          <w:sz w:val="22"/>
          <w:szCs w:val="22"/>
        </w:rPr>
        <w:t xml:space="preserve">, J. B. </w:t>
      </w:r>
      <w:proofErr w:type="spellStart"/>
      <w:r w:rsidRPr="00342A7B">
        <w:rPr>
          <w:rFonts w:ascii="Arial" w:hAnsi="Arial" w:cs="Arial"/>
          <w:sz w:val="22"/>
          <w:szCs w:val="22"/>
        </w:rPr>
        <w:t>Shewale</w:t>
      </w:r>
      <w:proofErr w:type="spellEnd"/>
      <w:r w:rsidRPr="00342A7B">
        <w:rPr>
          <w:rFonts w:ascii="Arial" w:hAnsi="Arial" w:cs="Arial"/>
          <w:sz w:val="22"/>
          <w:szCs w:val="22"/>
        </w:rPr>
        <w:t xml:space="preserve">, </w:t>
      </w:r>
      <w:r w:rsidR="006314E3"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Aseptic Disposable Stethoscope Barrier: Acoustically Invisible and Superior to Disposable Stethoscopes</w:t>
      </w:r>
      <w:r w:rsidR="006314E3" w:rsidRPr="00342A7B">
        <w:rPr>
          <w:rFonts w:ascii="Arial" w:hAnsi="Arial" w:cs="Arial"/>
          <w:i/>
          <w:iCs/>
          <w:sz w:val="22"/>
          <w:szCs w:val="22"/>
        </w:rPr>
        <w:t xml:space="preserve"> </w:t>
      </w:r>
      <w:r w:rsidRPr="00342A7B">
        <w:rPr>
          <w:rFonts w:ascii="Arial" w:hAnsi="Arial" w:cs="Arial"/>
          <w:i/>
          <w:iCs/>
          <w:sz w:val="22"/>
          <w:szCs w:val="22"/>
        </w:rPr>
        <w:t>Mayo Clinic Proceedings</w:t>
      </w:r>
      <w:r w:rsidRPr="00342A7B">
        <w:rPr>
          <w:rFonts w:ascii="Arial" w:hAnsi="Arial" w:cs="Arial"/>
          <w:sz w:val="22"/>
          <w:szCs w:val="22"/>
        </w:rPr>
        <w:t xml:space="preserve">. 96, 263–264 (2021), doi:10.1016/j.mayocp.2020.10.029. </w:t>
      </w:r>
      <w:r w:rsidR="00893F69" w:rsidRPr="00342A7B">
        <w:rPr>
          <w:rFonts w:ascii="Arial" w:hAnsi="Arial" w:cs="Arial"/>
          <w:sz w:val="22"/>
          <w:szCs w:val="22"/>
        </w:rPr>
        <w:t>PMID: 33413829</w:t>
      </w:r>
    </w:p>
    <w:p w14:paraId="0CD4E740" w14:textId="4B392211" w:rsidR="00AE03F8" w:rsidRPr="00342A7B" w:rsidRDefault="00AE03F8" w:rsidP="00AE03F8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sz w:val="22"/>
          <w:szCs w:val="22"/>
        </w:rPr>
        <w:t xml:space="preserve">The Federal Register. </w:t>
      </w:r>
      <w:r w:rsidR="007608A3" w:rsidRPr="00342A7B">
        <w:rPr>
          <w:rFonts w:ascii="Arial" w:hAnsi="Arial" w:cs="Arial"/>
          <w:b/>
          <w:bCs/>
          <w:sz w:val="22"/>
          <w:szCs w:val="22"/>
          <w:u w:val="single"/>
        </w:rPr>
        <w:t>Medicare and Medicaid Programs; Fire Safety Requirements for Certain Health Care Facilities</w:t>
      </w:r>
      <w:r w:rsidR="007608A3" w:rsidRPr="00342A7B">
        <w:rPr>
          <w:rFonts w:ascii="Arial" w:hAnsi="Arial" w:cs="Arial"/>
          <w:i/>
          <w:iCs/>
          <w:sz w:val="22"/>
          <w:szCs w:val="22"/>
        </w:rPr>
        <w:t xml:space="preserve"> </w:t>
      </w:r>
      <w:r w:rsidRPr="00342A7B">
        <w:rPr>
          <w:rFonts w:ascii="Arial" w:hAnsi="Arial" w:cs="Arial"/>
          <w:sz w:val="22"/>
          <w:szCs w:val="22"/>
        </w:rPr>
        <w:t xml:space="preserve">(available at https://www.federalregister.gov/documents/2016/05/04/2016-10043/medicare-and-medicaid-programs-fire-safety-requirements-for-certain-health-care-facilities). </w:t>
      </w:r>
    </w:p>
    <w:p w14:paraId="0A1F6B7A" w14:textId="77777777" w:rsidR="006314E3" w:rsidRPr="00342A7B" w:rsidRDefault="006314E3" w:rsidP="006314E3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Rutala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WA, Weber DJ, and the Healthcare Infection Control Practices Advisory Committee (HICPAC).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Guideline for disinfection and sterilization in healthcare facilities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, 2008. Centers for Disease Control and Prevention website. https://www.cdc.gov/infectioncontrol/pdf/guidelines/disinfection-guidelines-H.pdf. Updated May 2019. </w:t>
      </w:r>
    </w:p>
    <w:p w14:paraId="6D43F8D2" w14:textId="77777777" w:rsidR="00296FF2" w:rsidRPr="00342A7B" w:rsidRDefault="000C0298" w:rsidP="00296FF2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Rehman R, Ahmed K, Shaikh S.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 as a Vector for Nosocomial Bacterial Infections.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Coll Physicians Surg Pak. 2019 Jun;29(6):592.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10.29271/jcpsp.2019.06.592. PMID: 31133166.</w:t>
      </w:r>
    </w:p>
    <w:p w14:paraId="167E1EF3" w14:textId="77777777" w:rsidR="00296FF2" w:rsidRPr="00342A7B" w:rsidRDefault="000C0298" w:rsidP="00296FF2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Vasudevan RS, Bin Thani K,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Aljawder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D, Maisel S, Maisel AS.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The stethoscope: a potential vector for COVID-19?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Eur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Heart J. 2020 Sep 21;41(36):3393-3395.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10.1093/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eurheartj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/ehaa657. PMID: 33045743; PMCID: PMC7665447.</w:t>
      </w:r>
    </w:p>
    <w:p w14:paraId="0D182454" w14:textId="77777777" w:rsidR="00296FF2" w:rsidRPr="00342A7B" w:rsidRDefault="000C0298" w:rsidP="00296FF2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Paduszyńska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K,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Rucińska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LG,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Pomorski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L.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Physician as an infective vector at a department of surgery</w:t>
      </w:r>
      <w:r w:rsidRPr="00342A7B">
        <w:rPr>
          <w:rFonts w:ascii="Arial" w:hAnsi="Arial" w:cs="Arial"/>
          <w:b/>
          <w:bCs/>
          <w:color w:val="222222"/>
          <w:sz w:val="22"/>
          <w:szCs w:val="22"/>
        </w:rPr>
        <w:t>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Pol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Przegl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Chir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2015 Feb 3;86(11):511-7.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10.2478/pjs-2014-0091. PMID: 25719282. (In Polish)</w:t>
      </w:r>
    </w:p>
    <w:p w14:paraId="10D714E6" w14:textId="77777777" w:rsidR="00296FF2" w:rsidRPr="00342A7B" w:rsidRDefault="000C0298" w:rsidP="00296FF2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Zúniga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Mañalich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J, Cortés R. ¿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Estetoscopio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o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estafiloscopio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?: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Potencial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vector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en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las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infecciones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asociadas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 la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atención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de la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salud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[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Stethoscope or </w:t>
      </w:r>
      <w:proofErr w:type="spellStart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staphyloscope</w:t>
      </w:r>
      <w:proofErr w:type="spellEnd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?: Potential vector in nosocomial infections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]. Rev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Chilena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Infectol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2016 Feb;33(1):19-25. Spanish.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10.4067/S0716-10182016000100003. PMID: 26965873. (In Spanish)</w:t>
      </w:r>
    </w:p>
    <w:p w14:paraId="38CC8816" w14:textId="77777777" w:rsidR="00296FF2" w:rsidRPr="00342A7B" w:rsidRDefault="000C0298" w:rsidP="00296FF2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Youngster I,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Berkovitch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M, Heyman E,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Lazarovitch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Z, Goldman M.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The stethoscope as a vector of infectious diseases in the </w:t>
      </w:r>
      <w:proofErr w:type="spellStart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paediatric</w:t>
      </w:r>
      <w:proofErr w:type="spellEnd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 division</w:t>
      </w:r>
      <w:r w:rsidRPr="00342A7B">
        <w:rPr>
          <w:rFonts w:ascii="Arial" w:hAnsi="Arial" w:cs="Arial"/>
          <w:color w:val="222222"/>
          <w:sz w:val="22"/>
          <w:szCs w:val="22"/>
          <w:u w:val="single"/>
        </w:rPr>
        <w:t>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Acta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Paediatr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2008 Sep;97(9):1253-5.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10.1111/j.1651-2227.2008.00906.x.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2008 Jun 12. PMID: 18554272.</w:t>
      </w:r>
    </w:p>
    <w:p w14:paraId="4F9BC159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lastRenderedPageBreak/>
        <w:t xml:space="preserve">Vasudevan RS, Horiuchi Y, Torriani FJ, Cotter B, Maisel SM,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Dadwal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SS,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Gaynes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R, Maisel AS.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Persistent Value of the Stethoscope in the Age of COVID-19.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Am J Med. 2020 Oct;133(10):1143-1150.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10.1016/j.amjmed.2020.05.018.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2020 Jun 19. PMID: 32569591; PMCID:</w:t>
      </w:r>
    </w:p>
    <w:p w14:paraId="72233024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Zuliani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Maluf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ME, Maldonado AF,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Bercial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ME, Pedroso SA.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Stethoscope: a friend or an enemy?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Sao Paulo Med J. 2002 Jan 3;120(1):13-5.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10.1590/s1516-31802002000100004. PMID: 11836547.</w:t>
      </w:r>
    </w:p>
    <w:p w14:paraId="7882E90B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Baeza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-Trinidad R, Brito-Diaz AY, Mosquera-Lozano JD,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Azcona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-Gutierrez JM.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Could the stethoscope be a SARS-CoV-2 vector?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Enferm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Infecc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Microbiol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Clin. 2021 Jul 31:S0213-005X(21)00233-0. English, Spanish.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10.1016/j.eimc.2021.07.012.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ahead of print. PMID: 34400022. (In Spanish)</w:t>
      </w:r>
    </w:p>
    <w:p w14:paraId="52963B32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Datta P, Kaur M, Rawat S, Gupta V,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Chander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Stethoscope, "the friendly foe" - A study to evaluate bacterial contamination of stethoscopes and disinfection practices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. J Infect Dev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Ctries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2018 Oct 31;12(10):887-893.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10.3855/jidc.10128. PMID: 32004158.</w:t>
      </w:r>
    </w:p>
    <w:p w14:paraId="6050AC3F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Núñez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S, Moreno A, Green K, Villar J.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The stethoscope in the Emergency Department: a vector of infection?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Epidemiol Infect. 2000 Apr;124(2):233-7.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10.1017/s0950268800003563. PMID: 10813148; PMCID: PMC2810906.</w:t>
      </w:r>
    </w:p>
    <w:p w14:paraId="19531207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Russell A,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Secrest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Schreeder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Stethoscopes as a source of hospital-acquired methicillin-resistant Staphylococcus aureus.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Perianesth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Nurs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2012 Apr;27(2):82-7.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10.1016/j.jopan.2012.01.004. PMID: 22443920.</w:t>
      </w:r>
    </w:p>
    <w:p w14:paraId="3469F0FF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Lee R, Choi SM, Jo SJ, Han S, Park YJ, Choi MA, Kong BK.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A quasi-experimental study on stethoscopes contamination with multidrug-resistant bacteria: Its role as a vehicle of transmission.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PLoS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One. 2021 Apr 22;16(4):e0250455.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10.1371/journal.pone.0250455. PMID: 33886664; PMCID: PMC8062016.</w:t>
      </w:r>
    </w:p>
    <w:p w14:paraId="7E468536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Alali SA, Shrestha E,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Kansakar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AR, Parekh A, Dadkhah S, Peacock WF.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Community hospital stethoscope cleaning practices and contamination rates.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Am J Infect Control. 2020 Nov;48(11):1365-1369.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10.1016/j.ajic.2020.04.019.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2020 Apr 29. PMID: 32360747.</w:t>
      </w:r>
    </w:p>
    <w:p w14:paraId="6478684B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Kalra S, Amin A, Albert N,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Cadwell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C, Edmonson C,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Gaynes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R, Hand M,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Marinella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Morely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C, Sieck S, Vasudevan RS.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 hygiene: A call to action. Recommendations to update the CDC guidelines.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Infect Control Hosp Epidemiol. 2021 Jun;42(6):740-742.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10.1017/ice.2021.115.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2021 May 19. PMID: 34009112.</w:t>
      </w:r>
    </w:p>
    <w:p w14:paraId="22CC66CB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Jones JS,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Hoerle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Riekse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R.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Stethoscopes: a potential vector of infection?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Ann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Emerg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Med. 1995 Sep;26(3):296-9.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10.1016/s0196-0644(95)70075-7. PMID: 7661417.</w:t>
      </w:r>
    </w:p>
    <w:p w14:paraId="0A04790F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Haddad F,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Bousselmi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J, Mrabet A, Ben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Fadhel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K.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Are our stethoscopes contaminated?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Tunis Med. 2019 Nov;97(11):1224-1228. PMID: 32173822. (In Turkish)</w:t>
      </w:r>
    </w:p>
    <w:p w14:paraId="59089409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Davullu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S, Burger S, Kessler B, Meunier O. La contamination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bactérienne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des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stéthoscopes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à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l'hôpital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[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Bacterial contamination of stethoscopes in hospital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]. Ann Biol Clin (Paris). 2015 Nov-Dec;73(6):723-7. French.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10.1684/abc.2015.1105. PMID: 26635052. (In French)</w:t>
      </w:r>
    </w:p>
    <w:p w14:paraId="68C44BCA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Cohen HA, Amir J,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Matalon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A, Mayan R, Beni S, Barzilai A.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Stethoscopes and otoscopes--a potential vector of infection?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Fam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Pract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1997 Dec;14(6):446-9.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10.1093/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fampra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/14.6.446. PMID: 9476074.</w:t>
      </w:r>
    </w:p>
    <w:p w14:paraId="581C08FF" w14:textId="77777777" w:rsidR="00A83598" w:rsidRPr="00342A7B" w:rsidRDefault="00A83598" w:rsidP="00A83598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7D9A83B3" w14:textId="0198A5C4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lastRenderedPageBreak/>
        <w:t xml:space="preserve">Carducci A,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Cargnelutti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Tassinari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F, Bizzarro A,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Cordio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G,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Carletti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Maccarini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L,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Pelissero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G.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What's growing on General Practitioner's stethoscope?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Ann Ig. 2016 Sep-Oct;28(5):367-72.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10.7416/ai.2016.2117. PMID: 27627668.</w:t>
      </w:r>
    </w:p>
    <w:p w14:paraId="34D26E5E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Knecht VR,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McGinniss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JE, Shankar HM, Clarke EL, Kelly BJ, Imai I, Fitzgerald AS,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Bittinger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K, Bushman FD,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Collman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RG.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Molecular analysis of bacterial contamination on stethoscopes in an intensive care unit.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Infect Control Hosp Epidemiol. 2019 Feb;40(2):171-177.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10.1017/ice.2018.319.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2018 Dec 12. PMID: 30560753; PMCID: PMC6581638.</w:t>
      </w:r>
    </w:p>
    <w:p w14:paraId="00687779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Arroyo JC, Harrison K,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Birgenheier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R.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The stethoscope - a vector of infection? 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Infect Control. 1983 Jul-Aug;4(4):189.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10.1017/s0195941700058173. PMID: 6554242.</w:t>
      </w:r>
    </w:p>
    <w:p w14:paraId="1613AE54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Alleyne SA, Hussain AM,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Clokie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M, Jenkins DR.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Stethoscopes: potential vectors of Clostridium difficile.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Hosp Infect. 2009 Oct;73(2):187-9.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10.1016/j.jhin.2009.05.014.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2009 Aug 28. PMID: 19716204.</w:t>
      </w:r>
    </w:p>
    <w:p w14:paraId="78551288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Bernard L,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Kereveur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A, Durand D,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Gonot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J, Goldstein F,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Mainardi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JL,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Acar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Carlet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J. </w:t>
      </w:r>
      <w:r w:rsidRPr="00342A7B">
        <w:rPr>
          <w:rFonts w:ascii="Arial" w:hAnsi="Arial" w:cs="Arial"/>
          <w:b/>
          <w:bCs/>
          <w:color w:val="222222"/>
          <w:sz w:val="22"/>
          <w:szCs w:val="22"/>
        </w:rPr>
        <w:t>Bacterial contamination of hospital physicians' stethoscopes.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Infect Control Hosp Epidemiol. 1999 Sep;20(9):626-8.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10.1086/501686. PMID: 10501265.</w:t>
      </w:r>
    </w:p>
    <w:p w14:paraId="09F9042E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Vajravelu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RK, Guerrero DM, Jury LA, Donskey CJ.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Evaluation of stethoscopes as vectors of Clostridium difficile and methicillin-resistant Staphylococcus aureus.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Infect Control Hosp Epidemiol. 2012 Jan;33(1):96-8.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10.1086/663338.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2011 Nov 11. PMID: 22173532.</w:t>
      </w:r>
    </w:p>
    <w:p w14:paraId="08F20EAC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Breathnach AS, Jenkins DR,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Pedler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SJ.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Stethoscopes as possible vectors of infection by staphylococci.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BMJ. 1992 Dec 19-26;305(6868):1573-4.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10.1136/bmj.305.6868.1573. PMID: 1286393; PMCID: PMC1884699.</w:t>
      </w:r>
    </w:p>
    <w:p w14:paraId="62D83CFB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Stethoscopes: source of infection?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Emerg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Nurse. 1996 Feb 1;3(4):27.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10.7748/en.3.4.27.s12. PMID: 27237859.</w:t>
      </w:r>
    </w:p>
    <w:p w14:paraId="2AB5B256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Guinto CH,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Bottone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EJ,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Raffalli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JT,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Montecalvo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MA,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Wormser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GP.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Evaluation of dedicated stethoscopes as a potential source of nosocomial pathogens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. Am J Infect Control. 2002 Dec;30(8):499-502.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10.1067/mic.2002.126427. PMID: 12461514.</w:t>
      </w:r>
    </w:p>
    <w:p w14:paraId="10132866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Marinella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MA, Pierson C, Chenoweth C.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The stethoscope. A potential source of nosocomial infection?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Arch Intern Med. 1997 Apr 14;157(7):786-90.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10.1001/archinte.157.7.786. PMID: 9125011.</w:t>
      </w:r>
    </w:p>
    <w:p w14:paraId="2BBA9ACF" w14:textId="77777777" w:rsidR="002926DE" w:rsidRPr="00342A7B" w:rsidRDefault="000C0298" w:rsidP="002926DE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Thakur M,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Alhmidi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H,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Cadnum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JL,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Jencson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AL, Bingham J, Wilson BM, Donskey CJ.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Use of viral DNA surrogate markers to study routes of transmission of healthcare-associated pathogens.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Infect Control Hosp Epidemiol. 2021 Mar;42(3):274-279.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10.1017/ice.2020.443.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2020 Sep 30. PMID: 32993827.</w:t>
      </w:r>
    </w:p>
    <w:p w14:paraId="6BC10C87" w14:textId="77777777" w:rsidR="00B56041" w:rsidRPr="00342A7B" w:rsidRDefault="000C0298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Alhmidi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H, Li DF,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Cadnum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JL, et al.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Use of simulations to evaluate the effectiveness of barrier precautions to prevent patient-to-patient transfer of healthcare-associated pathogens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. Infect Control Hosp Epidemiol 2020.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10.1017/ice.2020.1215.</w:t>
      </w:r>
    </w:p>
    <w:p w14:paraId="37415018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Shaw F, Cooper S.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 hygiene: a best practice review of the literature.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Aust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Nurs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Midwifery J. 2014 Mar;21(8):28-31. PMID: 24720031.</w:t>
      </w:r>
    </w:p>
    <w:p w14:paraId="01767351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Vasudevan RS, Amin A, Hannula DL, Maisel AS.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 hygiene: A legal consideration for cardiologists practicing in a new era of infection control (COVID-19).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Am Heart J Plus. 2021 Jul;7:100039.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10.1016/j.ahjo.2021.100039.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2021 Jul 30. PMID: 34350422; PMCID: PMC8323512.</w:t>
      </w:r>
    </w:p>
    <w:p w14:paraId="4382903F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lastRenderedPageBreak/>
        <w:t>Rutala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WA, Weber DJ.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Disinfection, sterilization, and antisepsis: An overview</w:t>
      </w:r>
      <w:r w:rsidRPr="00342A7B">
        <w:rPr>
          <w:rFonts w:ascii="Arial" w:hAnsi="Arial" w:cs="Arial"/>
          <w:b/>
          <w:bCs/>
          <w:color w:val="222222"/>
          <w:sz w:val="22"/>
          <w:szCs w:val="22"/>
        </w:rPr>
        <w:t>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Am J Infect Control. 2019 Jun;47S:A3-A9.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10.1016/j.ajic.2019.01.018. PMID: 31146848.</w:t>
      </w:r>
    </w:p>
    <w:p w14:paraId="52C7269A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Queiroz Júnior JRA, Melo IO,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Calado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GHDS, Cavalcanti LRC,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Sobrinho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CRW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. Identification and resistance profile of bacteria isolated on stethoscopes by health care professionals: Systematic review.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Am J Infect Control. 2021 Feb;49(2):229-237.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10.1016/j.ajic.2020.07.007.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2020 Jul 10.</w:t>
      </w:r>
    </w:p>
    <w:p w14:paraId="6FD52774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Healthcare-associated infections data portal.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Guidelines of the Centers for Disease Control and Prevention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website. </w:t>
      </w:r>
      <w:hyperlink r:id="rId12" w:history="1">
        <w:r w:rsidRPr="00342A7B">
          <w:rPr>
            <w:rStyle w:val="Hyperlink"/>
            <w:rFonts w:ascii="Arial" w:hAnsi="Arial" w:cs="Arial"/>
            <w:sz w:val="22"/>
            <w:szCs w:val="22"/>
          </w:rPr>
          <w:t>https://www.cdc.gov/hai/data/portal/index.html</w:t>
        </w:r>
      </w:hyperlink>
      <w:r w:rsidRPr="00342A7B">
        <w:rPr>
          <w:rFonts w:ascii="Arial" w:hAnsi="Arial" w:cs="Arial"/>
          <w:color w:val="222222"/>
          <w:sz w:val="22"/>
          <w:szCs w:val="22"/>
        </w:rPr>
        <w:t xml:space="preserve">. </w:t>
      </w:r>
    </w:p>
    <w:p w14:paraId="5097EFAC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Pittet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Allegranzi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B, Sax H, Dharan S, Pessoa-Silva CL, Donaldson L, Boyce JM;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WHO Global Patient Safety Challenge, World Alliance for Patient Safety. Evidence-based model for hand transmission during patient care and the role of improved practices.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Lancet Infect Dis. 2006 Oct;6(10):641-52.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10.1016/S1473-3099(06)70600-4. PMID: 17008173.</w:t>
      </w:r>
    </w:p>
    <w:p w14:paraId="0528BB9F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Kumar A, Keri VC, Khan MA, Ranjan P, Rastogi N,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Sahu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M, Wig N.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Assessment of healthcare worker's hand hygiene and infection prevention practices of their personal belongings in a healthcare setting: a survey in pre COVID-19 era and literature review on standard disinfection practices.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Prev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Med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Hyg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2021 Apr 29;62(1):E104-E109.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10.15167/2421-4248/jpmh2021.62.1.1742. PMID: 34322624; PMCID: PMC8283623.</w:t>
      </w:r>
    </w:p>
    <w:p w14:paraId="02C0C70A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Holleck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JL, Merchant N, Lin S, Gupta S.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Can education influence stethoscope hygiene? 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Am J Infect Control. 2017 Jul 1;45(7):811-812.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10.1016/j.ajic.2017.02.004. PMID: 28668135.</w:t>
      </w:r>
    </w:p>
    <w:p w14:paraId="3DF55010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Sahiledengle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B.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 disinfection is rarely done in Ethiopia: What are the associated factors?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PLoS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One. 2019 Jun 27;14(6):e0208365.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10.1371/journal.pone.0208365. PMID: 31246946; PMCID: PMC6597050.</w:t>
      </w:r>
    </w:p>
    <w:p w14:paraId="1650BCB6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Chandra PN, Milind K.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Lapses in measures recommended for preventing hospital-acquired infection.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Hosp Infect. 2001 Mar;47(3):218-22.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10.1053/jhin.2000.0904. PMID: 11247682.</w:t>
      </w:r>
    </w:p>
    <w:p w14:paraId="4B730D81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Boulée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D, Kalra S, Haddock A, Johnson TD, Peacock WF.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Contemporary stethoscope cleaning practices: What we haven't learned in 150 years.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Am J Infect Control. 2019 Mar;47(3):238-242.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10.1016/j.ajic.2018.08.005.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2018 Nov 2. PMID: 30396696.</w:t>
      </w:r>
    </w:p>
    <w:p w14:paraId="1421C2F3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Vasudevan RS,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Mojaver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S, Chang KW, Maisel AS, Frank Peacock W, Chowdhury P.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Observation of stethoscope sanitation practices in an emergency department setting.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Am J Infect Control. 2019 Mar;47(3):234-237.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10.1016/j.ajic.2018.08.028.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2018 Nov 8. PMID: 30415805.</w:t>
      </w:r>
    </w:p>
    <w:p w14:paraId="67F7890C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Gazibara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T,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Radovanovic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Maric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G, Rancic B,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Kisic-Tepavcevic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Pekmezovic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T.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 Hygiene: Practice and Attitude of Medical Students.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Med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Princ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Pract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2015;24(6):509-14.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10.1159/000434753.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2015 Jul 22. PMID: 26202790; PMCID: PMC5588273.</w:t>
      </w:r>
    </w:p>
    <w:p w14:paraId="28E5309D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Jordan K, Barrett J,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Murney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Whipp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A, Elliott JO.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Educational </w:t>
      </w:r>
      <w:proofErr w:type="spellStart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programme</w:t>
      </w:r>
      <w:proofErr w:type="spellEnd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 to enhance stethoscope hygiene </w:t>
      </w:r>
      <w:proofErr w:type="spellStart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behaviour</w:t>
      </w:r>
      <w:proofErr w:type="spellEnd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Hosp Infect. 2017 May;96(1):67-68.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10.1016/j.jhin.2017.03.020.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2017 Mar 23. PMID: 28412177.</w:t>
      </w:r>
    </w:p>
    <w:p w14:paraId="21377112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Walsh K.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 hygiene: what can be done?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Hosp Infect. 2013 Sep;85(1):84.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10.1016/j.jhin.2013.06.014.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2013 Aug 1. PMID: 23910404.</w:t>
      </w:r>
    </w:p>
    <w:p w14:paraId="01B00A58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>Scott-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Rimington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B,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Klim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S, Kelly AM.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How clean is your stethoscope?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Emerg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Med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Australas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2017 Feb;29(1):122-123.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10.1111/1742-6723.12729.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2017 Jan 10. PMID: 28073168.</w:t>
      </w:r>
    </w:p>
    <w:p w14:paraId="5D67B55C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lastRenderedPageBreak/>
        <w:t xml:space="preserve">Schroeder A, Schroeder MA, D'Amico F.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What's growing on your stethoscope? (And what you can do about it).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Fam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Pract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. 2009 Aug;58(8):404-9. PMID: 19679019.</w:t>
      </w:r>
    </w:p>
    <w:p w14:paraId="2836994B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Saunders C,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Hryhorskyj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L, Skinner J.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Factors influencing stethoscope cleanliness among clinical medical students.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Hosp Infect. 2013 Jul;84(3):242-4.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10.1016/j.jhin.2013.04.003.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2013 Jun 10. PMID: 23764319.</w:t>
      </w:r>
    </w:p>
    <w:p w14:paraId="2D247EE5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Pasquarella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C, Colucci ME, Bizzarro A, Veronesi L,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Affanni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P,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Meschi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T,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Brianti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E, Vitali P, Albertini R.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Detection of SARS-CoV-2 on hospital surfaces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. Acta Biomed. 2020 Jul 20;91(9-S):76-78.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10.23750/abm.v91i9-S.10137. PMID: 32701919; PMCID: PMC8023093.</w:t>
      </w:r>
    </w:p>
    <w:p w14:paraId="4263C45E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Bucher J, Donovan C,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Ohman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-Strickland P, McCoy J.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Hand Washing Practices Among Emergency Medical Services Providers.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West J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Emerg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Med. 2015 Sep;16(5):727-35.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10.5811/westjem.2015.7.25917.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2015 Oct 20. PMID: 26587098; PMCID: PMC4644042.</w:t>
      </w:r>
    </w:p>
    <w:p w14:paraId="727039D5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Russotto V,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Cortegiani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Raineri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SM,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Giarratano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Bacterial contamination of inanimate surfaces and equipment in the intensive care unit.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Intensive Care. 2015 Dec 10;3:54.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10.1186/s40560-015-0120-5. PMID: 26693023; PMCID: PMC4676153.</w:t>
      </w:r>
    </w:p>
    <w:p w14:paraId="77417FAC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Phan LT, Sweeney D, Maita D, Moritz DC, Bleasdale SC, Jones RM; CDC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Prevention Epicenters Program. Respiratory viruses on personal protective equipment and bodies of healthcare workers.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Infect Control Hosp Epidemiol. 2019 Dec;40(12):1356-1360.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10.1017/ice.2019.298.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2019 Oct 31. PMID: 31668149.</w:t>
      </w:r>
    </w:p>
    <w:p w14:paraId="47FFF19A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Huriez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P,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Lourtet-Hascoet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Zahar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JR, Le Monnier A,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Pilmis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B.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Frequency of surface bacterial contamination in family physicians' offices.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Infect Dis Now. 2021 Jun 9:S2666-9919(21)00117-2.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10.1016/j.idnow.2021.06.001.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ahead of print. PMID: 34118487.</w:t>
      </w:r>
    </w:p>
    <w:p w14:paraId="79EEB22E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Fafliora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E,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Bampalis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VG,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Lazarou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N,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Mantzouranis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G,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Anastassiou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ED,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Spiliopoulou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I,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Christofidou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Bacterial contamination of medical devices in a Greek emergency department: impact of physicians' cleaning habits.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Am J Infect Control. 2014 Jul;42(7):807-9.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10.1016/j.ajic.2014.03.017.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2014 Apr 26. PMID: 24775562.</w:t>
      </w:r>
    </w:p>
    <w:p w14:paraId="4FF19C9D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Uneke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CJ, Ogbonna A, Oyibo PG,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Onu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CM.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Bacterial contamination of stethoscopes used by health workers: public health implications.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Infect Dev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Ctries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2010 Aug 4;4(7):436-41.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10.3855/jidc.701. PMID: 20818091.</w:t>
      </w:r>
    </w:p>
    <w:p w14:paraId="19786AEE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Keri VC, Kumar A, Singh G,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Xess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I, Khan MA, Rastogi N,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Sahu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M, Wig N.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Fungal carriage on healthcare workers' hands, clothing, </w:t>
      </w:r>
      <w:proofErr w:type="gramStart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stethoscopes</w:t>
      </w:r>
      <w:proofErr w:type="gramEnd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 and electronic devices during routine patient care: a study from a tertiary care center.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Prev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Med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Hyg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2021 Apr 29;62(1):E170-E173.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10.15167/2421-4248/jpmh2021.62.1.1645. PMID: 34322633; PMCID: PMC8283634.</w:t>
      </w:r>
    </w:p>
    <w:p w14:paraId="73B17972" w14:textId="0DE83361" w:rsidR="00B56041" w:rsidRPr="00342A7B" w:rsidRDefault="00B56041" w:rsidP="006314E3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Crespo MP, Woodford N, Sinclair A, Kaufmann ME, Turton J, Glover J, Velez JD,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Castañeda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CR,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Recalde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M, Livermore DM.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Outbreak of carbapenem-resistant Pseudomonas aeruginosa producing VIM-8, a novel metallo-beta-lactamase, in a tertiary care center in Cali, Colombia</w:t>
      </w:r>
      <w:r w:rsidRPr="00342A7B">
        <w:rPr>
          <w:rFonts w:ascii="Arial" w:hAnsi="Arial" w:cs="Arial"/>
          <w:b/>
          <w:bCs/>
          <w:color w:val="222222"/>
          <w:sz w:val="22"/>
          <w:szCs w:val="22"/>
        </w:rPr>
        <w:t>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J Clin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Microbiol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2004 Nov;42(11):5094-101.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10.1128/JCM.42.11.5094-5101.2004. PMID: 15528701; PMCID: PMC525211. </w:t>
      </w:r>
    </w:p>
    <w:p w14:paraId="7062E7EE" w14:textId="77777777" w:rsidR="00B56041" w:rsidRPr="00342A7B" w:rsidRDefault="00B56041" w:rsidP="00B56041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Tschopp C, Schneider A, Longtin Y, Renzi G,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Schrenzel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Pittet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Predictors of Heavy Stethoscope Contamination Following a Physical Examination.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Infect Control Hosp Epidemiol. 2016 Jun;37(6):673-9.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10.1017/ice.2016.40. PMID: 27198604.</w:t>
      </w:r>
    </w:p>
    <w:p w14:paraId="4ECD34EC" w14:textId="77777777" w:rsidR="009820C7" w:rsidRPr="00342A7B" w:rsidRDefault="00B56041" w:rsidP="009820C7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lastRenderedPageBreak/>
        <w:t xml:space="preserve">Parmar RC,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Valvi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CC, Sira P,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Kamat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JR.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A prospective, </w:t>
      </w:r>
      <w:proofErr w:type="spellStart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randomised</w:t>
      </w:r>
      <w:proofErr w:type="spellEnd"/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, double-blind study of comparative efficacy of immediate versus daily cleaning of stethoscope using 66% ethyl alcohol</w:t>
      </w:r>
      <w:r w:rsidRPr="00342A7B">
        <w:rPr>
          <w:rFonts w:ascii="Arial" w:hAnsi="Arial" w:cs="Arial"/>
          <w:color w:val="222222"/>
          <w:sz w:val="22"/>
          <w:szCs w:val="22"/>
        </w:rPr>
        <w:t>. Indian J Med Sci. 2004 Oct;58(10):423-30. PMID: 15523163.</w:t>
      </w:r>
    </w:p>
    <w:p w14:paraId="65BF4B41" w14:textId="77777777" w:rsidR="009820C7" w:rsidRPr="00342A7B" w:rsidRDefault="00B56041" w:rsidP="009820C7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Zachary KC, Bayne PS, Morrison VJ, Ford DS, Silver LC, Hooper DC.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Contamination of gowns, gloves, and stethoscopes with vancomycin-resistant enterococci.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Infect Control Hosp Epidemiol. 2001 Sep;22(9):560-4.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10.1086/501952. PMID: 11732785.</w:t>
      </w:r>
    </w:p>
    <w:p w14:paraId="4956B6DB" w14:textId="77777777" w:rsidR="009820C7" w:rsidRPr="00342A7B" w:rsidRDefault="00B56041" w:rsidP="009820C7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Whittington AM, Whitlow G, Hewson D, Thomas C, Brett SJ.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Bacterial contamination of stethoscopes on the intensive care unit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Anaesthesia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. 2009 Jun;64(6):620-4.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10.1111/j.1365-2044.2009.05892.x. Erratum in: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Anaesthesia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. 2009 Aug;64(8):928. PMID: 19453315.</w:t>
      </w:r>
    </w:p>
    <w:p w14:paraId="74521A44" w14:textId="77777777" w:rsidR="009820C7" w:rsidRPr="00342A7B" w:rsidRDefault="00B56041" w:rsidP="009820C7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Pidot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SJ, Gao W,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Buultjens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AH, Monk IR,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Guerillot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R, Carter GP, Lee JYH, Lam MMC, Grayson ML, Ballard SA, Mahony AA,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Grabsch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EA,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Kotsanas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Korman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TM, Coombs GW, Robinson JO, Gonçalves da Silva A, Seemann T,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Howden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BP, Johnson PDR,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Stinear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TP.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Increasing tolerance of hospital Enterococcus faecium to handwash alcohols.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Sci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Transl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Med. 2018 Aug 1;10(452):eaar6115.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10.1126/scitranslmed.aar6115. PMID: 30068573.</w:t>
      </w:r>
    </w:p>
    <w:p w14:paraId="39CD643C" w14:textId="77777777" w:rsidR="009820C7" w:rsidRPr="00342A7B" w:rsidRDefault="00B56041" w:rsidP="009820C7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Wilcox MH, Fawley WN.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Hospital disinfectants and spore formation by Clostridium difficile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. Lancet. 2000 Oct 14;356(9238):1324.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10.1016/S0140-6736(00)02819-1. PMID: 11073024.</w:t>
      </w:r>
    </w:p>
    <w:p w14:paraId="0FF6CB20" w14:textId="77777777" w:rsidR="009820C7" w:rsidRPr="00342A7B" w:rsidRDefault="00B56041" w:rsidP="009820C7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Jabbar U,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Leischner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J, Kasper D, Gerber R,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Sambol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SP, Parada JP, Johnson S,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Gerding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DN.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Effectiveness of alcohol-based hand rubs for removal of Clostridium difficile spores from hands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. Infect Control Hosp Epidemiol. 2010 Jun;31(6):565-70.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10.1086/652772. PMID: 20429659.</w:t>
      </w:r>
    </w:p>
    <w:p w14:paraId="0973D1B7" w14:textId="019E242C" w:rsidR="008D2207" w:rsidRPr="00342A7B" w:rsidRDefault="00B56041" w:rsidP="006314E3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Marinella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MA.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COVID-19 pandemic and the stethoscope: Do not forget to sanitize.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Heart Lung. 2020 Jul-Aug;49(4):350.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: 10.1016/j.hrtlng.2020.03.017.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Epub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2020 Apr 11. PMID: 32402598; PMCID: PMC7151340.</w:t>
      </w:r>
    </w:p>
    <w:p w14:paraId="58827325" w14:textId="77777777" w:rsidR="008D2207" w:rsidRPr="00342A7B" w:rsidRDefault="008D2207" w:rsidP="008D2207">
      <w:pPr>
        <w:pStyle w:val="NormalWeb"/>
        <w:numPr>
          <w:ilvl w:val="0"/>
          <w:numId w:val="32"/>
        </w:numPr>
        <w:rPr>
          <w:rFonts w:ascii="Arial" w:hAnsi="Arial" w:cs="Arial"/>
          <w:sz w:val="22"/>
          <w:szCs w:val="22"/>
        </w:rPr>
      </w:pPr>
      <w:r w:rsidRPr="00342A7B">
        <w:rPr>
          <w:rFonts w:ascii="Arial" w:hAnsi="Arial" w:cs="Arial"/>
          <w:color w:val="222222"/>
          <w:sz w:val="22"/>
          <w:szCs w:val="22"/>
        </w:rPr>
        <w:t xml:space="preserve">Kalra S, Reddy S. </w:t>
      </w:r>
      <w:r w:rsidRPr="00342A7B">
        <w:rPr>
          <w:rFonts w:ascii="Arial" w:hAnsi="Arial" w:cs="Arial"/>
          <w:b/>
          <w:bCs/>
          <w:color w:val="222222"/>
          <w:sz w:val="22"/>
          <w:szCs w:val="22"/>
          <w:u w:val="single"/>
        </w:rPr>
        <w:t>New Scope for the Stethoscope.</w:t>
      </w:r>
      <w:r w:rsidRPr="00342A7B">
        <w:rPr>
          <w:rFonts w:ascii="Arial" w:hAnsi="Arial" w:cs="Arial"/>
          <w:color w:val="222222"/>
          <w:sz w:val="22"/>
          <w:szCs w:val="22"/>
        </w:rPr>
        <w:t xml:space="preserve"> Mayo Clin Proc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Innov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 xml:space="preserve"> Qual Outcomes. 2020 Feb 5;4(1):1-2. </w:t>
      </w:r>
      <w:proofErr w:type="spellStart"/>
      <w:r w:rsidRPr="00342A7B">
        <w:rPr>
          <w:rFonts w:ascii="Arial" w:hAnsi="Arial" w:cs="Arial"/>
          <w:color w:val="222222"/>
          <w:sz w:val="22"/>
          <w:szCs w:val="22"/>
        </w:rPr>
        <w:t>doi</w:t>
      </w:r>
      <w:proofErr w:type="spellEnd"/>
      <w:r w:rsidRPr="00342A7B">
        <w:rPr>
          <w:rFonts w:ascii="Arial" w:hAnsi="Arial" w:cs="Arial"/>
          <w:color w:val="222222"/>
          <w:sz w:val="22"/>
          <w:szCs w:val="22"/>
        </w:rPr>
        <w:t>: 10.1016/j.mayocpiqo.2020.01.001. PMID: 32058541; PMCID: PMC7010962.</w:t>
      </w:r>
    </w:p>
    <w:p w14:paraId="667564A8" w14:textId="0C7F7DC5" w:rsidR="0026019E" w:rsidRPr="00342A7B" w:rsidRDefault="0026019E" w:rsidP="006314E3">
      <w:pPr>
        <w:pStyle w:val="NormalWeb"/>
        <w:ind w:left="720"/>
        <w:rPr>
          <w:rFonts w:ascii="Arial" w:hAnsi="Arial" w:cs="Arial"/>
          <w:sz w:val="22"/>
          <w:szCs w:val="22"/>
          <w:highlight w:val="magenta"/>
        </w:rPr>
      </w:pPr>
    </w:p>
    <w:sectPr w:rsidR="0026019E" w:rsidRPr="00342A7B" w:rsidSect="00C04616">
      <w:footerReference w:type="default" r:id="rId13"/>
      <w:headerReference w:type="first" r:id="rId14"/>
      <w:pgSz w:w="12240" w:h="15840" w:code="1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49A36" w14:textId="77777777" w:rsidR="00935F9E" w:rsidRDefault="00935F9E">
      <w:r>
        <w:separator/>
      </w:r>
    </w:p>
  </w:endnote>
  <w:endnote w:type="continuationSeparator" w:id="0">
    <w:p w14:paraId="06581288" w14:textId="77777777" w:rsidR="00935F9E" w:rsidRDefault="00935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old">
    <w:altName w:val="Arial"/>
    <w:charset w:val="59"/>
    <w:family w:val="auto"/>
    <w:pitch w:val="variable"/>
    <w:sig w:usb0="00000000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296AB" w14:textId="51194830" w:rsidR="00F07616" w:rsidRDefault="00F07616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AB4ED54" w14:textId="77777777" w:rsidR="00F07616" w:rsidRDefault="00F076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7B20F" w14:textId="77777777" w:rsidR="00935F9E" w:rsidRDefault="00935F9E">
      <w:r>
        <w:separator/>
      </w:r>
    </w:p>
  </w:footnote>
  <w:footnote w:type="continuationSeparator" w:id="0">
    <w:p w14:paraId="1B0E32B3" w14:textId="77777777" w:rsidR="00935F9E" w:rsidRDefault="00935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66415" w14:textId="77777777" w:rsidR="00AA4C00" w:rsidRDefault="00AA4C00" w:rsidP="00C04616">
    <w:pPr>
      <w:jc w:val="center"/>
      <w:rPr>
        <w:rFonts w:cs="Arial"/>
      </w:rPr>
    </w:pPr>
    <w:r>
      <w:rPr>
        <w:rFonts w:cs="Arial"/>
      </w:rPr>
      <w:t>HOSPITAL</w:t>
    </w:r>
  </w:p>
  <w:p w14:paraId="416A25FD" w14:textId="77777777" w:rsidR="00AA4C00" w:rsidRDefault="00AA4C00" w:rsidP="00B424AB">
    <w:pPr>
      <w:jc w:val="center"/>
      <w:rPr>
        <w:rFonts w:cs="Arial"/>
      </w:rPr>
    </w:pPr>
    <w:r>
      <w:rPr>
        <w:rFonts w:cs="Arial"/>
      </w:rPr>
      <w:t>INTERDISCIPLINARY</w:t>
    </w:r>
    <w:r w:rsidDel="00D83807">
      <w:rPr>
        <w:rFonts w:cs="Arial"/>
      </w:rPr>
      <w:t xml:space="preserve"> </w:t>
    </w:r>
  </w:p>
  <w:p w14:paraId="204022C5" w14:textId="77777777" w:rsidR="00AA4C00" w:rsidRDefault="007D09A9" w:rsidP="00C04616">
    <w:pPr>
      <w:jc w:val="center"/>
      <w:rPr>
        <w:rFonts w:cs="Arial"/>
      </w:rPr>
    </w:pPr>
    <w:r>
      <w:rPr>
        <w:rFonts w:cs="Arial"/>
      </w:rPr>
      <w:t>Stethoscope Hygiene Protocol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B8657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BFCE09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2AB26514"/>
    <w:lvl w:ilvl="0">
      <w:start w:val="1"/>
      <w:numFmt w:val="lowerLetter"/>
      <w:pStyle w:val="ListNumber4"/>
      <w:lvlText w:val="%1)"/>
      <w:lvlJc w:val="left"/>
      <w:pPr>
        <w:tabs>
          <w:tab w:val="num" w:pos="1728"/>
        </w:tabs>
        <w:ind w:left="1728" w:hanging="432"/>
      </w:pPr>
      <w:rPr>
        <w:rFonts w:ascii="Arial" w:hAnsi="Arial" w:hint="default"/>
        <w:b w:val="0"/>
        <w:i w:val="0"/>
        <w:sz w:val="22"/>
      </w:rPr>
    </w:lvl>
  </w:abstractNum>
  <w:abstractNum w:abstractNumId="3" w15:restartNumberingAfterBreak="0">
    <w:nsid w:val="FFFFFF7E"/>
    <w:multiLevelType w:val="singleLevel"/>
    <w:tmpl w:val="AA947C4A"/>
    <w:lvl w:ilvl="0">
      <w:start w:val="1"/>
      <w:numFmt w:val="decimal"/>
      <w:pStyle w:val="ListNumber3"/>
      <w:lvlText w:val="%1)"/>
      <w:lvlJc w:val="left"/>
      <w:pPr>
        <w:tabs>
          <w:tab w:val="num" w:pos="1296"/>
        </w:tabs>
        <w:ind w:left="1296" w:hanging="432"/>
      </w:pPr>
      <w:rPr>
        <w:rFonts w:ascii="Arial" w:hAnsi="Arial" w:hint="default"/>
        <w:b w:val="0"/>
        <w:i w:val="0"/>
        <w:sz w:val="22"/>
      </w:rPr>
    </w:lvl>
  </w:abstractNum>
  <w:abstractNum w:abstractNumId="4" w15:restartNumberingAfterBreak="0">
    <w:nsid w:val="FFFFFF7F"/>
    <w:multiLevelType w:val="singleLevel"/>
    <w:tmpl w:val="4E7690D2"/>
    <w:lvl w:ilvl="0">
      <w:start w:val="1"/>
      <w:numFmt w:val="lowerLetter"/>
      <w:pStyle w:val="ListNumber2"/>
      <w:lvlText w:val="%1."/>
      <w:lvlJc w:val="left"/>
      <w:pPr>
        <w:tabs>
          <w:tab w:val="num" w:pos="864"/>
        </w:tabs>
        <w:ind w:left="864" w:hanging="432"/>
      </w:pPr>
      <w:rPr>
        <w:rFonts w:ascii="Arial" w:hAnsi="Arial" w:hint="default"/>
        <w:b w:val="0"/>
        <w:i w:val="0"/>
        <w:sz w:val="22"/>
      </w:rPr>
    </w:lvl>
  </w:abstractNum>
  <w:abstractNum w:abstractNumId="5" w15:restartNumberingAfterBreak="0">
    <w:nsid w:val="FFFFFF80"/>
    <w:multiLevelType w:val="singleLevel"/>
    <w:tmpl w:val="BC709A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C60F2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56DA6C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20E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6AE2EA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  <w:b w:val="0"/>
        <w:i w:val="0"/>
        <w:sz w:val="22"/>
        <w:szCs w:val="22"/>
      </w:rPr>
    </w:lvl>
  </w:abstractNum>
  <w:abstractNum w:abstractNumId="10" w15:restartNumberingAfterBreak="0">
    <w:nsid w:val="FFFFFF89"/>
    <w:multiLevelType w:val="singleLevel"/>
    <w:tmpl w:val="88489634"/>
    <w:lvl w:ilvl="0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  <w:sz w:val="22"/>
      </w:rPr>
    </w:lvl>
  </w:abstractNum>
  <w:abstractNum w:abstractNumId="11" w15:restartNumberingAfterBreak="0">
    <w:nsid w:val="008C3705"/>
    <w:multiLevelType w:val="hybridMultilevel"/>
    <w:tmpl w:val="F272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F2BD1"/>
    <w:multiLevelType w:val="hybridMultilevel"/>
    <w:tmpl w:val="5088E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736493"/>
    <w:multiLevelType w:val="hybridMultilevel"/>
    <w:tmpl w:val="753CD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197003"/>
    <w:multiLevelType w:val="multilevel"/>
    <w:tmpl w:val="C74C2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F29B1"/>
    <w:multiLevelType w:val="hybridMultilevel"/>
    <w:tmpl w:val="66AAE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15506"/>
    <w:multiLevelType w:val="hybridMultilevel"/>
    <w:tmpl w:val="A1BA0A9A"/>
    <w:lvl w:ilvl="0" w:tplc="592A18C4">
      <w:start w:val="1"/>
      <w:numFmt w:val="decimal"/>
      <w:lvlText w:val="%1."/>
      <w:lvlJc w:val="left"/>
      <w:pPr>
        <w:tabs>
          <w:tab w:val="num" w:pos="-2"/>
        </w:tabs>
        <w:ind w:left="358" w:hanging="358"/>
      </w:pPr>
      <w:rPr>
        <w:rFonts w:hint="default"/>
      </w:rPr>
    </w:lvl>
    <w:lvl w:ilvl="1" w:tplc="F02A08E6">
      <w:start w:val="1"/>
      <w:numFmt w:val="decimal"/>
      <w:lvlText w:val="%2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20"/>
        </w:tabs>
        <w:ind w:left="28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40"/>
        </w:tabs>
        <w:ind w:left="35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60"/>
        </w:tabs>
        <w:ind w:left="42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80"/>
        </w:tabs>
        <w:ind w:left="49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00"/>
        </w:tabs>
        <w:ind w:left="5700" w:hanging="180"/>
      </w:pPr>
    </w:lvl>
  </w:abstractNum>
  <w:abstractNum w:abstractNumId="17" w15:restartNumberingAfterBreak="0">
    <w:nsid w:val="292B0FCF"/>
    <w:multiLevelType w:val="hybridMultilevel"/>
    <w:tmpl w:val="621E86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95450"/>
    <w:multiLevelType w:val="hybridMultilevel"/>
    <w:tmpl w:val="BA40C34A"/>
    <w:lvl w:ilvl="0" w:tplc="06EAA5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B15C3C"/>
    <w:multiLevelType w:val="hybridMultilevel"/>
    <w:tmpl w:val="719A8616"/>
    <w:lvl w:ilvl="0" w:tplc="B620A0B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A313CE"/>
    <w:multiLevelType w:val="multilevel"/>
    <w:tmpl w:val="C74C2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B20688"/>
    <w:multiLevelType w:val="hybridMultilevel"/>
    <w:tmpl w:val="FEAE1452"/>
    <w:lvl w:ilvl="0" w:tplc="CDAE3A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214D8"/>
    <w:multiLevelType w:val="hybridMultilevel"/>
    <w:tmpl w:val="C888C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D779A8"/>
    <w:multiLevelType w:val="hybridMultilevel"/>
    <w:tmpl w:val="00C85650"/>
    <w:lvl w:ilvl="0" w:tplc="C61CB86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437D97"/>
    <w:multiLevelType w:val="hybridMultilevel"/>
    <w:tmpl w:val="AAEA3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66D55A7"/>
    <w:multiLevelType w:val="hybridMultilevel"/>
    <w:tmpl w:val="70D2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AA79DE"/>
    <w:multiLevelType w:val="multilevel"/>
    <w:tmpl w:val="C888C1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01D73"/>
    <w:multiLevelType w:val="hybridMultilevel"/>
    <w:tmpl w:val="E5A470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64A671D"/>
    <w:multiLevelType w:val="hybridMultilevel"/>
    <w:tmpl w:val="3E7A4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B25BF"/>
    <w:multiLevelType w:val="hybridMultilevel"/>
    <w:tmpl w:val="C29EDCF0"/>
    <w:lvl w:ilvl="0" w:tplc="3F88C144">
      <w:start w:val="1"/>
      <w:numFmt w:val="none"/>
      <w:pStyle w:val="List"/>
      <w:lvlText w:val="a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5C96C9A"/>
    <w:multiLevelType w:val="multilevel"/>
    <w:tmpl w:val="C74C2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809210">
    <w:abstractNumId w:val="9"/>
  </w:num>
  <w:num w:numId="2" w16cid:durableId="1672946198">
    <w:abstractNumId w:val="10"/>
  </w:num>
  <w:num w:numId="3" w16cid:durableId="942109226">
    <w:abstractNumId w:val="23"/>
  </w:num>
  <w:num w:numId="4" w16cid:durableId="550309362">
    <w:abstractNumId w:val="19"/>
  </w:num>
  <w:num w:numId="5" w16cid:durableId="1555852931">
    <w:abstractNumId w:val="29"/>
  </w:num>
  <w:num w:numId="6" w16cid:durableId="2013491060">
    <w:abstractNumId w:val="8"/>
  </w:num>
  <w:num w:numId="7" w16cid:durableId="1959949053">
    <w:abstractNumId w:val="7"/>
  </w:num>
  <w:num w:numId="8" w16cid:durableId="1290739481">
    <w:abstractNumId w:val="6"/>
  </w:num>
  <w:num w:numId="9" w16cid:durableId="2081825162">
    <w:abstractNumId w:val="5"/>
  </w:num>
  <w:num w:numId="10" w16cid:durableId="553126314">
    <w:abstractNumId w:val="4"/>
  </w:num>
  <w:num w:numId="11" w16cid:durableId="1485511286">
    <w:abstractNumId w:val="3"/>
  </w:num>
  <w:num w:numId="12" w16cid:durableId="1278871348">
    <w:abstractNumId w:val="2"/>
  </w:num>
  <w:num w:numId="13" w16cid:durableId="164177673">
    <w:abstractNumId w:val="1"/>
  </w:num>
  <w:num w:numId="14" w16cid:durableId="208299772">
    <w:abstractNumId w:val="9"/>
  </w:num>
  <w:num w:numId="15" w16cid:durableId="80831099">
    <w:abstractNumId w:val="9"/>
    <w:lvlOverride w:ilvl="0">
      <w:startOverride w:val="1"/>
    </w:lvlOverride>
  </w:num>
  <w:num w:numId="16" w16cid:durableId="1651405679">
    <w:abstractNumId w:val="16"/>
  </w:num>
  <w:num w:numId="17" w16cid:durableId="123500921">
    <w:abstractNumId w:val="17"/>
  </w:num>
  <w:num w:numId="18" w16cid:durableId="1601836227">
    <w:abstractNumId w:val="22"/>
  </w:num>
  <w:num w:numId="19" w16cid:durableId="1119372593">
    <w:abstractNumId w:val="26"/>
  </w:num>
  <w:num w:numId="20" w16cid:durableId="1325471500">
    <w:abstractNumId w:val="15"/>
  </w:num>
  <w:num w:numId="21" w16cid:durableId="215551242">
    <w:abstractNumId w:val="9"/>
  </w:num>
  <w:num w:numId="22" w16cid:durableId="383258548">
    <w:abstractNumId w:val="9"/>
  </w:num>
  <w:num w:numId="23" w16cid:durableId="1415784102">
    <w:abstractNumId w:val="0"/>
  </w:num>
  <w:num w:numId="24" w16cid:durableId="246963970">
    <w:abstractNumId w:val="13"/>
  </w:num>
  <w:num w:numId="25" w16cid:durableId="554512799">
    <w:abstractNumId w:val="11"/>
  </w:num>
  <w:num w:numId="26" w16cid:durableId="808866937">
    <w:abstractNumId w:val="20"/>
  </w:num>
  <w:num w:numId="27" w16cid:durableId="1928612181">
    <w:abstractNumId w:val="28"/>
  </w:num>
  <w:num w:numId="28" w16cid:durableId="480922405">
    <w:abstractNumId w:val="25"/>
  </w:num>
  <w:num w:numId="29" w16cid:durableId="753355936">
    <w:abstractNumId w:val="21"/>
  </w:num>
  <w:num w:numId="30" w16cid:durableId="2132937641">
    <w:abstractNumId w:val="24"/>
  </w:num>
  <w:num w:numId="31" w16cid:durableId="877426099">
    <w:abstractNumId w:val="27"/>
  </w:num>
  <w:num w:numId="32" w16cid:durableId="653679824">
    <w:abstractNumId w:val="18"/>
  </w:num>
  <w:num w:numId="33" w16cid:durableId="311713725">
    <w:abstractNumId w:val="30"/>
  </w:num>
  <w:num w:numId="34" w16cid:durableId="1829982073">
    <w:abstractNumId w:val="14"/>
  </w:num>
  <w:num w:numId="35" w16cid:durableId="18331765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F"/>
    <w:rsid w:val="00000114"/>
    <w:rsid w:val="00000E87"/>
    <w:rsid w:val="0000461C"/>
    <w:rsid w:val="0000514E"/>
    <w:rsid w:val="00005626"/>
    <w:rsid w:val="0000615B"/>
    <w:rsid w:val="000075F1"/>
    <w:rsid w:val="00007C18"/>
    <w:rsid w:val="00010CF5"/>
    <w:rsid w:val="00012D28"/>
    <w:rsid w:val="00012EA0"/>
    <w:rsid w:val="0001430A"/>
    <w:rsid w:val="00014DB7"/>
    <w:rsid w:val="000161A8"/>
    <w:rsid w:val="000208AA"/>
    <w:rsid w:val="00021456"/>
    <w:rsid w:val="00022F58"/>
    <w:rsid w:val="0002413E"/>
    <w:rsid w:val="00024580"/>
    <w:rsid w:val="000249A5"/>
    <w:rsid w:val="000256AE"/>
    <w:rsid w:val="000311F0"/>
    <w:rsid w:val="0003129C"/>
    <w:rsid w:val="000329B7"/>
    <w:rsid w:val="0003483D"/>
    <w:rsid w:val="00036A05"/>
    <w:rsid w:val="00040D2E"/>
    <w:rsid w:val="00043443"/>
    <w:rsid w:val="0004375C"/>
    <w:rsid w:val="0004407C"/>
    <w:rsid w:val="00046228"/>
    <w:rsid w:val="00046390"/>
    <w:rsid w:val="000472FB"/>
    <w:rsid w:val="00047373"/>
    <w:rsid w:val="00047BBE"/>
    <w:rsid w:val="00047D28"/>
    <w:rsid w:val="00052E43"/>
    <w:rsid w:val="00054E16"/>
    <w:rsid w:val="00054F2F"/>
    <w:rsid w:val="00055173"/>
    <w:rsid w:val="000555CD"/>
    <w:rsid w:val="00055B75"/>
    <w:rsid w:val="00055D50"/>
    <w:rsid w:val="00057D96"/>
    <w:rsid w:val="00060A33"/>
    <w:rsid w:val="00061050"/>
    <w:rsid w:val="000627F3"/>
    <w:rsid w:val="0006281E"/>
    <w:rsid w:val="00062D11"/>
    <w:rsid w:val="00064599"/>
    <w:rsid w:val="00071EE3"/>
    <w:rsid w:val="00073BF2"/>
    <w:rsid w:val="00076C12"/>
    <w:rsid w:val="00080501"/>
    <w:rsid w:val="00081D63"/>
    <w:rsid w:val="000820B3"/>
    <w:rsid w:val="00082D6A"/>
    <w:rsid w:val="000832C8"/>
    <w:rsid w:val="000850B7"/>
    <w:rsid w:val="000862BF"/>
    <w:rsid w:val="00087346"/>
    <w:rsid w:val="0009017F"/>
    <w:rsid w:val="0009021F"/>
    <w:rsid w:val="00091571"/>
    <w:rsid w:val="000923B1"/>
    <w:rsid w:val="000949FB"/>
    <w:rsid w:val="000A0A3A"/>
    <w:rsid w:val="000A0CA0"/>
    <w:rsid w:val="000A0E90"/>
    <w:rsid w:val="000A0EB9"/>
    <w:rsid w:val="000A1A2A"/>
    <w:rsid w:val="000A21E0"/>
    <w:rsid w:val="000A4382"/>
    <w:rsid w:val="000A67E8"/>
    <w:rsid w:val="000A6CFF"/>
    <w:rsid w:val="000A7264"/>
    <w:rsid w:val="000A7BEA"/>
    <w:rsid w:val="000B03B3"/>
    <w:rsid w:val="000B11CC"/>
    <w:rsid w:val="000B1B1F"/>
    <w:rsid w:val="000B1C42"/>
    <w:rsid w:val="000B232A"/>
    <w:rsid w:val="000B316D"/>
    <w:rsid w:val="000B3399"/>
    <w:rsid w:val="000B534C"/>
    <w:rsid w:val="000B6B1B"/>
    <w:rsid w:val="000B70A0"/>
    <w:rsid w:val="000B7D56"/>
    <w:rsid w:val="000C0298"/>
    <w:rsid w:val="000C0FE4"/>
    <w:rsid w:val="000C1653"/>
    <w:rsid w:val="000C5C82"/>
    <w:rsid w:val="000C607C"/>
    <w:rsid w:val="000C7B92"/>
    <w:rsid w:val="000D0F56"/>
    <w:rsid w:val="000D10E2"/>
    <w:rsid w:val="000D1A01"/>
    <w:rsid w:val="000D34B0"/>
    <w:rsid w:val="000D3AC6"/>
    <w:rsid w:val="000D436A"/>
    <w:rsid w:val="000D5DFC"/>
    <w:rsid w:val="000D6227"/>
    <w:rsid w:val="000D705E"/>
    <w:rsid w:val="000E032E"/>
    <w:rsid w:val="000E0A15"/>
    <w:rsid w:val="000E3A90"/>
    <w:rsid w:val="000E4746"/>
    <w:rsid w:val="000E48B9"/>
    <w:rsid w:val="000E5023"/>
    <w:rsid w:val="000E5904"/>
    <w:rsid w:val="000F2B9C"/>
    <w:rsid w:val="000F4802"/>
    <w:rsid w:val="000F512F"/>
    <w:rsid w:val="000F72DF"/>
    <w:rsid w:val="000F7B6B"/>
    <w:rsid w:val="0010001B"/>
    <w:rsid w:val="001014E9"/>
    <w:rsid w:val="001029BA"/>
    <w:rsid w:val="00102D2B"/>
    <w:rsid w:val="0010435B"/>
    <w:rsid w:val="00104C63"/>
    <w:rsid w:val="00105905"/>
    <w:rsid w:val="001060E2"/>
    <w:rsid w:val="0010735C"/>
    <w:rsid w:val="0011098F"/>
    <w:rsid w:val="00112D0D"/>
    <w:rsid w:val="001156C4"/>
    <w:rsid w:val="001166F1"/>
    <w:rsid w:val="00117902"/>
    <w:rsid w:val="00122B3E"/>
    <w:rsid w:val="00123633"/>
    <w:rsid w:val="0012401D"/>
    <w:rsid w:val="001278C7"/>
    <w:rsid w:val="001304C5"/>
    <w:rsid w:val="00130857"/>
    <w:rsid w:val="00131967"/>
    <w:rsid w:val="00131E4F"/>
    <w:rsid w:val="00132AD4"/>
    <w:rsid w:val="001332EC"/>
    <w:rsid w:val="0013359E"/>
    <w:rsid w:val="001335D9"/>
    <w:rsid w:val="001372CA"/>
    <w:rsid w:val="00137EA0"/>
    <w:rsid w:val="00141347"/>
    <w:rsid w:val="00141B96"/>
    <w:rsid w:val="00143A7C"/>
    <w:rsid w:val="00144939"/>
    <w:rsid w:val="00154318"/>
    <w:rsid w:val="00155204"/>
    <w:rsid w:val="00157BC9"/>
    <w:rsid w:val="00162671"/>
    <w:rsid w:val="0016327A"/>
    <w:rsid w:val="00164DA6"/>
    <w:rsid w:val="0016690B"/>
    <w:rsid w:val="00166C02"/>
    <w:rsid w:val="00167FF3"/>
    <w:rsid w:val="0017058C"/>
    <w:rsid w:val="00170BBD"/>
    <w:rsid w:val="001733D1"/>
    <w:rsid w:val="00173637"/>
    <w:rsid w:val="00180DC5"/>
    <w:rsid w:val="001811E6"/>
    <w:rsid w:val="00181E32"/>
    <w:rsid w:val="0018318D"/>
    <w:rsid w:val="00183978"/>
    <w:rsid w:val="00185B56"/>
    <w:rsid w:val="00186592"/>
    <w:rsid w:val="001873DF"/>
    <w:rsid w:val="00191DDA"/>
    <w:rsid w:val="001947C8"/>
    <w:rsid w:val="001A2470"/>
    <w:rsid w:val="001A3C9B"/>
    <w:rsid w:val="001B020E"/>
    <w:rsid w:val="001B0A5F"/>
    <w:rsid w:val="001B1BB4"/>
    <w:rsid w:val="001B2BCB"/>
    <w:rsid w:val="001B3807"/>
    <w:rsid w:val="001B4545"/>
    <w:rsid w:val="001B48E3"/>
    <w:rsid w:val="001B4A33"/>
    <w:rsid w:val="001C0AAE"/>
    <w:rsid w:val="001C3A52"/>
    <w:rsid w:val="001C48FF"/>
    <w:rsid w:val="001C4B94"/>
    <w:rsid w:val="001C723B"/>
    <w:rsid w:val="001D0026"/>
    <w:rsid w:val="001D187F"/>
    <w:rsid w:val="001D3622"/>
    <w:rsid w:val="001D39AB"/>
    <w:rsid w:val="001D642B"/>
    <w:rsid w:val="001E2BD4"/>
    <w:rsid w:val="001E3095"/>
    <w:rsid w:val="001E39DB"/>
    <w:rsid w:val="001E7F0A"/>
    <w:rsid w:val="001F13C9"/>
    <w:rsid w:val="001F2DF0"/>
    <w:rsid w:val="001F6835"/>
    <w:rsid w:val="002019D7"/>
    <w:rsid w:val="00202F4B"/>
    <w:rsid w:val="002032EF"/>
    <w:rsid w:val="0020350F"/>
    <w:rsid w:val="00205169"/>
    <w:rsid w:val="00205E2D"/>
    <w:rsid w:val="00210160"/>
    <w:rsid w:val="0021284E"/>
    <w:rsid w:val="002128AB"/>
    <w:rsid w:val="00212D14"/>
    <w:rsid w:val="00212E7E"/>
    <w:rsid w:val="0021359B"/>
    <w:rsid w:val="0021631F"/>
    <w:rsid w:val="00216EA0"/>
    <w:rsid w:val="00216F4A"/>
    <w:rsid w:val="0022170E"/>
    <w:rsid w:val="002231BC"/>
    <w:rsid w:val="002234F3"/>
    <w:rsid w:val="0022366E"/>
    <w:rsid w:val="0022791F"/>
    <w:rsid w:val="00230032"/>
    <w:rsid w:val="00236102"/>
    <w:rsid w:val="0023624D"/>
    <w:rsid w:val="00240FAA"/>
    <w:rsid w:val="002413EF"/>
    <w:rsid w:val="0024217F"/>
    <w:rsid w:val="002432A8"/>
    <w:rsid w:val="002445F1"/>
    <w:rsid w:val="0024476B"/>
    <w:rsid w:val="00245178"/>
    <w:rsid w:val="00246A9F"/>
    <w:rsid w:val="00246B9B"/>
    <w:rsid w:val="00247858"/>
    <w:rsid w:val="0025043C"/>
    <w:rsid w:val="0025169D"/>
    <w:rsid w:val="002519EA"/>
    <w:rsid w:val="00254A6B"/>
    <w:rsid w:val="00257762"/>
    <w:rsid w:val="00257917"/>
    <w:rsid w:val="00257B0E"/>
    <w:rsid w:val="0026019E"/>
    <w:rsid w:val="00261712"/>
    <w:rsid w:val="002622F9"/>
    <w:rsid w:val="00263102"/>
    <w:rsid w:val="002631A3"/>
    <w:rsid w:val="00264544"/>
    <w:rsid w:val="00264FF4"/>
    <w:rsid w:val="00265399"/>
    <w:rsid w:val="002656A5"/>
    <w:rsid w:val="002663C0"/>
    <w:rsid w:val="002672FE"/>
    <w:rsid w:val="00270545"/>
    <w:rsid w:val="002722BE"/>
    <w:rsid w:val="00272F62"/>
    <w:rsid w:val="00272F8D"/>
    <w:rsid w:val="00274102"/>
    <w:rsid w:val="00276F52"/>
    <w:rsid w:val="002770FA"/>
    <w:rsid w:val="002803B3"/>
    <w:rsid w:val="002803E6"/>
    <w:rsid w:val="002804FB"/>
    <w:rsid w:val="00280F9D"/>
    <w:rsid w:val="00281463"/>
    <w:rsid w:val="00282439"/>
    <w:rsid w:val="0028270B"/>
    <w:rsid w:val="002855B0"/>
    <w:rsid w:val="002855DE"/>
    <w:rsid w:val="002866E0"/>
    <w:rsid w:val="0028704C"/>
    <w:rsid w:val="00291971"/>
    <w:rsid w:val="002926DE"/>
    <w:rsid w:val="00292D02"/>
    <w:rsid w:val="0029324C"/>
    <w:rsid w:val="0029497A"/>
    <w:rsid w:val="0029589F"/>
    <w:rsid w:val="0029616A"/>
    <w:rsid w:val="00296FF2"/>
    <w:rsid w:val="0029794A"/>
    <w:rsid w:val="002A0586"/>
    <w:rsid w:val="002A2267"/>
    <w:rsid w:val="002A38D4"/>
    <w:rsid w:val="002A3EB2"/>
    <w:rsid w:val="002A5B56"/>
    <w:rsid w:val="002A5E6C"/>
    <w:rsid w:val="002B0632"/>
    <w:rsid w:val="002B0D00"/>
    <w:rsid w:val="002B11CA"/>
    <w:rsid w:val="002B1D25"/>
    <w:rsid w:val="002C04E7"/>
    <w:rsid w:val="002C144D"/>
    <w:rsid w:val="002C32C2"/>
    <w:rsid w:val="002C381C"/>
    <w:rsid w:val="002C3F8B"/>
    <w:rsid w:val="002C45E7"/>
    <w:rsid w:val="002C5502"/>
    <w:rsid w:val="002C5A1C"/>
    <w:rsid w:val="002C63C7"/>
    <w:rsid w:val="002D0109"/>
    <w:rsid w:val="002D087A"/>
    <w:rsid w:val="002D1AAA"/>
    <w:rsid w:val="002D43B4"/>
    <w:rsid w:val="002D497B"/>
    <w:rsid w:val="002D563C"/>
    <w:rsid w:val="002D5DC8"/>
    <w:rsid w:val="002D7B1E"/>
    <w:rsid w:val="002E00E7"/>
    <w:rsid w:val="002E0F05"/>
    <w:rsid w:val="002E724A"/>
    <w:rsid w:val="002E730F"/>
    <w:rsid w:val="002E7BBB"/>
    <w:rsid w:val="002F3617"/>
    <w:rsid w:val="002F4E31"/>
    <w:rsid w:val="003011B8"/>
    <w:rsid w:val="003019D0"/>
    <w:rsid w:val="00301D89"/>
    <w:rsid w:val="00303547"/>
    <w:rsid w:val="00305CFA"/>
    <w:rsid w:val="003112CF"/>
    <w:rsid w:val="00312E09"/>
    <w:rsid w:val="0031368D"/>
    <w:rsid w:val="00313986"/>
    <w:rsid w:val="00313E54"/>
    <w:rsid w:val="00316540"/>
    <w:rsid w:val="00323B0F"/>
    <w:rsid w:val="003245FE"/>
    <w:rsid w:val="0032553B"/>
    <w:rsid w:val="00325784"/>
    <w:rsid w:val="003257EE"/>
    <w:rsid w:val="0032587B"/>
    <w:rsid w:val="00327446"/>
    <w:rsid w:val="003313CD"/>
    <w:rsid w:val="00332634"/>
    <w:rsid w:val="0033294D"/>
    <w:rsid w:val="00334BF3"/>
    <w:rsid w:val="00337AE0"/>
    <w:rsid w:val="0034004D"/>
    <w:rsid w:val="00340851"/>
    <w:rsid w:val="00340979"/>
    <w:rsid w:val="00340C96"/>
    <w:rsid w:val="00340D34"/>
    <w:rsid w:val="0034105F"/>
    <w:rsid w:val="00341BE2"/>
    <w:rsid w:val="00342A7B"/>
    <w:rsid w:val="00343292"/>
    <w:rsid w:val="00347037"/>
    <w:rsid w:val="00347A48"/>
    <w:rsid w:val="00347A4A"/>
    <w:rsid w:val="00350F2A"/>
    <w:rsid w:val="00353A19"/>
    <w:rsid w:val="00354900"/>
    <w:rsid w:val="003549BF"/>
    <w:rsid w:val="003553CE"/>
    <w:rsid w:val="00360368"/>
    <w:rsid w:val="00360D49"/>
    <w:rsid w:val="003611F8"/>
    <w:rsid w:val="003614CA"/>
    <w:rsid w:val="0036157E"/>
    <w:rsid w:val="00363AB7"/>
    <w:rsid w:val="00364603"/>
    <w:rsid w:val="00364739"/>
    <w:rsid w:val="00365CE9"/>
    <w:rsid w:val="00366B25"/>
    <w:rsid w:val="003702D4"/>
    <w:rsid w:val="00370E4B"/>
    <w:rsid w:val="003710E9"/>
    <w:rsid w:val="00371AEC"/>
    <w:rsid w:val="00371E9D"/>
    <w:rsid w:val="0037209B"/>
    <w:rsid w:val="00372A38"/>
    <w:rsid w:val="00372A84"/>
    <w:rsid w:val="00372DB3"/>
    <w:rsid w:val="00382803"/>
    <w:rsid w:val="003845D3"/>
    <w:rsid w:val="00385817"/>
    <w:rsid w:val="00385EF7"/>
    <w:rsid w:val="00385F9A"/>
    <w:rsid w:val="00387286"/>
    <w:rsid w:val="003942B1"/>
    <w:rsid w:val="00396B6D"/>
    <w:rsid w:val="003A0708"/>
    <w:rsid w:val="003A12C9"/>
    <w:rsid w:val="003A1338"/>
    <w:rsid w:val="003A1E19"/>
    <w:rsid w:val="003A2E4F"/>
    <w:rsid w:val="003A4136"/>
    <w:rsid w:val="003A442D"/>
    <w:rsid w:val="003A50CB"/>
    <w:rsid w:val="003A598C"/>
    <w:rsid w:val="003A5E8C"/>
    <w:rsid w:val="003A7216"/>
    <w:rsid w:val="003A7D9F"/>
    <w:rsid w:val="003B2731"/>
    <w:rsid w:val="003B36D4"/>
    <w:rsid w:val="003B4006"/>
    <w:rsid w:val="003B4C37"/>
    <w:rsid w:val="003B6332"/>
    <w:rsid w:val="003B6A91"/>
    <w:rsid w:val="003B7C56"/>
    <w:rsid w:val="003C0E8F"/>
    <w:rsid w:val="003C38F5"/>
    <w:rsid w:val="003C7990"/>
    <w:rsid w:val="003D4500"/>
    <w:rsid w:val="003D4F9C"/>
    <w:rsid w:val="003D7DD9"/>
    <w:rsid w:val="003E0614"/>
    <w:rsid w:val="003E0864"/>
    <w:rsid w:val="003E1655"/>
    <w:rsid w:val="003E5CF2"/>
    <w:rsid w:val="003E6221"/>
    <w:rsid w:val="003E6F53"/>
    <w:rsid w:val="003E7DE0"/>
    <w:rsid w:val="003F12CA"/>
    <w:rsid w:val="003F1C50"/>
    <w:rsid w:val="003F305B"/>
    <w:rsid w:val="003F45EA"/>
    <w:rsid w:val="003F7417"/>
    <w:rsid w:val="003F7AA8"/>
    <w:rsid w:val="004019D0"/>
    <w:rsid w:val="00410A3E"/>
    <w:rsid w:val="00414CA7"/>
    <w:rsid w:val="004160C9"/>
    <w:rsid w:val="004164ED"/>
    <w:rsid w:val="00416673"/>
    <w:rsid w:val="004174BC"/>
    <w:rsid w:val="0042010F"/>
    <w:rsid w:val="0042037A"/>
    <w:rsid w:val="0042053A"/>
    <w:rsid w:val="0042084D"/>
    <w:rsid w:val="004242ED"/>
    <w:rsid w:val="0042566E"/>
    <w:rsid w:val="00425D39"/>
    <w:rsid w:val="00426183"/>
    <w:rsid w:val="00427A65"/>
    <w:rsid w:val="00427CD1"/>
    <w:rsid w:val="00430AA1"/>
    <w:rsid w:val="00432F80"/>
    <w:rsid w:val="004332E7"/>
    <w:rsid w:val="00435137"/>
    <w:rsid w:val="00437000"/>
    <w:rsid w:val="00440C24"/>
    <w:rsid w:val="00442870"/>
    <w:rsid w:val="00442EF9"/>
    <w:rsid w:val="00444EA6"/>
    <w:rsid w:val="004459EC"/>
    <w:rsid w:val="0044630D"/>
    <w:rsid w:val="00446D9F"/>
    <w:rsid w:val="00447816"/>
    <w:rsid w:val="00450B3D"/>
    <w:rsid w:val="004513D7"/>
    <w:rsid w:val="00451636"/>
    <w:rsid w:val="00452772"/>
    <w:rsid w:val="0045638F"/>
    <w:rsid w:val="00456AF6"/>
    <w:rsid w:val="00456C18"/>
    <w:rsid w:val="00457066"/>
    <w:rsid w:val="00457A7C"/>
    <w:rsid w:val="00460E70"/>
    <w:rsid w:val="00463A50"/>
    <w:rsid w:val="004659C2"/>
    <w:rsid w:val="004676BA"/>
    <w:rsid w:val="004721C6"/>
    <w:rsid w:val="0047596E"/>
    <w:rsid w:val="00475E63"/>
    <w:rsid w:val="00476002"/>
    <w:rsid w:val="00477720"/>
    <w:rsid w:val="0048019D"/>
    <w:rsid w:val="00480BE9"/>
    <w:rsid w:val="0048123B"/>
    <w:rsid w:val="004836F4"/>
    <w:rsid w:val="00486EF2"/>
    <w:rsid w:val="00487D91"/>
    <w:rsid w:val="00491B87"/>
    <w:rsid w:val="004921E5"/>
    <w:rsid w:val="00495D7E"/>
    <w:rsid w:val="0049610A"/>
    <w:rsid w:val="00496636"/>
    <w:rsid w:val="0049670A"/>
    <w:rsid w:val="004970C8"/>
    <w:rsid w:val="004A05CD"/>
    <w:rsid w:val="004A0712"/>
    <w:rsid w:val="004A21E8"/>
    <w:rsid w:val="004A45AD"/>
    <w:rsid w:val="004A5181"/>
    <w:rsid w:val="004B2505"/>
    <w:rsid w:val="004B41A9"/>
    <w:rsid w:val="004B4F18"/>
    <w:rsid w:val="004B7DB7"/>
    <w:rsid w:val="004C19AF"/>
    <w:rsid w:val="004C1E4C"/>
    <w:rsid w:val="004C24CE"/>
    <w:rsid w:val="004C385C"/>
    <w:rsid w:val="004C5651"/>
    <w:rsid w:val="004C5E6C"/>
    <w:rsid w:val="004C67D5"/>
    <w:rsid w:val="004C6B1D"/>
    <w:rsid w:val="004D0F4B"/>
    <w:rsid w:val="004D1660"/>
    <w:rsid w:val="004D1BDF"/>
    <w:rsid w:val="004D1D70"/>
    <w:rsid w:val="004D2D92"/>
    <w:rsid w:val="004D3D3A"/>
    <w:rsid w:val="004D3F1B"/>
    <w:rsid w:val="004D4399"/>
    <w:rsid w:val="004D5852"/>
    <w:rsid w:val="004D6161"/>
    <w:rsid w:val="004D6F5A"/>
    <w:rsid w:val="004E13C6"/>
    <w:rsid w:val="004E2135"/>
    <w:rsid w:val="004E3350"/>
    <w:rsid w:val="004E4C68"/>
    <w:rsid w:val="004E519D"/>
    <w:rsid w:val="004E6115"/>
    <w:rsid w:val="004E663A"/>
    <w:rsid w:val="004E70CA"/>
    <w:rsid w:val="004E7A41"/>
    <w:rsid w:val="004F05F3"/>
    <w:rsid w:val="004F75CA"/>
    <w:rsid w:val="004F7A27"/>
    <w:rsid w:val="0050060A"/>
    <w:rsid w:val="00500913"/>
    <w:rsid w:val="00500CC9"/>
    <w:rsid w:val="0050108D"/>
    <w:rsid w:val="005025BE"/>
    <w:rsid w:val="00505CCC"/>
    <w:rsid w:val="00507EFE"/>
    <w:rsid w:val="0051052E"/>
    <w:rsid w:val="00510E77"/>
    <w:rsid w:val="005118DE"/>
    <w:rsid w:val="0051445F"/>
    <w:rsid w:val="005145EF"/>
    <w:rsid w:val="00514B2F"/>
    <w:rsid w:val="0051571F"/>
    <w:rsid w:val="00516B98"/>
    <w:rsid w:val="00521C91"/>
    <w:rsid w:val="005226C7"/>
    <w:rsid w:val="00522CA3"/>
    <w:rsid w:val="0053113B"/>
    <w:rsid w:val="005311B5"/>
    <w:rsid w:val="0053124B"/>
    <w:rsid w:val="005315D9"/>
    <w:rsid w:val="00531F67"/>
    <w:rsid w:val="00533BD2"/>
    <w:rsid w:val="00533FA5"/>
    <w:rsid w:val="00534902"/>
    <w:rsid w:val="00537813"/>
    <w:rsid w:val="00537D17"/>
    <w:rsid w:val="00542F3F"/>
    <w:rsid w:val="005441C6"/>
    <w:rsid w:val="00544F65"/>
    <w:rsid w:val="00546316"/>
    <w:rsid w:val="00547790"/>
    <w:rsid w:val="0055031D"/>
    <w:rsid w:val="00550B25"/>
    <w:rsid w:val="00553728"/>
    <w:rsid w:val="00554536"/>
    <w:rsid w:val="00554740"/>
    <w:rsid w:val="00554A4E"/>
    <w:rsid w:val="00555C35"/>
    <w:rsid w:val="0055696C"/>
    <w:rsid w:val="00560FB8"/>
    <w:rsid w:val="0056502E"/>
    <w:rsid w:val="00566A17"/>
    <w:rsid w:val="00566ECF"/>
    <w:rsid w:val="00571759"/>
    <w:rsid w:val="005746F8"/>
    <w:rsid w:val="00575132"/>
    <w:rsid w:val="00575DDC"/>
    <w:rsid w:val="00576E89"/>
    <w:rsid w:val="00576ED5"/>
    <w:rsid w:val="00577331"/>
    <w:rsid w:val="005778EC"/>
    <w:rsid w:val="00580580"/>
    <w:rsid w:val="00582405"/>
    <w:rsid w:val="00583E2C"/>
    <w:rsid w:val="0058433D"/>
    <w:rsid w:val="0058549F"/>
    <w:rsid w:val="005857AA"/>
    <w:rsid w:val="00585A57"/>
    <w:rsid w:val="005869B4"/>
    <w:rsid w:val="00590F5A"/>
    <w:rsid w:val="0059109F"/>
    <w:rsid w:val="00591269"/>
    <w:rsid w:val="0059367C"/>
    <w:rsid w:val="005936F1"/>
    <w:rsid w:val="00595601"/>
    <w:rsid w:val="00596B63"/>
    <w:rsid w:val="005979E0"/>
    <w:rsid w:val="005A08A0"/>
    <w:rsid w:val="005A1922"/>
    <w:rsid w:val="005A5F46"/>
    <w:rsid w:val="005A6B22"/>
    <w:rsid w:val="005A6F8F"/>
    <w:rsid w:val="005B04FA"/>
    <w:rsid w:val="005B0774"/>
    <w:rsid w:val="005B1C8E"/>
    <w:rsid w:val="005B292F"/>
    <w:rsid w:val="005B2A9D"/>
    <w:rsid w:val="005B619F"/>
    <w:rsid w:val="005B645F"/>
    <w:rsid w:val="005B6661"/>
    <w:rsid w:val="005B6824"/>
    <w:rsid w:val="005C034E"/>
    <w:rsid w:val="005C0F58"/>
    <w:rsid w:val="005C2ECD"/>
    <w:rsid w:val="005C5772"/>
    <w:rsid w:val="005C713C"/>
    <w:rsid w:val="005D041F"/>
    <w:rsid w:val="005D055D"/>
    <w:rsid w:val="005D0C4F"/>
    <w:rsid w:val="005D31F7"/>
    <w:rsid w:val="005D3ABB"/>
    <w:rsid w:val="005D3B0E"/>
    <w:rsid w:val="005D50A4"/>
    <w:rsid w:val="005D53E4"/>
    <w:rsid w:val="005E0C0C"/>
    <w:rsid w:val="005E22A5"/>
    <w:rsid w:val="005E2B40"/>
    <w:rsid w:val="005E3812"/>
    <w:rsid w:val="005E5FEA"/>
    <w:rsid w:val="005E7A81"/>
    <w:rsid w:val="005F19EC"/>
    <w:rsid w:val="005F3E04"/>
    <w:rsid w:val="005F473F"/>
    <w:rsid w:val="005F73B9"/>
    <w:rsid w:val="005F7CB5"/>
    <w:rsid w:val="00600164"/>
    <w:rsid w:val="0060053C"/>
    <w:rsid w:val="00601CB8"/>
    <w:rsid w:val="00612F7E"/>
    <w:rsid w:val="006133EF"/>
    <w:rsid w:val="00615D2D"/>
    <w:rsid w:val="00617F1F"/>
    <w:rsid w:val="00620171"/>
    <w:rsid w:val="00621E29"/>
    <w:rsid w:val="0062261A"/>
    <w:rsid w:val="00622946"/>
    <w:rsid w:val="00622947"/>
    <w:rsid w:val="006230E3"/>
    <w:rsid w:val="00623CCD"/>
    <w:rsid w:val="00623F3C"/>
    <w:rsid w:val="006279E1"/>
    <w:rsid w:val="0063004C"/>
    <w:rsid w:val="006307FF"/>
    <w:rsid w:val="0063127E"/>
    <w:rsid w:val="006314E3"/>
    <w:rsid w:val="00631BD7"/>
    <w:rsid w:val="00632C88"/>
    <w:rsid w:val="006346E4"/>
    <w:rsid w:val="00637564"/>
    <w:rsid w:val="00637689"/>
    <w:rsid w:val="00637DAE"/>
    <w:rsid w:val="00637FA9"/>
    <w:rsid w:val="00640ADA"/>
    <w:rsid w:val="00642C25"/>
    <w:rsid w:val="00643ECE"/>
    <w:rsid w:val="00643FC1"/>
    <w:rsid w:val="00644348"/>
    <w:rsid w:val="006444F7"/>
    <w:rsid w:val="00647740"/>
    <w:rsid w:val="00651C10"/>
    <w:rsid w:val="00651F95"/>
    <w:rsid w:val="00652480"/>
    <w:rsid w:val="00653B4D"/>
    <w:rsid w:val="00654300"/>
    <w:rsid w:val="00654690"/>
    <w:rsid w:val="006572D7"/>
    <w:rsid w:val="00657800"/>
    <w:rsid w:val="00662CC3"/>
    <w:rsid w:val="00662EC6"/>
    <w:rsid w:val="00663192"/>
    <w:rsid w:val="0066475D"/>
    <w:rsid w:val="006657DA"/>
    <w:rsid w:val="006658C8"/>
    <w:rsid w:val="00666F8D"/>
    <w:rsid w:val="00667635"/>
    <w:rsid w:val="00671E4B"/>
    <w:rsid w:val="00673105"/>
    <w:rsid w:val="00673145"/>
    <w:rsid w:val="0067585F"/>
    <w:rsid w:val="0067677C"/>
    <w:rsid w:val="00680548"/>
    <w:rsid w:val="00680A5A"/>
    <w:rsid w:val="00681A54"/>
    <w:rsid w:val="00684985"/>
    <w:rsid w:val="00685084"/>
    <w:rsid w:val="00686017"/>
    <w:rsid w:val="0068730D"/>
    <w:rsid w:val="006901A9"/>
    <w:rsid w:val="0069339A"/>
    <w:rsid w:val="006950D9"/>
    <w:rsid w:val="00695CB8"/>
    <w:rsid w:val="006965B8"/>
    <w:rsid w:val="006970A6"/>
    <w:rsid w:val="006A0BDE"/>
    <w:rsid w:val="006A0E6B"/>
    <w:rsid w:val="006A1585"/>
    <w:rsid w:val="006A3063"/>
    <w:rsid w:val="006A3B19"/>
    <w:rsid w:val="006A495D"/>
    <w:rsid w:val="006A5C56"/>
    <w:rsid w:val="006A71FC"/>
    <w:rsid w:val="006A750B"/>
    <w:rsid w:val="006A7954"/>
    <w:rsid w:val="006A7FD5"/>
    <w:rsid w:val="006B0A48"/>
    <w:rsid w:val="006B0F10"/>
    <w:rsid w:val="006B1804"/>
    <w:rsid w:val="006B4950"/>
    <w:rsid w:val="006B63E7"/>
    <w:rsid w:val="006C015D"/>
    <w:rsid w:val="006C0AD7"/>
    <w:rsid w:val="006C0B99"/>
    <w:rsid w:val="006C4454"/>
    <w:rsid w:val="006C5293"/>
    <w:rsid w:val="006C5F88"/>
    <w:rsid w:val="006D6995"/>
    <w:rsid w:val="006D69B6"/>
    <w:rsid w:val="006D6C34"/>
    <w:rsid w:val="006E0A1E"/>
    <w:rsid w:val="006E244D"/>
    <w:rsid w:val="006E30E5"/>
    <w:rsid w:val="006E58F4"/>
    <w:rsid w:val="006E619D"/>
    <w:rsid w:val="006F0650"/>
    <w:rsid w:val="006F09B8"/>
    <w:rsid w:val="006F317C"/>
    <w:rsid w:val="006F5BE7"/>
    <w:rsid w:val="006F5FA5"/>
    <w:rsid w:val="00701778"/>
    <w:rsid w:val="00701B5E"/>
    <w:rsid w:val="007021A8"/>
    <w:rsid w:val="0070437B"/>
    <w:rsid w:val="00704946"/>
    <w:rsid w:val="00706225"/>
    <w:rsid w:val="00706999"/>
    <w:rsid w:val="00706A53"/>
    <w:rsid w:val="00706F02"/>
    <w:rsid w:val="007070B7"/>
    <w:rsid w:val="00707855"/>
    <w:rsid w:val="00710909"/>
    <w:rsid w:val="00710951"/>
    <w:rsid w:val="007109F2"/>
    <w:rsid w:val="007128CC"/>
    <w:rsid w:val="0071375E"/>
    <w:rsid w:val="00713BBF"/>
    <w:rsid w:val="00714B0C"/>
    <w:rsid w:val="0071525E"/>
    <w:rsid w:val="00715FB0"/>
    <w:rsid w:val="007163BE"/>
    <w:rsid w:val="00717461"/>
    <w:rsid w:val="00717895"/>
    <w:rsid w:val="00720A5A"/>
    <w:rsid w:val="007213AC"/>
    <w:rsid w:val="00721BC1"/>
    <w:rsid w:val="00722E50"/>
    <w:rsid w:val="00722FB6"/>
    <w:rsid w:val="00723ED3"/>
    <w:rsid w:val="0072648B"/>
    <w:rsid w:val="007271B0"/>
    <w:rsid w:val="007271B1"/>
    <w:rsid w:val="00730280"/>
    <w:rsid w:val="007315A8"/>
    <w:rsid w:val="007328D0"/>
    <w:rsid w:val="00744D0E"/>
    <w:rsid w:val="0074503A"/>
    <w:rsid w:val="00746219"/>
    <w:rsid w:val="00746823"/>
    <w:rsid w:val="0074781B"/>
    <w:rsid w:val="00750322"/>
    <w:rsid w:val="00751626"/>
    <w:rsid w:val="00752793"/>
    <w:rsid w:val="00752DCB"/>
    <w:rsid w:val="00753480"/>
    <w:rsid w:val="007567D4"/>
    <w:rsid w:val="007608A3"/>
    <w:rsid w:val="00761041"/>
    <w:rsid w:val="00761182"/>
    <w:rsid w:val="007612F1"/>
    <w:rsid w:val="007637C9"/>
    <w:rsid w:val="00764A15"/>
    <w:rsid w:val="0076648D"/>
    <w:rsid w:val="00767004"/>
    <w:rsid w:val="007700AE"/>
    <w:rsid w:val="00774224"/>
    <w:rsid w:val="0077433A"/>
    <w:rsid w:val="007746D3"/>
    <w:rsid w:val="00775804"/>
    <w:rsid w:val="00775DCE"/>
    <w:rsid w:val="0077709C"/>
    <w:rsid w:val="007838AC"/>
    <w:rsid w:val="00784A14"/>
    <w:rsid w:val="007872A8"/>
    <w:rsid w:val="00792133"/>
    <w:rsid w:val="0079235D"/>
    <w:rsid w:val="007930A7"/>
    <w:rsid w:val="007948C7"/>
    <w:rsid w:val="00794A08"/>
    <w:rsid w:val="0079659F"/>
    <w:rsid w:val="007968E5"/>
    <w:rsid w:val="00797225"/>
    <w:rsid w:val="00797DB1"/>
    <w:rsid w:val="007A05DA"/>
    <w:rsid w:val="007A1138"/>
    <w:rsid w:val="007A1B0E"/>
    <w:rsid w:val="007A50A6"/>
    <w:rsid w:val="007A5477"/>
    <w:rsid w:val="007B29E8"/>
    <w:rsid w:val="007B587D"/>
    <w:rsid w:val="007B70E7"/>
    <w:rsid w:val="007B7EF7"/>
    <w:rsid w:val="007C013F"/>
    <w:rsid w:val="007C062E"/>
    <w:rsid w:val="007C0C36"/>
    <w:rsid w:val="007C2815"/>
    <w:rsid w:val="007C2CF2"/>
    <w:rsid w:val="007C5584"/>
    <w:rsid w:val="007C6946"/>
    <w:rsid w:val="007C729D"/>
    <w:rsid w:val="007D0161"/>
    <w:rsid w:val="007D09A9"/>
    <w:rsid w:val="007D2B99"/>
    <w:rsid w:val="007D4619"/>
    <w:rsid w:val="007D69C6"/>
    <w:rsid w:val="007D6B71"/>
    <w:rsid w:val="007E0571"/>
    <w:rsid w:val="007E16C3"/>
    <w:rsid w:val="007E6C64"/>
    <w:rsid w:val="007F026E"/>
    <w:rsid w:val="007F35E4"/>
    <w:rsid w:val="007F3C6B"/>
    <w:rsid w:val="007F470A"/>
    <w:rsid w:val="007F4964"/>
    <w:rsid w:val="007F4EBD"/>
    <w:rsid w:val="00800DFF"/>
    <w:rsid w:val="008015DF"/>
    <w:rsid w:val="008028B0"/>
    <w:rsid w:val="0080779E"/>
    <w:rsid w:val="008105ED"/>
    <w:rsid w:val="00811AC4"/>
    <w:rsid w:val="008146EF"/>
    <w:rsid w:val="00814858"/>
    <w:rsid w:val="008153E3"/>
    <w:rsid w:val="00816D5F"/>
    <w:rsid w:val="00817305"/>
    <w:rsid w:val="00821643"/>
    <w:rsid w:val="008227E4"/>
    <w:rsid w:val="00822835"/>
    <w:rsid w:val="0082751F"/>
    <w:rsid w:val="0083027C"/>
    <w:rsid w:val="00833BC9"/>
    <w:rsid w:val="008341F1"/>
    <w:rsid w:val="00836A11"/>
    <w:rsid w:val="00836DF9"/>
    <w:rsid w:val="00837813"/>
    <w:rsid w:val="00837C97"/>
    <w:rsid w:val="00837CD8"/>
    <w:rsid w:val="00837FEB"/>
    <w:rsid w:val="00840373"/>
    <w:rsid w:val="00840A52"/>
    <w:rsid w:val="0084103D"/>
    <w:rsid w:val="00841952"/>
    <w:rsid w:val="0084546C"/>
    <w:rsid w:val="00847C02"/>
    <w:rsid w:val="00855BD5"/>
    <w:rsid w:val="00856246"/>
    <w:rsid w:val="00857D1C"/>
    <w:rsid w:val="008618FA"/>
    <w:rsid w:val="008626E0"/>
    <w:rsid w:val="008655D2"/>
    <w:rsid w:val="00865782"/>
    <w:rsid w:val="00867BC6"/>
    <w:rsid w:val="008702E1"/>
    <w:rsid w:val="008708AF"/>
    <w:rsid w:val="00871DDE"/>
    <w:rsid w:val="00874713"/>
    <w:rsid w:val="0087539D"/>
    <w:rsid w:val="008756CD"/>
    <w:rsid w:val="00876262"/>
    <w:rsid w:val="00876AC2"/>
    <w:rsid w:val="00877FF4"/>
    <w:rsid w:val="00881DDD"/>
    <w:rsid w:val="00882400"/>
    <w:rsid w:val="00883BF3"/>
    <w:rsid w:val="00883F34"/>
    <w:rsid w:val="00887DEE"/>
    <w:rsid w:val="00890594"/>
    <w:rsid w:val="00891E04"/>
    <w:rsid w:val="00893BC8"/>
    <w:rsid w:val="00893C14"/>
    <w:rsid w:val="00893F69"/>
    <w:rsid w:val="00895405"/>
    <w:rsid w:val="008956B5"/>
    <w:rsid w:val="008961A8"/>
    <w:rsid w:val="008A15D1"/>
    <w:rsid w:val="008A1B51"/>
    <w:rsid w:val="008A3290"/>
    <w:rsid w:val="008A3F4B"/>
    <w:rsid w:val="008A42A5"/>
    <w:rsid w:val="008A4F7B"/>
    <w:rsid w:val="008A5827"/>
    <w:rsid w:val="008B04D5"/>
    <w:rsid w:val="008B1EE7"/>
    <w:rsid w:val="008B21F0"/>
    <w:rsid w:val="008B24F7"/>
    <w:rsid w:val="008B3E45"/>
    <w:rsid w:val="008B3EA9"/>
    <w:rsid w:val="008B5B55"/>
    <w:rsid w:val="008B6DB8"/>
    <w:rsid w:val="008C1914"/>
    <w:rsid w:val="008C2685"/>
    <w:rsid w:val="008C7A80"/>
    <w:rsid w:val="008D0614"/>
    <w:rsid w:val="008D0624"/>
    <w:rsid w:val="008D0718"/>
    <w:rsid w:val="008D113A"/>
    <w:rsid w:val="008D1212"/>
    <w:rsid w:val="008D2207"/>
    <w:rsid w:val="008D361C"/>
    <w:rsid w:val="008D41EE"/>
    <w:rsid w:val="008D51BB"/>
    <w:rsid w:val="008D67AD"/>
    <w:rsid w:val="008E0301"/>
    <w:rsid w:val="008E08D7"/>
    <w:rsid w:val="008E08E5"/>
    <w:rsid w:val="008E1FB1"/>
    <w:rsid w:val="008E5270"/>
    <w:rsid w:val="008E6CC2"/>
    <w:rsid w:val="008F07C5"/>
    <w:rsid w:val="008F08C3"/>
    <w:rsid w:val="008F0E23"/>
    <w:rsid w:val="008F3537"/>
    <w:rsid w:val="008F36EC"/>
    <w:rsid w:val="008F3FF3"/>
    <w:rsid w:val="008F5330"/>
    <w:rsid w:val="008F554D"/>
    <w:rsid w:val="008F6257"/>
    <w:rsid w:val="008F6715"/>
    <w:rsid w:val="00900121"/>
    <w:rsid w:val="00900193"/>
    <w:rsid w:val="00900278"/>
    <w:rsid w:val="00901264"/>
    <w:rsid w:val="00903374"/>
    <w:rsid w:val="00904A02"/>
    <w:rsid w:val="009054F1"/>
    <w:rsid w:val="009105F6"/>
    <w:rsid w:val="00911C8B"/>
    <w:rsid w:val="00911FA2"/>
    <w:rsid w:val="009120B7"/>
    <w:rsid w:val="00912CDE"/>
    <w:rsid w:val="00912CEF"/>
    <w:rsid w:val="0091351C"/>
    <w:rsid w:val="00915703"/>
    <w:rsid w:val="00915BDF"/>
    <w:rsid w:val="00915C4E"/>
    <w:rsid w:val="00916544"/>
    <w:rsid w:val="00916FF4"/>
    <w:rsid w:val="00921E15"/>
    <w:rsid w:val="00925056"/>
    <w:rsid w:val="00926CF4"/>
    <w:rsid w:val="009304DC"/>
    <w:rsid w:val="00932847"/>
    <w:rsid w:val="00935F9E"/>
    <w:rsid w:val="00936AA4"/>
    <w:rsid w:val="00936CB1"/>
    <w:rsid w:val="00937DF9"/>
    <w:rsid w:val="00940B53"/>
    <w:rsid w:val="00941667"/>
    <w:rsid w:val="00942631"/>
    <w:rsid w:val="00944117"/>
    <w:rsid w:val="00944321"/>
    <w:rsid w:val="0094435B"/>
    <w:rsid w:val="00946B92"/>
    <w:rsid w:val="00951E92"/>
    <w:rsid w:val="009564F0"/>
    <w:rsid w:val="00960AEB"/>
    <w:rsid w:val="00960BC4"/>
    <w:rsid w:val="009616A0"/>
    <w:rsid w:val="00962188"/>
    <w:rsid w:val="009633A7"/>
    <w:rsid w:val="00964418"/>
    <w:rsid w:val="009658E3"/>
    <w:rsid w:val="00965A1E"/>
    <w:rsid w:val="00965DDF"/>
    <w:rsid w:val="0096699A"/>
    <w:rsid w:val="009673E1"/>
    <w:rsid w:val="00970122"/>
    <w:rsid w:val="009713D5"/>
    <w:rsid w:val="009725EA"/>
    <w:rsid w:val="00974ABB"/>
    <w:rsid w:val="00975804"/>
    <w:rsid w:val="00977200"/>
    <w:rsid w:val="00977A88"/>
    <w:rsid w:val="0098151A"/>
    <w:rsid w:val="009820C7"/>
    <w:rsid w:val="00984F7C"/>
    <w:rsid w:val="0098660D"/>
    <w:rsid w:val="009875AA"/>
    <w:rsid w:val="00993499"/>
    <w:rsid w:val="009952E3"/>
    <w:rsid w:val="00996F94"/>
    <w:rsid w:val="009A10AA"/>
    <w:rsid w:val="009A1644"/>
    <w:rsid w:val="009A50B0"/>
    <w:rsid w:val="009A5274"/>
    <w:rsid w:val="009A55E8"/>
    <w:rsid w:val="009A7807"/>
    <w:rsid w:val="009A7B17"/>
    <w:rsid w:val="009B1DAC"/>
    <w:rsid w:val="009B2324"/>
    <w:rsid w:val="009B2D1E"/>
    <w:rsid w:val="009B3395"/>
    <w:rsid w:val="009B3A07"/>
    <w:rsid w:val="009B3DF7"/>
    <w:rsid w:val="009B4DC3"/>
    <w:rsid w:val="009C0F4A"/>
    <w:rsid w:val="009C10E2"/>
    <w:rsid w:val="009C3C5E"/>
    <w:rsid w:val="009C490E"/>
    <w:rsid w:val="009D07CB"/>
    <w:rsid w:val="009D099F"/>
    <w:rsid w:val="009D26C0"/>
    <w:rsid w:val="009D274B"/>
    <w:rsid w:val="009D2B02"/>
    <w:rsid w:val="009D5CE0"/>
    <w:rsid w:val="009D6CDF"/>
    <w:rsid w:val="009D7169"/>
    <w:rsid w:val="009D7BDE"/>
    <w:rsid w:val="009E08BC"/>
    <w:rsid w:val="009E1004"/>
    <w:rsid w:val="009E2191"/>
    <w:rsid w:val="009E36CA"/>
    <w:rsid w:val="009E39B6"/>
    <w:rsid w:val="009E6CA8"/>
    <w:rsid w:val="009E74E8"/>
    <w:rsid w:val="009E7B10"/>
    <w:rsid w:val="009F07D1"/>
    <w:rsid w:val="009F19E7"/>
    <w:rsid w:val="009F29DB"/>
    <w:rsid w:val="009F4649"/>
    <w:rsid w:val="009F4FB3"/>
    <w:rsid w:val="00A027FB"/>
    <w:rsid w:val="00A02C1C"/>
    <w:rsid w:val="00A03C2A"/>
    <w:rsid w:val="00A04FD6"/>
    <w:rsid w:val="00A0540C"/>
    <w:rsid w:val="00A05CBF"/>
    <w:rsid w:val="00A0648A"/>
    <w:rsid w:val="00A07FBC"/>
    <w:rsid w:val="00A10761"/>
    <w:rsid w:val="00A11DB5"/>
    <w:rsid w:val="00A13138"/>
    <w:rsid w:val="00A176FD"/>
    <w:rsid w:val="00A17BA2"/>
    <w:rsid w:val="00A21093"/>
    <w:rsid w:val="00A21B67"/>
    <w:rsid w:val="00A2285C"/>
    <w:rsid w:val="00A23675"/>
    <w:rsid w:val="00A236A2"/>
    <w:rsid w:val="00A239B0"/>
    <w:rsid w:val="00A255E2"/>
    <w:rsid w:val="00A30C44"/>
    <w:rsid w:val="00A320EA"/>
    <w:rsid w:val="00A3378C"/>
    <w:rsid w:val="00A345F7"/>
    <w:rsid w:val="00A35678"/>
    <w:rsid w:val="00A35AF6"/>
    <w:rsid w:val="00A35CCE"/>
    <w:rsid w:val="00A43D2F"/>
    <w:rsid w:val="00A442D5"/>
    <w:rsid w:val="00A451B8"/>
    <w:rsid w:val="00A46BB6"/>
    <w:rsid w:val="00A46E88"/>
    <w:rsid w:val="00A5053C"/>
    <w:rsid w:val="00A506A9"/>
    <w:rsid w:val="00A52A16"/>
    <w:rsid w:val="00A53D75"/>
    <w:rsid w:val="00A53FEC"/>
    <w:rsid w:val="00A5571A"/>
    <w:rsid w:val="00A55C2E"/>
    <w:rsid w:val="00A62D96"/>
    <w:rsid w:val="00A700DE"/>
    <w:rsid w:val="00A729A8"/>
    <w:rsid w:val="00A7326C"/>
    <w:rsid w:val="00A74D42"/>
    <w:rsid w:val="00A76506"/>
    <w:rsid w:val="00A804F8"/>
    <w:rsid w:val="00A81A66"/>
    <w:rsid w:val="00A83598"/>
    <w:rsid w:val="00A839AF"/>
    <w:rsid w:val="00A854E7"/>
    <w:rsid w:val="00A86DEA"/>
    <w:rsid w:val="00A90838"/>
    <w:rsid w:val="00A927EE"/>
    <w:rsid w:val="00A938E4"/>
    <w:rsid w:val="00A94B99"/>
    <w:rsid w:val="00A955AB"/>
    <w:rsid w:val="00A96EE8"/>
    <w:rsid w:val="00AA2AF0"/>
    <w:rsid w:val="00AA4C00"/>
    <w:rsid w:val="00AA5A5E"/>
    <w:rsid w:val="00AA7549"/>
    <w:rsid w:val="00AB1560"/>
    <w:rsid w:val="00AB18DA"/>
    <w:rsid w:val="00AB22ED"/>
    <w:rsid w:val="00AB2826"/>
    <w:rsid w:val="00AB3B75"/>
    <w:rsid w:val="00AB3D41"/>
    <w:rsid w:val="00AB4993"/>
    <w:rsid w:val="00AB4BB2"/>
    <w:rsid w:val="00AB4DCF"/>
    <w:rsid w:val="00AB7154"/>
    <w:rsid w:val="00AC139E"/>
    <w:rsid w:val="00AC152A"/>
    <w:rsid w:val="00AC2608"/>
    <w:rsid w:val="00AC2EB2"/>
    <w:rsid w:val="00AC378A"/>
    <w:rsid w:val="00AC47FB"/>
    <w:rsid w:val="00AC5D7A"/>
    <w:rsid w:val="00AD08E6"/>
    <w:rsid w:val="00AD372C"/>
    <w:rsid w:val="00AD40B7"/>
    <w:rsid w:val="00AD40EF"/>
    <w:rsid w:val="00AD4632"/>
    <w:rsid w:val="00AD5B63"/>
    <w:rsid w:val="00AE03F8"/>
    <w:rsid w:val="00AE07FE"/>
    <w:rsid w:val="00AE219A"/>
    <w:rsid w:val="00AE3423"/>
    <w:rsid w:val="00AE3D60"/>
    <w:rsid w:val="00AE439B"/>
    <w:rsid w:val="00AE4627"/>
    <w:rsid w:val="00AE4F07"/>
    <w:rsid w:val="00AE5D96"/>
    <w:rsid w:val="00AE78BD"/>
    <w:rsid w:val="00AF1877"/>
    <w:rsid w:val="00AF21A1"/>
    <w:rsid w:val="00AF283A"/>
    <w:rsid w:val="00AF2F02"/>
    <w:rsid w:val="00AF36C0"/>
    <w:rsid w:val="00AF7892"/>
    <w:rsid w:val="00B014B6"/>
    <w:rsid w:val="00B014E4"/>
    <w:rsid w:val="00B03158"/>
    <w:rsid w:val="00B03790"/>
    <w:rsid w:val="00B0382D"/>
    <w:rsid w:val="00B046AD"/>
    <w:rsid w:val="00B05148"/>
    <w:rsid w:val="00B053CF"/>
    <w:rsid w:val="00B07B00"/>
    <w:rsid w:val="00B1014F"/>
    <w:rsid w:val="00B12B13"/>
    <w:rsid w:val="00B12C42"/>
    <w:rsid w:val="00B12E58"/>
    <w:rsid w:val="00B13049"/>
    <w:rsid w:val="00B1391A"/>
    <w:rsid w:val="00B13B3F"/>
    <w:rsid w:val="00B15B26"/>
    <w:rsid w:val="00B16398"/>
    <w:rsid w:val="00B16F8B"/>
    <w:rsid w:val="00B20A70"/>
    <w:rsid w:val="00B2157E"/>
    <w:rsid w:val="00B215F3"/>
    <w:rsid w:val="00B217A1"/>
    <w:rsid w:val="00B23DF3"/>
    <w:rsid w:val="00B24BD9"/>
    <w:rsid w:val="00B25B8C"/>
    <w:rsid w:val="00B25CF9"/>
    <w:rsid w:val="00B26B5A"/>
    <w:rsid w:val="00B26C8F"/>
    <w:rsid w:val="00B27E03"/>
    <w:rsid w:val="00B27EF0"/>
    <w:rsid w:val="00B30750"/>
    <w:rsid w:val="00B31102"/>
    <w:rsid w:val="00B340E6"/>
    <w:rsid w:val="00B34919"/>
    <w:rsid w:val="00B34CD2"/>
    <w:rsid w:val="00B352BD"/>
    <w:rsid w:val="00B35D7E"/>
    <w:rsid w:val="00B371A3"/>
    <w:rsid w:val="00B374A5"/>
    <w:rsid w:val="00B37AD4"/>
    <w:rsid w:val="00B4049B"/>
    <w:rsid w:val="00B40C9D"/>
    <w:rsid w:val="00B423E8"/>
    <w:rsid w:val="00B424AB"/>
    <w:rsid w:val="00B428AE"/>
    <w:rsid w:val="00B42F04"/>
    <w:rsid w:val="00B44E87"/>
    <w:rsid w:val="00B4597C"/>
    <w:rsid w:val="00B46AE0"/>
    <w:rsid w:val="00B47B6A"/>
    <w:rsid w:val="00B508D3"/>
    <w:rsid w:val="00B50AC0"/>
    <w:rsid w:val="00B5245E"/>
    <w:rsid w:val="00B524A3"/>
    <w:rsid w:val="00B541EE"/>
    <w:rsid w:val="00B54993"/>
    <w:rsid w:val="00B56041"/>
    <w:rsid w:val="00B572C6"/>
    <w:rsid w:val="00B606D2"/>
    <w:rsid w:val="00B6155E"/>
    <w:rsid w:val="00B6191B"/>
    <w:rsid w:val="00B62894"/>
    <w:rsid w:val="00B64D63"/>
    <w:rsid w:val="00B753AC"/>
    <w:rsid w:val="00B754A2"/>
    <w:rsid w:val="00B75522"/>
    <w:rsid w:val="00B81B8C"/>
    <w:rsid w:val="00B82081"/>
    <w:rsid w:val="00B823D5"/>
    <w:rsid w:val="00B82400"/>
    <w:rsid w:val="00B829FD"/>
    <w:rsid w:val="00B83365"/>
    <w:rsid w:val="00B8456A"/>
    <w:rsid w:val="00B845AC"/>
    <w:rsid w:val="00B86035"/>
    <w:rsid w:val="00B8678E"/>
    <w:rsid w:val="00B877D9"/>
    <w:rsid w:val="00B87F1A"/>
    <w:rsid w:val="00B91166"/>
    <w:rsid w:val="00B91917"/>
    <w:rsid w:val="00BA1164"/>
    <w:rsid w:val="00BA2F89"/>
    <w:rsid w:val="00BA30E7"/>
    <w:rsid w:val="00BA46F3"/>
    <w:rsid w:val="00BA563D"/>
    <w:rsid w:val="00BA5D8C"/>
    <w:rsid w:val="00BB0739"/>
    <w:rsid w:val="00BB48B3"/>
    <w:rsid w:val="00BB7017"/>
    <w:rsid w:val="00BB7C6A"/>
    <w:rsid w:val="00BB7F29"/>
    <w:rsid w:val="00BC02BE"/>
    <w:rsid w:val="00BC0635"/>
    <w:rsid w:val="00BC15B3"/>
    <w:rsid w:val="00BC3343"/>
    <w:rsid w:val="00BC460B"/>
    <w:rsid w:val="00BC6999"/>
    <w:rsid w:val="00BC7D97"/>
    <w:rsid w:val="00BD02F8"/>
    <w:rsid w:val="00BD0E72"/>
    <w:rsid w:val="00BD3BCF"/>
    <w:rsid w:val="00BE2512"/>
    <w:rsid w:val="00BE2E27"/>
    <w:rsid w:val="00BE5E08"/>
    <w:rsid w:val="00BE6338"/>
    <w:rsid w:val="00BE6D54"/>
    <w:rsid w:val="00BF1914"/>
    <w:rsid w:val="00BF2470"/>
    <w:rsid w:val="00BF2802"/>
    <w:rsid w:val="00BF3285"/>
    <w:rsid w:val="00BF3EC5"/>
    <w:rsid w:val="00BF6317"/>
    <w:rsid w:val="00BF7FCE"/>
    <w:rsid w:val="00C00C8E"/>
    <w:rsid w:val="00C01B55"/>
    <w:rsid w:val="00C03242"/>
    <w:rsid w:val="00C03DF5"/>
    <w:rsid w:val="00C04481"/>
    <w:rsid w:val="00C04616"/>
    <w:rsid w:val="00C05C12"/>
    <w:rsid w:val="00C11574"/>
    <w:rsid w:val="00C11CCC"/>
    <w:rsid w:val="00C124BE"/>
    <w:rsid w:val="00C1271A"/>
    <w:rsid w:val="00C12888"/>
    <w:rsid w:val="00C12B2F"/>
    <w:rsid w:val="00C13ABB"/>
    <w:rsid w:val="00C1439D"/>
    <w:rsid w:val="00C15AD3"/>
    <w:rsid w:val="00C1758C"/>
    <w:rsid w:val="00C1759A"/>
    <w:rsid w:val="00C17CB2"/>
    <w:rsid w:val="00C17CDA"/>
    <w:rsid w:val="00C17F5B"/>
    <w:rsid w:val="00C20B6A"/>
    <w:rsid w:val="00C211BA"/>
    <w:rsid w:val="00C21CE8"/>
    <w:rsid w:val="00C242EF"/>
    <w:rsid w:val="00C253A1"/>
    <w:rsid w:val="00C264EF"/>
    <w:rsid w:val="00C272E2"/>
    <w:rsid w:val="00C30933"/>
    <w:rsid w:val="00C30A53"/>
    <w:rsid w:val="00C31585"/>
    <w:rsid w:val="00C3203B"/>
    <w:rsid w:val="00C32899"/>
    <w:rsid w:val="00C33431"/>
    <w:rsid w:val="00C35612"/>
    <w:rsid w:val="00C36B01"/>
    <w:rsid w:val="00C4250C"/>
    <w:rsid w:val="00C43B27"/>
    <w:rsid w:val="00C444F4"/>
    <w:rsid w:val="00C50857"/>
    <w:rsid w:val="00C50D94"/>
    <w:rsid w:val="00C530AC"/>
    <w:rsid w:val="00C53BA7"/>
    <w:rsid w:val="00C53CA0"/>
    <w:rsid w:val="00C53FFE"/>
    <w:rsid w:val="00C56BB1"/>
    <w:rsid w:val="00C56D8B"/>
    <w:rsid w:val="00C572ED"/>
    <w:rsid w:val="00C57476"/>
    <w:rsid w:val="00C60456"/>
    <w:rsid w:val="00C6053A"/>
    <w:rsid w:val="00C623C1"/>
    <w:rsid w:val="00C632BC"/>
    <w:rsid w:val="00C642F2"/>
    <w:rsid w:val="00C666B2"/>
    <w:rsid w:val="00C67298"/>
    <w:rsid w:val="00C67A25"/>
    <w:rsid w:val="00C70FB3"/>
    <w:rsid w:val="00C714F8"/>
    <w:rsid w:val="00C73029"/>
    <w:rsid w:val="00C733ED"/>
    <w:rsid w:val="00C742A8"/>
    <w:rsid w:val="00C74F24"/>
    <w:rsid w:val="00C757FB"/>
    <w:rsid w:val="00C76337"/>
    <w:rsid w:val="00C765A6"/>
    <w:rsid w:val="00C76AEF"/>
    <w:rsid w:val="00C77E65"/>
    <w:rsid w:val="00C8196B"/>
    <w:rsid w:val="00C82665"/>
    <w:rsid w:val="00C82889"/>
    <w:rsid w:val="00C867C5"/>
    <w:rsid w:val="00C9256E"/>
    <w:rsid w:val="00C929F2"/>
    <w:rsid w:val="00C93A21"/>
    <w:rsid w:val="00C93AE5"/>
    <w:rsid w:val="00C97F44"/>
    <w:rsid w:val="00CA061F"/>
    <w:rsid w:val="00CA0E86"/>
    <w:rsid w:val="00CA1FCF"/>
    <w:rsid w:val="00CA2DE9"/>
    <w:rsid w:val="00CA316F"/>
    <w:rsid w:val="00CA345B"/>
    <w:rsid w:val="00CA3493"/>
    <w:rsid w:val="00CA3ED8"/>
    <w:rsid w:val="00CB0AB2"/>
    <w:rsid w:val="00CB4BAB"/>
    <w:rsid w:val="00CB5F33"/>
    <w:rsid w:val="00CB5F8C"/>
    <w:rsid w:val="00CB6DBC"/>
    <w:rsid w:val="00CB7543"/>
    <w:rsid w:val="00CC0BD0"/>
    <w:rsid w:val="00CC115E"/>
    <w:rsid w:val="00CC2C01"/>
    <w:rsid w:val="00CC3771"/>
    <w:rsid w:val="00CC6246"/>
    <w:rsid w:val="00CC71D6"/>
    <w:rsid w:val="00CC7554"/>
    <w:rsid w:val="00CD1264"/>
    <w:rsid w:val="00CD1D45"/>
    <w:rsid w:val="00CD2717"/>
    <w:rsid w:val="00CD2BA4"/>
    <w:rsid w:val="00CD38AB"/>
    <w:rsid w:val="00CD502B"/>
    <w:rsid w:val="00CD5BCF"/>
    <w:rsid w:val="00CD6E11"/>
    <w:rsid w:val="00CD7388"/>
    <w:rsid w:val="00CE029E"/>
    <w:rsid w:val="00CE079C"/>
    <w:rsid w:val="00CE1AFD"/>
    <w:rsid w:val="00CE1D78"/>
    <w:rsid w:val="00CE1FD0"/>
    <w:rsid w:val="00CE2363"/>
    <w:rsid w:val="00CE62A3"/>
    <w:rsid w:val="00CF18D2"/>
    <w:rsid w:val="00CF1B06"/>
    <w:rsid w:val="00CF1DFE"/>
    <w:rsid w:val="00CF3034"/>
    <w:rsid w:val="00CF4CB5"/>
    <w:rsid w:val="00CF508F"/>
    <w:rsid w:val="00CF6AFF"/>
    <w:rsid w:val="00CF7DCF"/>
    <w:rsid w:val="00D02403"/>
    <w:rsid w:val="00D04EEA"/>
    <w:rsid w:val="00D06320"/>
    <w:rsid w:val="00D06A2B"/>
    <w:rsid w:val="00D06CC3"/>
    <w:rsid w:val="00D117EB"/>
    <w:rsid w:val="00D11C8A"/>
    <w:rsid w:val="00D12577"/>
    <w:rsid w:val="00D144B1"/>
    <w:rsid w:val="00D150F8"/>
    <w:rsid w:val="00D153A4"/>
    <w:rsid w:val="00D15774"/>
    <w:rsid w:val="00D2162F"/>
    <w:rsid w:val="00D228C2"/>
    <w:rsid w:val="00D22F4F"/>
    <w:rsid w:val="00D24021"/>
    <w:rsid w:val="00D24AB5"/>
    <w:rsid w:val="00D26F3C"/>
    <w:rsid w:val="00D27266"/>
    <w:rsid w:val="00D30BD3"/>
    <w:rsid w:val="00D312D7"/>
    <w:rsid w:val="00D31A8D"/>
    <w:rsid w:val="00D323A2"/>
    <w:rsid w:val="00D32D89"/>
    <w:rsid w:val="00D3349C"/>
    <w:rsid w:val="00D33646"/>
    <w:rsid w:val="00D4000E"/>
    <w:rsid w:val="00D41EB7"/>
    <w:rsid w:val="00D43CC8"/>
    <w:rsid w:val="00D4437C"/>
    <w:rsid w:val="00D44B71"/>
    <w:rsid w:val="00D4510E"/>
    <w:rsid w:val="00D4573B"/>
    <w:rsid w:val="00D45D6F"/>
    <w:rsid w:val="00D47E86"/>
    <w:rsid w:val="00D518C0"/>
    <w:rsid w:val="00D523D0"/>
    <w:rsid w:val="00D52706"/>
    <w:rsid w:val="00D53D30"/>
    <w:rsid w:val="00D53EB5"/>
    <w:rsid w:val="00D54BB9"/>
    <w:rsid w:val="00D563DB"/>
    <w:rsid w:val="00D60D01"/>
    <w:rsid w:val="00D627BB"/>
    <w:rsid w:val="00D62923"/>
    <w:rsid w:val="00D64184"/>
    <w:rsid w:val="00D64986"/>
    <w:rsid w:val="00D64D86"/>
    <w:rsid w:val="00D7066D"/>
    <w:rsid w:val="00D71384"/>
    <w:rsid w:val="00D72D5C"/>
    <w:rsid w:val="00D74029"/>
    <w:rsid w:val="00D7493B"/>
    <w:rsid w:val="00D8271F"/>
    <w:rsid w:val="00D83D00"/>
    <w:rsid w:val="00D85A05"/>
    <w:rsid w:val="00D90C3B"/>
    <w:rsid w:val="00D9146C"/>
    <w:rsid w:val="00D93A06"/>
    <w:rsid w:val="00D944A6"/>
    <w:rsid w:val="00D94F3E"/>
    <w:rsid w:val="00D956CB"/>
    <w:rsid w:val="00D9633D"/>
    <w:rsid w:val="00DA1CA2"/>
    <w:rsid w:val="00DA20C1"/>
    <w:rsid w:val="00DA2F2C"/>
    <w:rsid w:val="00DA6463"/>
    <w:rsid w:val="00DB045A"/>
    <w:rsid w:val="00DB1469"/>
    <w:rsid w:val="00DB2E66"/>
    <w:rsid w:val="00DB6D97"/>
    <w:rsid w:val="00DB77CD"/>
    <w:rsid w:val="00DC27FD"/>
    <w:rsid w:val="00DC529C"/>
    <w:rsid w:val="00DC7B5A"/>
    <w:rsid w:val="00DD2B74"/>
    <w:rsid w:val="00DE1D65"/>
    <w:rsid w:val="00DE2105"/>
    <w:rsid w:val="00DE214B"/>
    <w:rsid w:val="00DE2E80"/>
    <w:rsid w:val="00DE3F32"/>
    <w:rsid w:val="00DE4E6F"/>
    <w:rsid w:val="00DE562B"/>
    <w:rsid w:val="00DE70C8"/>
    <w:rsid w:val="00DF0CD1"/>
    <w:rsid w:val="00DF2D96"/>
    <w:rsid w:val="00DF3407"/>
    <w:rsid w:val="00DF4D27"/>
    <w:rsid w:val="00DF65CB"/>
    <w:rsid w:val="00E00C30"/>
    <w:rsid w:val="00E04D9F"/>
    <w:rsid w:val="00E06B1C"/>
    <w:rsid w:val="00E06E2F"/>
    <w:rsid w:val="00E12816"/>
    <w:rsid w:val="00E134A6"/>
    <w:rsid w:val="00E13E8B"/>
    <w:rsid w:val="00E17077"/>
    <w:rsid w:val="00E17120"/>
    <w:rsid w:val="00E2017F"/>
    <w:rsid w:val="00E24CFE"/>
    <w:rsid w:val="00E24E26"/>
    <w:rsid w:val="00E27896"/>
    <w:rsid w:val="00E30FCC"/>
    <w:rsid w:val="00E315F7"/>
    <w:rsid w:val="00E31614"/>
    <w:rsid w:val="00E338C8"/>
    <w:rsid w:val="00E341A9"/>
    <w:rsid w:val="00E354A9"/>
    <w:rsid w:val="00E35D57"/>
    <w:rsid w:val="00E36C84"/>
    <w:rsid w:val="00E428A3"/>
    <w:rsid w:val="00E42C85"/>
    <w:rsid w:val="00E43198"/>
    <w:rsid w:val="00E435EB"/>
    <w:rsid w:val="00E4570A"/>
    <w:rsid w:val="00E46D13"/>
    <w:rsid w:val="00E519D4"/>
    <w:rsid w:val="00E52D81"/>
    <w:rsid w:val="00E5459C"/>
    <w:rsid w:val="00E5749D"/>
    <w:rsid w:val="00E57537"/>
    <w:rsid w:val="00E60DB8"/>
    <w:rsid w:val="00E6379F"/>
    <w:rsid w:val="00E643E0"/>
    <w:rsid w:val="00E64BF3"/>
    <w:rsid w:val="00E651E4"/>
    <w:rsid w:val="00E66296"/>
    <w:rsid w:val="00E6642C"/>
    <w:rsid w:val="00E67744"/>
    <w:rsid w:val="00E7171C"/>
    <w:rsid w:val="00E72B0D"/>
    <w:rsid w:val="00E7346D"/>
    <w:rsid w:val="00E74768"/>
    <w:rsid w:val="00E7579A"/>
    <w:rsid w:val="00E77C72"/>
    <w:rsid w:val="00E83F47"/>
    <w:rsid w:val="00E84825"/>
    <w:rsid w:val="00E86683"/>
    <w:rsid w:val="00E87F93"/>
    <w:rsid w:val="00E908EC"/>
    <w:rsid w:val="00E91D08"/>
    <w:rsid w:val="00E923DA"/>
    <w:rsid w:val="00E92DFB"/>
    <w:rsid w:val="00E93BAC"/>
    <w:rsid w:val="00E9645D"/>
    <w:rsid w:val="00E9683D"/>
    <w:rsid w:val="00E97849"/>
    <w:rsid w:val="00E97D83"/>
    <w:rsid w:val="00EA05B4"/>
    <w:rsid w:val="00EA10CA"/>
    <w:rsid w:val="00EA1354"/>
    <w:rsid w:val="00EA27C9"/>
    <w:rsid w:val="00EA4D9C"/>
    <w:rsid w:val="00EA522A"/>
    <w:rsid w:val="00EA5697"/>
    <w:rsid w:val="00EA58BF"/>
    <w:rsid w:val="00EA6980"/>
    <w:rsid w:val="00EB0DE6"/>
    <w:rsid w:val="00EB0DF9"/>
    <w:rsid w:val="00EB1E9F"/>
    <w:rsid w:val="00EB34C7"/>
    <w:rsid w:val="00EB3FB5"/>
    <w:rsid w:val="00EB4AB9"/>
    <w:rsid w:val="00EB539A"/>
    <w:rsid w:val="00EB62E0"/>
    <w:rsid w:val="00EB62F5"/>
    <w:rsid w:val="00EB6D71"/>
    <w:rsid w:val="00EC10CA"/>
    <w:rsid w:val="00EC27FB"/>
    <w:rsid w:val="00EC32D5"/>
    <w:rsid w:val="00EC41B2"/>
    <w:rsid w:val="00EC4E46"/>
    <w:rsid w:val="00EC622E"/>
    <w:rsid w:val="00EC6B53"/>
    <w:rsid w:val="00ED2667"/>
    <w:rsid w:val="00ED33F4"/>
    <w:rsid w:val="00ED40C0"/>
    <w:rsid w:val="00ED4DA5"/>
    <w:rsid w:val="00ED5A61"/>
    <w:rsid w:val="00ED6FFF"/>
    <w:rsid w:val="00EE04ED"/>
    <w:rsid w:val="00EE09B7"/>
    <w:rsid w:val="00EE1F80"/>
    <w:rsid w:val="00EE2EA1"/>
    <w:rsid w:val="00EE359E"/>
    <w:rsid w:val="00EE50BD"/>
    <w:rsid w:val="00EE5281"/>
    <w:rsid w:val="00EE572C"/>
    <w:rsid w:val="00EE6A91"/>
    <w:rsid w:val="00EF00BA"/>
    <w:rsid w:val="00EF0269"/>
    <w:rsid w:val="00EF0B20"/>
    <w:rsid w:val="00EF0E06"/>
    <w:rsid w:val="00EF112A"/>
    <w:rsid w:val="00EF17BC"/>
    <w:rsid w:val="00EF1B93"/>
    <w:rsid w:val="00EF26E1"/>
    <w:rsid w:val="00EF3350"/>
    <w:rsid w:val="00EF4488"/>
    <w:rsid w:val="00EF5E95"/>
    <w:rsid w:val="00EF630C"/>
    <w:rsid w:val="00EF7725"/>
    <w:rsid w:val="00F007B0"/>
    <w:rsid w:val="00F00A90"/>
    <w:rsid w:val="00F01081"/>
    <w:rsid w:val="00F05CD6"/>
    <w:rsid w:val="00F07109"/>
    <w:rsid w:val="00F07616"/>
    <w:rsid w:val="00F13202"/>
    <w:rsid w:val="00F149BB"/>
    <w:rsid w:val="00F159CC"/>
    <w:rsid w:val="00F16965"/>
    <w:rsid w:val="00F2069D"/>
    <w:rsid w:val="00F20917"/>
    <w:rsid w:val="00F2168C"/>
    <w:rsid w:val="00F231DA"/>
    <w:rsid w:val="00F23311"/>
    <w:rsid w:val="00F25FBC"/>
    <w:rsid w:val="00F2666A"/>
    <w:rsid w:val="00F30D37"/>
    <w:rsid w:val="00F31E9F"/>
    <w:rsid w:val="00F32B2C"/>
    <w:rsid w:val="00F33357"/>
    <w:rsid w:val="00F36747"/>
    <w:rsid w:val="00F37E6E"/>
    <w:rsid w:val="00F41C48"/>
    <w:rsid w:val="00F422F1"/>
    <w:rsid w:val="00F426BD"/>
    <w:rsid w:val="00F42960"/>
    <w:rsid w:val="00F454A2"/>
    <w:rsid w:val="00F459CB"/>
    <w:rsid w:val="00F47F0D"/>
    <w:rsid w:val="00F5068C"/>
    <w:rsid w:val="00F5295D"/>
    <w:rsid w:val="00F536B8"/>
    <w:rsid w:val="00F53D7C"/>
    <w:rsid w:val="00F555AE"/>
    <w:rsid w:val="00F56F61"/>
    <w:rsid w:val="00F610B5"/>
    <w:rsid w:val="00F6247C"/>
    <w:rsid w:val="00F62D2D"/>
    <w:rsid w:val="00F65AB5"/>
    <w:rsid w:val="00F66689"/>
    <w:rsid w:val="00F67D2E"/>
    <w:rsid w:val="00F67F61"/>
    <w:rsid w:val="00F71A65"/>
    <w:rsid w:val="00F71EE6"/>
    <w:rsid w:val="00F732E6"/>
    <w:rsid w:val="00F73EC3"/>
    <w:rsid w:val="00F75EB6"/>
    <w:rsid w:val="00F77051"/>
    <w:rsid w:val="00F7773C"/>
    <w:rsid w:val="00F777FA"/>
    <w:rsid w:val="00F802B5"/>
    <w:rsid w:val="00F813EC"/>
    <w:rsid w:val="00F81892"/>
    <w:rsid w:val="00F841BA"/>
    <w:rsid w:val="00F852B1"/>
    <w:rsid w:val="00F92C9B"/>
    <w:rsid w:val="00F95B97"/>
    <w:rsid w:val="00F95D8E"/>
    <w:rsid w:val="00F962D6"/>
    <w:rsid w:val="00F9669B"/>
    <w:rsid w:val="00F976D9"/>
    <w:rsid w:val="00FA01FA"/>
    <w:rsid w:val="00FA27FF"/>
    <w:rsid w:val="00FA34EE"/>
    <w:rsid w:val="00FA4484"/>
    <w:rsid w:val="00FA628A"/>
    <w:rsid w:val="00FB0876"/>
    <w:rsid w:val="00FB2983"/>
    <w:rsid w:val="00FB2B0F"/>
    <w:rsid w:val="00FB67DA"/>
    <w:rsid w:val="00FB6D71"/>
    <w:rsid w:val="00FB7361"/>
    <w:rsid w:val="00FC3348"/>
    <w:rsid w:val="00FC464F"/>
    <w:rsid w:val="00FC4C6C"/>
    <w:rsid w:val="00FC7AAF"/>
    <w:rsid w:val="00FD08F8"/>
    <w:rsid w:val="00FD20B7"/>
    <w:rsid w:val="00FD4497"/>
    <w:rsid w:val="00FD504F"/>
    <w:rsid w:val="00FD54C6"/>
    <w:rsid w:val="00FD652C"/>
    <w:rsid w:val="00FE137B"/>
    <w:rsid w:val="00FE163D"/>
    <w:rsid w:val="00FE3D7D"/>
    <w:rsid w:val="00FE475B"/>
    <w:rsid w:val="00FF06A8"/>
    <w:rsid w:val="00FF0927"/>
    <w:rsid w:val="00FF0F4B"/>
    <w:rsid w:val="00FF284C"/>
    <w:rsid w:val="00FF5B51"/>
    <w:rsid w:val="00FF60D7"/>
    <w:rsid w:val="00FF7DE3"/>
    <w:rsid w:val="00FF7ED6"/>
    <w:rsid w:val="52896647"/>
    <w:rsid w:val="5CFF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2E522"/>
  <w15:docId w15:val="{65D0EADF-818A-4B32-91A5-07A3CD02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5697"/>
    <w:pPr>
      <w:spacing w:before="120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qFormat/>
    <w:rsid w:val="00EA5697"/>
    <w:pPr>
      <w:keepNext/>
      <w:spacing w:before="240" w:after="60"/>
      <w:outlineLvl w:val="0"/>
    </w:pPr>
    <w:rPr>
      <w:rFonts w:ascii="Arial Bold" w:hAnsi="Arial Bold" w:cs="Arial"/>
      <w:b/>
      <w:bCs/>
      <w:caps/>
      <w:color w:val="000080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A5697"/>
    <w:pPr>
      <w:keepNext/>
      <w:spacing w:before="240" w:after="60"/>
      <w:outlineLvl w:val="1"/>
    </w:pPr>
    <w:rPr>
      <w:rFonts w:ascii="Arial Bold" w:hAnsi="Arial Bold" w:cs="Arial"/>
      <w:b/>
      <w:bCs/>
      <w:iCs/>
      <w:color w:val="000080"/>
      <w:sz w:val="28"/>
      <w:szCs w:val="28"/>
      <w:lang w:eastAsia="en-GB"/>
    </w:rPr>
  </w:style>
  <w:style w:type="paragraph" w:styleId="Heading3">
    <w:name w:val="heading 3"/>
    <w:basedOn w:val="Normal"/>
    <w:next w:val="Normal"/>
    <w:qFormat/>
    <w:rsid w:val="00EA5697"/>
    <w:pPr>
      <w:keepNext/>
      <w:spacing w:before="240" w:after="60"/>
      <w:outlineLvl w:val="2"/>
    </w:pPr>
    <w:rPr>
      <w:rFonts w:ascii="Arial Bold" w:hAnsi="Arial Bold" w:cs="Arial"/>
      <w:b/>
      <w:bCs/>
      <w:color w:val="0000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A569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A5697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rsid w:val="00EA5697"/>
    <w:pPr>
      <w:tabs>
        <w:tab w:val="left" w:pos="576"/>
      </w:tabs>
    </w:pPr>
  </w:style>
  <w:style w:type="paragraph" w:styleId="ListBullet">
    <w:name w:val="List Bullet"/>
    <w:basedOn w:val="Normal"/>
    <w:rsid w:val="00EA5697"/>
    <w:pPr>
      <w:numPr>
        <w:numId w:val="2"/>
      </w:numPr>
      <w:tabs>
        <w:tab w:val="left" w:pos="1080"/>
      </w:tabs>
    </w:pPr>
  </w:style>
  <w:style w:type="paragraph" w:styleId="List">
    <w:name w:val="List"/>
    <w:basedOn w:val="Normal"/>
    <w:rsid w:val="00EA5697"/>
    <w:pPr>
      <w:numPr>
        <w:numId w:val="5"/>
      </w:numPr>
    </w:pPr>
  </w:style>
  <w:style w:type="paragraph" w:styleId="NormalIndent">
    <w:name w:val="Normal Indent"/>
    <w:basedOn w:val="Normal"/>
    <w:rsid w:val="00EA5697"/>
    <w:pPr>
      <w:ind w:left="576"/>
    </w:pPr>
  </w:style>
  <w:style w:type="paragraph" w:styleId="ListNumber2">
    <w:name w:val="List Number 2"/>
    <w:basedOn w:val="Normal"/>
    <w:rsid w:val="00EA5697"/>
    <w:pPr>
      <w:numPr>
        <w:numId w:val="10"/>
      </w:numPr>
      <w:tabs>
        <w:tab w:val="clear" w:pos="864"/>
        <w:tab w:val="left" w:pos="1152"/>
      </w:tabs>
      <w:ind w:left="1152" w:hanging="576"/>
    </w:pPr>
  </w:style>
  <w:style w:type="paragraph" w:styleId="ListNumber3">
    <w:name w:val="List Number 3"/>
    <w:basedOn w:val="Normal"/>
    <w:rsid w:val="00EA5697"/>
    <w:pPr>
      <w:numPr>
        <w:numId w:val="11"/>
      </w:numPr>
      <w:tabs>
        <w:tab w:val="clear" w:pos="1296"/>
        <w:tab w:val="left" w:pos="1728"/>
      </w:tabs>
      <w:ind w:left="1728" w:hanging="576"/>
    </w:pPr>
  </w:style>
  <w:style w:type="paragraph" w:styleId="ListNumber4">
    <w:name w:val="List Number 4"/>
    <w:basedOn w:val="Normal"/>
    <w:rsid w:val="00EA5697"/>
    <w:pPr>
      <w:numPr>
        <w:numId w:val="12"/>
      </w:numPr>
      <w:tabs>
        <w:tab w:val="clear" w:pos="1728"/>
        <w:tab w:val="num" w:pos="2304"/>
      </w:tabs>
      <w:ind w:left="2304" w:hanging="576"/>
    </w:pPr>
  </w:style>
  <w:style w:type="character" w:customStyle="1" w:styleId="Heading2Char">
    <w:name w:val="Heading 2 Char"/>
    <w:link w:val="Heading2"/>
    <w:rsid w:val="001C0AAE"/>
    <w:rPr>
      <w:rFonts w:ascii="Arial Bold" w:hAnsi="Arial Bold" w:cs="Arial"/>
      <w:b/>
      <w:bCs/>
      <w:iCs/>
      <w:color w:val="000080"/>
      <w:sz w:val="28"/>
      <w:szCs w:val="28"/>
      <w:lang w:val="en-US" w:eastAsia="en-GB" w:bidi="ar-SA"/>
    </w:rPr>
  </w:style>
  <w:style w:type="character" w:customStyle="1" w:styleId="CharChar1">
    <w:name w:val="Char Char1"/>
    <w:rsid w:val="001C0AAE"/>
    <w:rPr>
      <w:rFonts w:ascii="Arial Bold" w:hAnsi="Arial Bold" w:cs="Arial"/>
      <w:b/>
      <w:bCs/>
      <w:iCs/>
      <w:color w:val="000080"/>
      <w:sz w:val="28"/>
      <w:szCs w:val="28"/>
      <w:lang w:val="en-US" w:eastAsia="en-GB" w:bidi="ar-SA"/>
    </w:rPr>
  </w:style>
  <w:style w:type="character" w:styleId="Hyperlink">
    <w:name w:val="Hyperlink"/>
    <w:rsid w:val="00A21B6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046AD"/>
    <w:pPr>
      <w:ind w:left="720"/>
      <w:contextualSpacing/>
    </w:pPr>
  </w:style>
  <w:style w:type="paragraph" w:customStyle="1" w:styleId="m-1233301168153767760msolistparagraph">
    <w:name w:val="m_-1233301168153767760msolistparagraph"/>
    <w:basedOn w:val="Normal"/>
    <w:rsid w:val="00B046A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F07616"/>
    <w:rPr>
      <w:rFonts w:ascii="Arial" w:hAnsi="Arial"/>
      <w:sz w:val="22"/>
      <w:szCs w:val="22"/>
    </w:rPr>
  </w:style>
  <w:style w:type="paragraph" w:styleId="NormalWeb">
    <w:name w:val="Normal (Web)"/>
    <w:basedOn w:val="Normal"/>
    <w:uiPriority w:val="99"/>
    <w:unhideWhenUsed/>
    <w:rsid w:val="0070494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049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8482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rsid w:val="005857AA"/>
    <w:pPr>
      <w:spacing w:before="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857AA"/>
    <w:rPr>
      <w:sz w:val="18"/>
      <w:szCs w:val="18"/>
    </w:rPr>
  </w:style>
  <w:style w:type="paragraph" w:styleId="Revision">
    <w:name w:val="Revision"/>
    <w:hidden/>
    <w:uiPriority w:val="99"/>
    <w:semiHidden/>
    <w:rsid w:val="003257EE"/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dc.gov/hai/data/portal/index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df4\Local%20Settings\Temporary%20Internet%20Files\OLK202\New%20Policy%20Template%20Aug%20200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F9F73A801BC4AB0ABEF7AFF38AE5B" ma:contentTypeVersion="12" ma:contentTypeDescription="Create a new document." ma:contentTypeScope="" ma:versionID="4e69af4f68ff74cb79d9c87e5a319a06">
  <xsd:schema xmlns:xsd="http://www.w3.org/2001/XMLSchema" xmlns:xs="http://www.w3.org/2001/XMLSchema" xmlns:p="http://schemas.microsoft.com/office/2006/metadata/properties" xmlns:ns2="3eb5032a-2aec-46ac-bb4a-e63e99ea485d" xmlns:ns3="ab541551-1768-42aa-ac2b-2620bce90da6" targetNamespace="http://schemas.microsoft.com/office/2006/metadata/properties" ma:root="true" ma:fieldsID="d39d8376ac9db163c98cb7b1d27c22d5" ns2:_="" ns3:_="">
    <xsd:import namespace="3eb5032a-2aec-46ac-bb4a-e63e99ea485d"/>
    <xsd:import namespace="ab541551-1768-42aa-ac2b-2620bce90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5032a-2aec-46ac-bb4a-e63e99ea4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3a24aa6-2cd4-4ab8-94d8-2a15edad23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41551-1768-42aa-ac2b-2620bce90d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f06b9ad-a2a2-46ec-bb2b-8f2a192a46d7}" ma:internalName="TaxCatchAll" ma:showField="CatchAllData" ma:web="ab541551-1768-42aa-ac2b-2620bce90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5032a-2aec-46ac-bb4a-e63e99ea485d">
      <Terms xmlns="http://schemas.microsoft.com/office/infopath/2007/PartnerControls"/>
    </lcf76f155ced4ddcb4097134ff3c332f>
    <TaxCatchAll xmlns="ab541551-1768-42aa-ac2b-2620bce90da6" xsi:nil="true"/>
  </documentManagement>
</p:properties>
</file>

<file path=customXml/itemProps1.xml><?xml version="1.0" encoding="utf-8"?>
<ds:datastoreItem xmlns:ds="http://schemas.openxmlformats.org/officeDocument/2006/customXml" ds:itemID="{4FD7BECE-3909-4287-AC68-A632EC8EFB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6C9084-DAE4-4B88-AA19-E182E339C543}"/>
</file>

<file path=customXml/itemProps3.xml><?xml version="1.0" encoding="utf-8"?>
<ds:datastoreItem xmlns:ds="http://schemas.openxmlformats.org/officeDocument/2006/customXml" ds:itemID="{E422BF68-6943-41DB-AB42-643C499985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Policy Template Aug 2009.dot</Template>
  <TotalTime>3</TotalTime>
  <Pages>11</Pages>
  <Words>3743</Words>
  <Characters>21338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Originated:</vt:lpstr>
    </vt:vector>
  </TitlesOfParts>
  <Company>Partners Healthcare Systems</Company>
  <LinksUpToDate>false</LinksUpToDate>
  <CharactersWithSpaces>25031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Originated:</dc:title>
  <dc:subject/>
  <dc:creator>Robert D. Ferdinand</dc:creator>
  <cp:keywords/>
  <dc:description/>
  <cp:lastModifiedBy>Anthony Pham</cp:lastModifiedBy>
  <cp:revision>2</cp:revision>
  <cp:lastPrinted>2014-02-25T00:35:00Z</cp:lastPrinted>
  <dcterms:created xsi:type="dcterms:W3CDTF">2022-08-04T18:00:00Z</dcterms:created>
  <dcterms:modified xsi:type="dcterms:W3CDTF">2022-08-04T18:00:00Z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0x010100A91F9F73A801BC4AB0ABEF7AFF38AE5B</vt:lpwstr>
  </property>
</Properties>
</file>