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F64E5" w14:textId="77777777" w:rsidR="0006190D" w:rsidRPr="0006190D" w:rsidRDefault="0006190D" w:rsidP="0006190D">
      <w:pPr>
        <w:pStyle w:val="Header"/>
        <w:spacing w:line="360" w:lineRule="auto"/>
        <w:rPr>
          <w:rFonts w:ascii="Calibri" w:hAnsi="Calibri" w:cs="Calibri"/>
          <w:b/>
          <w:bCs/>
          <w:color w:val="262626" w:themeColor="text1" w:themeTint="D9"/>
          <w:sz w:val="32"/>
          <w:szCs w:val="32"/>
        </w:rPr>
      </w:pPr>
      <w:r w:rsidRPr="0006190D">
        <w:rPr>
          <w:rFonts w:ascii="Calibri" w:hAnsi="Calibri" w:cs="Calibri"/>
          <w:b/>
          <w:bCs/>
          <w:color w:val="262626" w:themeColor="text1" w:themeTint="D9"/>
          <w:sz w:val="32"/>
          <w:szCs w:val="32"/>
        </w:rPr>
        <w:t xml:space="preserve">Evidence-Based, High Compliance Procedure </w:t>
      </w:r>
    </w:p>
    <w:p w14:paraId="0BDE6A0E" w14:textId="77777777" w:rsidR="0006190D" w:rsidRPr="0006190D" w:rsidRDefault="0006190D" w:rsidP="0006190D">
      <w:pPr>
        <w:pStyle w:val="Header"/>
        <w:spacing w:line="360" w:lineRule="auto"/>
        <w:rPr>
          <w:rFonts w:ascii="Calibri" w:hAnsi="Calibri" w:cs="Calibri"/>
          <w:b/>
          <w:bCs/>
          <w:color w:val="000080"/>
          <w:sz w:val="36"/>
          <w:szCs w:val="36"/>
        </w:rPr>
      </w:pPr>
      <w:r w:rsidRPr="0006190D">
        <w:rPr>
          <w:rFonts w:ascii="Calibri" w:hAnsi="Calibri" w:cs="Calibri"/>
          <w:b/>
          <w:bCs/>
          <w:color w:val="000080"/>
          <w:sz w:val="36"/>
          <w:szCs w:val="36"/>
        </w:rPr>
        <w:t>Stethoscope Hygiene Between Patient Encounters:</w:t>
      </w:r>
    </w:p>
    <w:p w14:paraId="6E974BC9" w14:textId="77777777" w:rsidR="0006190D" w:rsidRPr="0006190D" w:rsidRDefault="0006190D" w:rsidP="0006190D">
      <w:pPr>
        <w:pStyle w:val="Header"/>
        <w:spacing w:line="360" w:lineRule="auto"/>
        <w:rPr>
          <w:rFonts w:ascii="Calibri" w:hAnsi="Calibri" w:cs="Calibri"/>
          <w:b/>
          <w:bCs/>
          <w:color w:val="000080"/>
          <w:sz w:val="44"/>
          <w:szCs w:val="44"/>
        </w:rPr>
      </w:pPr>
      <w:r w:rsidRPr="0006190D">
        <w:rPr>
          <w:rFonts w:ascii="Calibri" w:hAnsi="Calibri" w:cs="Calibri"/>
          <w:b/>
          <w:bCs/>
          <w:color w:val="000080"/>
          <w:sz w:val="36"/>
          <w:szCs w:val="36"/>
        </w:rPr>
        <w:t>The Missing Element in a Comprehensive Bundle for Infection Control</w:t>
      </w:r>
    </w:p>
    <w:p w14:paraId="3C8ACDA1" w14:textId="77777777" w:rsidR="009E0B36" w:rsidRPr="009E0B36" w:rsidRDefault="009E0B36" w:rsidP="009E0B36">
      <w:pPr>
        <w:jc w:val="both"/>
        <w:rPr>
          <w:rFonts w:ascii="Calibri" w:hAnsi="Calibri" w:cs="Calibri"/>
          <w:vertAlign w:val="superscript"/>
        </w:rPr>
      </w:pPr>
      <w:bookmarkStart w:id="0" w:name="_Hlk180162038"/>
      <w:r w:rsidRPr="009E0B36">
        <w:rPr>
          <w:rFonts w:ascii="Calibri" w:hAnsi="Calibri" w:cs="Calibri"/>
        </w:rPr>
        <w:t>Cynthia Cadwell, MSN, RN, CNS, ANP, CPHQ</w:t>
      </w:r>
      <w:r w:rsidRPr="009E0B36">
        <w:rPr>
          <w:rFonts w:ascii="Calibri" w:hAnsi="Calibri" w:cs="Calibri"/>
          <w:vertAlign w:val="superscript"/>
        </w:rPr>
        <w:t>1</w:t>
      </w:r>
      <w:r w:rsidRPr="009E0B36">
        <w:rPr>
          <w:rFonts w:ascii="Calibri" w:hAnsi="Calibri" w:cs="Calibri"/>
        </w:rPr>
        <w:t>,</w:t>
      </w:r>
      <w:r w:rsidRPr="009E0B36">
        <w:rPr>
          <w:rFonts w:ascii="Calibri" w:hAnsi="Calibri" w:cs="Calibri"/>
          <w:vertAlign w:val="superscript"/>
        </w:rPr>
        <w:t xml:space="preserve"> </w:t>
      </w:r>
      <w:r w:rsidRPr="009E0B36">
        <w:rPr>
          <w:rFonts w:ascii="Calibri" w:hAnsi="Calibri" w:cs="Calibri"/>
        </w:rPr>
        <w:t>Kathleen Vollman, MSN, RN, CCNS, FCCM, FCNS</w:t>
      </w:r>
      <w:r w:rsidRPr="009E0B36">
        <w:rPr>
          <w:rFonts w:ascii="Calibri" w:hAnsi="Calibri" w:cs="Calibri"/>
          <w:vertAlign w:val="superscript"/>
        </w:rPr>
        <w:t>2</w:t>
      </w:r>
      <w:r w:rsidRPr="009E0B36">
        <w:rPr>
          <w:rFonts w:ascii="Calibri" w:hAnsi="Calibri" w:cs="Calibri"/>
        </w:rPr>
        <w:t>, Wendy Simpson, MSN, RN, CCRN</w:t>
      </w:r>
      <w:r w:rsidRPr="009E0B36">
        <w:rPr>
          <w:rFonts w:ascii="Calibri" w:hAnsi="Calibri" w:cs="Calibri"/>
          <w:vertAlign w:val="superscript"/>
        </w:rPr>
        <w:t>3</w:t>
      </w:r>
      <w:r w:rsidRPr="009E0B36">
        <w:rPr>
          <w:rFonts w:ascii="Calibri" w:hAnsi="Calibri" w:cs="Calibri"/>
        </w:rPr>
        <w:t>, Naomi Ragsdale, BSN, RN</w:t>
      </w:r>
      <w:r w:rsidRPr="009E0B36">
        <w:rPr>
          <w:rFonts w:ascii="Calibri" w:hAnsi="Calibri" w:cs="Calibri"/>
          <w:vertAlign w:val="superscript"/>
        </w:rPr>
        <w:t>3</w:t>
      </w:r>
    </w:p>
    <w:p w14:paraId="6F007271" w14:textId="77777777" w:rsidR="0006190D" w:rsidRPr="009E0B36" w:rsidRDefault="0006190D" w:rsidP="0006190D">
      <w:pPr>
        <w:jc w:val="both"/>
        <w:rPr>
          <w:rFonts w:ascii="Calibri" w:hAnsi="Calibri" w:cs="Calibri"/>
          <w:sz w:val="2"/>
          <w:szCs w:val="2"/>
        </w:rPr>
      </w:pPr>
    </w:p>
    <w:p w14:paraId="3B2D8CC8" w14:textId="77777777" w:rsidR="0006190D" w:rsidRPr="009E0B36" w:rsidRDefault="0006190D" w:rsidP="0006190D">
      <w:pPr>
        <w:spacing w:line="276" w:lineRule="auto"/>
        <w:rPr>
          <w:rFonts w:ascii="Calibri" w:hAnsi="Calibri" w:cs="Calibri"/>
          <w:i/>
          <w:iCs/>
          <w:sz w:val="20"/>
          <w:szCs w:val="20"/>
        </w:rPr>
      </w:pPr>
      <w:r w:rsidRPr="009E0B36">
        <w:rPr>
          <w:rFonts w:ascii="Calibri" w:hAnsi="Calibri" w:cs="Calibri"/>
          <w:i/>
          <w:iCs/>
          <w:sz w:val="20"/>
          <w:szCs w:val="20"/>
          <w:vertAlign w:val="superscript"/>
        </w:rPr>
        <w:t>1</w:t>
      </w:r>
      <w:r w:rsidRPr="009E0B36">
        <w:rPr>
          <w:rFonts w:ascii="Calibri" w:hAnsi="Calibri" w:cs="Calibri"/>
          <w:i/>
          <w:iCs/>
          <w:sz w:val="20"/>
          <w:szCs w:val="20"/>
        </w:rPr>
        <w:t>Certified Professional in Healthcare Quality, NP with HPHMG, Honolulu, HI, USA</w:t>
      </w:r>
    </w:p>
    <w:p w14:paraId="5D7EAB7F" w14:textId="77B282FD" w:rsidR="0006190D" w:rsidRPr="009E0B36" w:rsidRDefault="0006190D" w:rsidP="0006190D">
      <w:pPr>
        <w:spacing w:line="276" w:lineRule="auto"/>
        <w:rPr>
          <w:rFonts w:ascii="Calibri" w:hAnsi="Calibri" w:cs="Calibri"/>
          <w:i/>
          <w:iCs/>
          <w:sz w:val="20"/>
          <w:szCs w:val="20"/>
        </w:rPr>
      </w:pPr>
      <w:r w:rsidRPr="009E0B36">
        <w:rPr>
          <w:rFonts w:ascii="Calibri" w:hAnsi="Calibri" w:cs="Calibri"/>
          <w:i/>
          <w:iCs/>
          <w:sz w:val="20"/>
          <w:szCs w:val="20"/>
          <w:vertAlign w:val="superscript"/>
        </w:rPr>
        <w:t>2</w:t>
      </w:r>
      <w:r w:rsidRPr="009E0B36">
        <w:rPr>
          <w:rFonts w:ascii="Calibri" w:hAnsi="Calibri" w:cs="Calibri"/>
          <w:i/>
          <w:iCs/>
          <w:sz w:val="20"/>
          <w:szCs w:val="20"/>
        </w:rPr>
        <w:t xml:space="preserve">Clinical Nurse Specialist &amp; President, World Federation of Critical Care Nurses, </w:t>
      </w:r>
      <w:r w:rsidR="00BE73AD" w:rsidRPr="00BE73AD">
        <w:rPr>
          <w:rFonts w:ascii="Calibri" w:hAnsi="Calibri" w:cs="Calibri"/>
          <w:i/>
          <w:iCs/>
          <w:sz w:val="20"/>
          <w:szCs w:val="20"/>
        </w:rPr>
        <w:t>Northville, MI, US</w:t>
      </w:r>
    </w:p>
    <w:p w14:paraId="35DFC5F7" w14:textId="7684D7AC" w:rsidR="0006190D" w:rsidRPr="009E0B36" w:rsidRDefault="009E0B36" w:rsidP="009E0B36">
      <w:pPr>
        <w:spacing w:line="276" w:lineRule="auto"/>
        <w:rPr>
          <w:rFonts w:ascii="Calibri" w:hAnsi="Calibri" w:cs="Calibri"/>
          <w:i/>
          <w:iCs/>
          <w:sz w:val="20"/>
          <w:szCs w:val="20"/>
        </w:rPr>
      </w:pPr>
      <w:r w:rsidRPr="009E0B36">
        <w:rPr>
          <w:rFonts w:ascii="Calibri" w:hAnsi="Calibri" w:cs="Calibri"/>
          <w:i/>
          <w:iCs/>
          <w:sz w:val="20"/>
          <w:szCs w:val="20"/>
          <w:vertAlign w:val="superscript"/>
        </w:rPr>
        <w:t>3</w:t>
      </w:r>
      <w:r w:rsidRPr="009E0B36">
        <w:rPr>
          <w:rFonts w:ascii="Calibri" w:hAnsi="Calibri" w:cs="Calibri"/>
          <w:i/>
          <w:iCs/>
          <w:sz w:val="20"/>
          <w:szCs w:val="20"/>
        </w:rPr>
        <w:t>Infection Control Nurse, MEMPHIS VA Medical Center, Memphis, TN, USA</w:t>
      </w:r>
    </w:p>
    <w:bookmarkEnd w:id="0"/>
    <w:p w14:paraId="6140CAF2" w14:textId="77777777" w:rsidR="009E0B36" w:rsidRPr="009E0B36" w:rsidRDefault="009E0B36" w:rsidP="0036795D">
      <w:pPr>
        <w:rPr>
          <w:rFonts w:ascii="Calibri" w:hAnsi="Calibri" w:cs="Calibri"/>
          <w:b/>
          <w:bCs/>
          <w:sz w:val="28"/>
          <w:szCs w:val="28"/>
        </w:rPr>
      </w:pPr>
    </w:p>
    <w:p w14:paraId="414C2D18" w14:textId="0D3C66CF" w:rsidR="0036795D" w:rsidRPr="009E0B36" w:rsidRDefault="0036795D" w:rsidP="0036795D">
      <w:pPr>
        <w:rPr>
          <w:rFonts w:ascii="Calibri" w:hAnsi="Calibri" w:cs="Calibri"/>
          <w:b/>
          <w:bCs/>
          <w:sz w:val="28"/>
          <w:szCs w:val="28"/>
        </w:rPr>
      </w:pPr>
      <w:r w:rsidRPr="009E0B36">
        <w:rPr>
          <w:rFonts w:ascii="Calibri" w:hAnsi="Calibri" w:cs="Calibri"/>
          <w:b/>
          <w:bCs/>
          <w:sz w:val="28"/>
          <w:szCs w:val="28"/>
        </w:rPr>
        <w:t>Authors’ Note: Incorporating Stethoscope Hygiene into P&amp;Ps</w:t>
      </w:r>
    </w:p>
    <w:p w14:paraId="008A6916" w14:textId="7894865D" w:rsidR="009E0B36" w:rsidRPr="009E0B36" w:rsidRDefault="009E0B36" w:rsidP="009E0B36">
      <w:pPr>
        <w:jc w:val="both"/>
        <w:rPr>
          <w:rFonts w:ascii="Calibri" w:hAnsi="Calibri" w:cs="Calibri"/>
        </w:rPr>
      </w:pPr>
      <w:r w:rsidRPr="009E0B36">
        <w:rPr>
          <w:rFonts w:ascii="Calibri" w:hAnsi="Calibri" w:cs="Calibri"/>
        </w:rPr>
        <w:t>Over the past decade, mounting evidence has confirmed the stethoscope has been undermining our infection control protocols. In 2022, the guidelines for patient populations at high risk of mortality from hospital-acquired infection (AORN) recognized the stethoscope as a mechanism for pathogen transmission among patients and health care workers, recommending stethoscope hygiene “before use with each patient” as a new standard of care.</w:t>
      </w:r>
      <w:r w:rsidRPr="009E0B36">
        <w:rPr>
          <w:rFonts w:ascii="Calibri" w:hAnsi="Calibri" w:cs="Calibri"/>
          <w:vertAlign w:val="superscript"/>
        </w:rPr>
        <w:t xml:space="preserve"> </w:t>
      </w:r>
    </w:p>
    <w:p w14:paraId="42AC44C2" w14:textId="5C7B16C7" w:rsidR="009E0B36" w:rsidRPr="009E0B36" w:rsidRDefault="009E0B36" w:rsidP="009E0B36">
      <w:pPr>
        <w:jc w:val="both"/>
        <w:rPr>
          <w:rFonts w:ascii="Calibri" w:hAnsi="Calibri" w:cs="Calibri"/>
        </w:rPr>
      </w:pPr>
      <w:r w:rsidRPr="009E0B36">
        <w:rPr>
          <w:rFonts w:ascii="Calibri" w:hAnsi="Calibri" w:cs="Calibri"/>
        </w:rPr>
        <w:t xml:space="preserve">This has also been recognized by the CDC, which has proposed elevated guidance for stethoscope hygiene in their draft </w:t>
      </w:r>
      <w:r w:rsidRPr="009E0B36">
        <w:rPr>
          <w:rFonts w:ascii="Calibri" w:hAnsi="Calibri" w:cs="Calibri"/>
          <w:i/>
          <w:iCs/>
        </w:rPr>
        <w:t>2024 Guideline to Prevent Transmission of Pathogens in Healthcare</w:t>
      </w:r>
      <w:r w:rsidRPr="009E0B36">
        <w:rPr>
          <w:rFonts w:ascii="Calibri" w:hAnsi="Calibri" w:cs="Calibri"/>
        </w:rPr>
        <w:t xml:space="preserve">. </w:t>
      </w:r>
    </w:p>
    <w:p w14:paraId="76E508AE" w14:textId="7925BB36" w:rsidR="009E0B36" w:rsidRPr="009E0B36" w:rsidRDefault="009E0B36" w:rsidP="009E0B36">
      <w:pPr>
        <w:jc w:val="both"/>
        <w:rPr>
          <w:rFonts w:ascii="Calibri" w:hAnsi="Calibri" w:cs="Calibri"/>
        </w:rPr>
      </w:pPr>
      <w:r w:rsidRPr="009E0B36">
        <w:rPr>
          <w:rFonts w:ascii="Calibri" w:hAnsi="Calibri" w:cs="Calibri"/>
        </w:rPr>
        <w:t>In these new guidelines, the stethoscope diaphragm is now recognized as a vector of “transmission via touch.” This new classification comes with the appropriate recommendation that hygiene, similar to hands, is practiced between every patient encounter.</w:t>
      </w:r>
    </w:p>
    <w:p w14:paraId="2BFEB8B9" w14:textId="378C0E8A" w:rsidR="009E0B36" w:rsidRPr="009E0B36" w:rsidRDefault="009E0B36" w:rsidP="009E0B36">
      <w:pPr>
        <w:jc w:val="both"/>
        <w:rPr>
          <w:rFonts w:ascii="Calibri" w:hAnsi="Calibri" w:cs="Calibri"/>
        </w:rPr>
      </w:pPr>
      <w:r w:rsidRPr="009E0B36">
        <w:rPr>
          <w:rFonts w:ascii="Calibri" w:hAnsi="Calibri" w:cs="Calibri"/>
        </w:rPr>
        <w:t xml:space="preserve">The purpose of this policy &amp; procedure (P&amp;P) template is to introduce an evidence-based, high compliance solution for stethoscope hygiene. The goal is to provide a comprehensive program to ensure hygiene between each patient encounter is achievable in a workflow compatible, cost-effective, and sustainable way that aligns with new CDC guidelines. </w:t>
      </w:r>
    </w:p>
    <w:p w14:paraId="66016B1E" w14:textId="77777777" w:rsidR="009E0B36" w:rsidRPr="009E0B36" w:rsidRDefault="009E0B36" w:rsidP="009E0B36">
      <w:pPr>
        <w:jc w:val="both"/>
        <w:rPr>
          <w:rFonts w:ascii="Calibri" w:hAnsi="Calibri" w:cs="Calibri"/>
        </w:rPr>
      </w:pPr>
      <w:r w:rsidRPr="009E0B36">
        <w:rPr>
          <w:rFonts w:ascii="Calibri" w:hAnsi="Calibri" w:cs="Calibri"/>
        </w:rPr>
        <w:t>This comprehensive, evidence-based template is provided for inclusion into your health system and facility’s Policies &amp; Procedures Manual.</w:t>
      </w:r>
    </w:p>
    <w:p w14:paraId="62D74C3C" w14:textId="77777777" w:rsidR="009E0B36" w:rsidRDefault="009E0B36">
      <w:pPr>
        <w:rPr>
          <w:rFonts w:asciiTheme="majorHAnsi" w:eastAsiaTheme="majorEastAsia" w:hAnsiTheme="majorHAnsi" w:cstheme="majorBidi"/>
          <w:color w:val="0F4761" w:themeColor="accent1" w:themeShade="BF"/>
          <w:sz w:val="28"/>
          <w:szCs w:val="28"/>
          <w:highlight w:val="yellow"/>
        </w:rPr>
      </w:pPr>
      <w:r>
        <w:rPr>
          <w:sz w:val="28"/>
          <w:szCs w:val="28"/>
          <w:highlight w:val="yellow"/>
        </w:rPr>
        <w:br w:type="page"/>
      </w:r>
    </w:p>
    <w:p w14:paraId="5429B302" w14:textId="13168ACB" w:rsidR="007365F8" w:rsidRPr="00817F55" w:rsidRDefault="005B1F15" w:rsidP="002932DB">
      <w:pPr>
        <w:pStyle w:val="Heading2"/>
        <w:rPr>
          <w:sz w:val="28"/>
          <w:szCs w:val="28"/>
        </w:rPr>
      </w:pPr>
      <w:r w:rsidRPr="00817F55">
        <w:rPr>
          <w:sz w:val="28"/>
          <w:szCs w:val="28"/>
          <w:highlight w:val="yellow"/>
        </w:rPr>
        <w:lastRenderedPageBreak/>
        <w:t>SUBJECT</w:t>
      </w:r>
      <w:r w:rsidR="00AE232A" w:rsidRPr="00817F55">
        <w:rPr>
          <w:sz w:val="28"/>
          <w:szCs w:val="28"/>
          <w:highlight w:val="yellow"/>
        </w:rPr>
        <w:t xml:space="preserve">: </w:t>
      </w:r>
      <w:r w:rsidR="007365F8" w:rsidRPr="00817F55">
        <w:rPr>
          <w:sz w:val="28"/>
          <w:szCs w:val="28"/>
          <w:highlight w:val="yellow"/>
        </w:rPr>
        <w:t>Infection Control &amp; Healthcare Epidemiology Polic</w:t>
      </w:r>
      <w:r w:rsidR="00416A76" w:rsidRPr="00817F55">
        <w:rPr>
          <w:sz w:val="28"/>
          <w:szCs w:val="28"/>
          <w:highlight w:val="yellow"/>
        </w:rPr>
        <w:t>ies</w:t>
      </w:r>
      <w:r w:rsidR="007365F8" w:rsidRPr="00817F55">
        <w:rPr>
          <w:sz w:val="28"/>
          <w:szCs w:val="28"/>
          <w:highlight w:val="yellow"/>
        </w:rPr>
        <w:t xml:space="preserve"> and Procedures</w:t>
      </w:r>
    </w:p>
    <w:p w14:paraId="147ABDB2" w14:textId="07140255" w:rsidR="00542285" w:rsidRPr="001325CF" w:rsidRDefault="005F46B8" w:rsidP="00F608E9">
      <w:pPr>
        <w:rPr>
          <w:rFonts w:ascii="Calibri" w:hAnsi="Calibri" w:cs="Calibri"/>
          <w:b/>
          <w:bCs/>
          <w:sz w:val="28"/>
          <w:szCs w:val="28"/>
        </w:rPr>
      </w:pPr>
      <w:r w:rsidRPr="00817F55">
        <w:rPr>
          <w:rFonts w:ascii="Calibri" w:hAnsi="Calibri" w:cs="Calibri"/>
          <w:b/>
          <w:bCs/>
          <w:sz w:val="28"/>
          <w:szCs w:val="28"/>
        </w:rPr>
        <w:t xml:space="preserve">Stethoscope </w:t>
      </w:r>
      <w:r w:rsidR="00B3553D" w:rsidRPr="00817F55">
        <w:rPr>
          <w:rFonts w:ascii="Calibri" w:hAnsi="Calibri" w:cs="Calibri"/>
          <w:i/>
          <w:iCs/>
          <w:sz w:val="28"/>
          <w:szCs w:val="28"/>
        </w:rPr>
        <w:t>(</w:t>
      </w:r>
      <w:r w:rsidR="00FC3959" w:rsidRPr="00817F55">
        <w:rPr>
          <w:rFonts w:ascii="Calibri" w:hAnsi="Calibri" w:cs="Calibri"/>
          <w:i/>
          <w:iCs/>
          <w:sz w:val="28"/>
          <w:szCs w:val="28"/>
        </w:rPr>
        <w:t xml:space="preserve">incorporate into </w:t>
      </w:r>
      <w:r w:rsidR="00B3553D" w:rsidRPr="00817F55">
        <w:rPr>
          <w:rFonts w:ascii="Calibri" w:hAnsi="Calibri" w:cs="Calibri"/>
          <w:i/>
          <w:iCs/>
          <w:sz w:val="28"/>
          <w:szCs w:val="28"/>
        </w:rPr>
        <w:t>Hand</w:t>
      </w:r>
      <w:r w:rsidR="00542285" w:rsidRPr="00817F55">
        <w:rPr>
          <w:rFonts w:ascii="Calibri" w:hAnsi="Calibri" w:cs="Calibri"/>
          <w:i/>
          <w:iCs/>
          <w:sz w:val="28"/>
          <w:szCs w:val="28"/>
        </w:rPr>
        <w:t>*</w:t>
      </w:r>
      <w:r w:rsidR="00B3553D" w:rsidRPr="00817F55">
        <w:rPr>
          <w:rFonts w:ascii="Calibri" w:hAnsi="Calibri" w:cs="Calibri"/>
          <w:i/>
          <w:iCs/>
          <w:sz w:val="28"/>
          <w:szCs w:val="28"/>
        </w:rPr>
        <w:t>)</w:t>
      </w:r>
      <w:r w:rsidR="00B3553D" w:rsidRPr="00817F55">
        <w:rPr>
          <w:rFonts w:ascii="Calibri" w:hAnsi="Calibri" w:cs="Calibri"/>
          <w:b/>
          <w:bCs/>
          <w:sz w:val="28"/>
          <w:szCs w:val="28"/>
        </w:rPr>
        <w:t xml:space="preserve"> </w:t>
      </w:r>
      <w:r w:rsidRPr="00817F55">
        <w:rPr>
          <w:rFonts w:ascii="Calibri" w:hAnsi="Calibri" w:cs="Calibri"/>
          <w:b/>
          <w:bCs/>
          <w:sz w:val="28"/>
          <w:szCs w:val="28"/>
        </w:rPr>
        <w:t xml:space="preserve">Hygiene Policy and Procedure </w:t>
      </w:r>
    </w:p>
    <w:p w14:paraId="22F48C23" w14:textId="77777777" w:rsidR="00E93B77" w:rsidRDefault="001325CF" w:rsidP="00F608E9">
      <w:pPr>
        <w:rPr>
          <w:rFonts w:ascii="Calibri" w:hAnsi="Calibri" w:cs="Calibri"/>
          <w:b/>
          <w:bCs/>
          <w:sz w:val="24"/>
          <w:szCs w:val="24"/>
        </w:rPr>
      </w:pPr>
      <w:bookmarkStart w:id="1" w:name="_Hlk175649877"/>
      <w:r>
        <w:rPr>
          <w:rFonts w:ascii="Calibri" w:hAnsi="Calibri" w:cs="Calibri"/>
          <w:b/>
          <w:bCs/>
          <w:sz w:val="24"/>
          <w:szCs w:val="24"/>
        </w:rPr>
        <w:t>1</w:t>
      </w:r>
      <w:r w:rsidR="00BC4089" w:rsidRPr="00817F55">
        <w:rPr>
          <w:rFonts w:ascii="Calibri" w:hAnsi="Calibri" w:cs="Calibri"/>
          <w:b/>
          <w:bCs/>
          <w:sz w:val="24"/>
          <w:szCs w:val="24"/>
        </w:rPr>
        <w:t xml:space="preserve">.0 </w:t>
      </w:r>
      <w:r w:rsidR="00416A76" w:rsidRPr="00817F55">
        <w:rPr>
          <w:rFonts w:ascii="Calibri" w:hAnsi="Calibri" w:cs="Calibri"/>
          <w:b/>
          <w:bCs/>
          <w:sz w:val="24"/>
          <w:szCs w:val="24"/>
        </w:rPr>
        <w:t xml:space="preserve">Audience and </w:t>
      </w:r>
      <w:r w:rsidR="00F97C86" w:rsidRPr="00817F55">
        <w:rPr>
          <w:rFonts w:ascii="Calibri" w:hAnsi="Calibri" w:cs="Calibri"/>
          <w:b/>
          <w:bCs/>
          <w:sz w:val="24"/>
          <w:szCs w:val="24"/>
        </w:rPr>
        <w:t>Scope</w:t>
      </w:r>
      <w:r w:rsidR="00EF1045" w:rsidRPr="00817F55">
        <w:rPr>
          <w:rFonts w:ascii="Calibri" w:hAnsi="Calibri" w:cs="Calibri"/>
          <w:b/>
          <w:bCs/>
          <w:sz w:val="24"/>
          <w:szCs w:val="24"/>
        </w:rPr>
        <w:t xml:space="preserve">: </w:t>
      </w:r>
      <w:r w:rsidR="00F97C86" w:rsidRPr="00817F55">
        <w:rPr>
          <w:rFonts w:ascii="Calibri" w:hAnsi="Calibri" w:cs="Calibri"/>
          <w:b/>
          <w:bCs/>
          <w:sz w:val="24"/>
          <w:szCs w:val="24"/>
          <w:highlight w:val="yellow"/>
        </w:rPr>
        <w:t>[Institution]</w:t>
      </w:r>
      <w:r w:rsidR="00F97C86" w:rsidRPr="00817F55">
        <w:rPr>
          <w:rFonts w:ascii="Calibri" w:hAnsi="Calibri" w:cs="Calibri"/>
          <w:sz w:val="24"/>
          <w:szCs w:val="24"/>
        </w:rPr>
        <w:t xml:space="preserve"> </w:t>
      </w:r>
      <w:r w:rsidR="004D79B7" w:rsidRPr="00817F55">
        <w:rPr>
          <w:rFonts w:ascii="Calibri" w:hAnsi="Calibri" w:cs="Calibri"/>
          <w:sz w:val="24"/>
          <w:szCs w:val="24"/>
        </w:rPr>
        <w:t>requires</w:t>
      </w:r>
      <w:r w:rsidR="00F97C86" w:rsidRPr="00817F55">
        <w:rPr>
          <w:rFonts w:ascii="Calibri" w:hAnsi="Calibri" w:cs="Calibri"/>
          <w:sz w:val="24"/>
          <w:szCs w:val="24"/>
        </w:rPr>
        <w:t xml:space="preserve"> adherence to </w:t>
      </w:r>
      <w:r w:rsidR="005E2B0F">
        <w:rPr>
          <w:rFonts w:ascii="Calibri" w:hAnsi="Calibri" w:cs="Calibri"/>
          <w:sz w:val="24"/>
          <w:szCs w:val="24"/>
        </w:rPr>
        <w:t xml:space="preserve">the </w:t>
      </w:r>
      <w:r w:rsidR="00307081">
        <w:rPr>
          <w:rFonts w:ascii="Calibri" w:hAnsi="Calibri" w:cs="Calibri"/>
          <w:sz w:val="24"/>
          <w:szCs w:val="24"/>
        </w:rPr>
        <w:t>stethoscope</w:t>
      </w:r>
      <w:r w:rsidR="004D79B7" w:rsidRPr="00817F55">
        <w:rPr>
          <w:rFonts w:ascii="Calibri" w:hAnsi="Calibri" w:cs="Calibri"/>
          <w:sz w:val="24"/>
          <w:szCs w:val="24"/>
        </w:rPr>
        <w:t xml:space="preserve"> hygiene</w:t>
      </w:r>
      <w:r w:rsidR="00F97C86" w:rsidRPr="00817F55">
        <w:rPr>
          <w:rFonts w:ascii="Calibri" w:hAnsi="Calibri" w:cs="Calibri"/>
          <w:sz w:val="24"/>
          <w:szCs w:val="24"/>
        </w:rPr>
        <w:t xml:space="preserve"> p</w:t>
      </w:r>
      <w:r w:rsidR="00416A76" w:rsidRPr="00817F55">
        <w:rPr>
          <w:rFonts w:ascii="Calibri" w:hAnsi="Calibri" w:cs="Calibri"/>
          <w:sz w:val="24"/>
          <w:szCs w:val="24"/>
        </w:rPr>
        <w:t>olicy and procedure</w:t>
      </w:r>
      <w:r w:rsidR="00F97C86" w:rsidRPr="00817F55">
        <w:rPr>
          <w:rFonts w:ascii="Calibri" w:hAnsi="Calibri" w:cs="Calibri"/>
          <w:sz w:val="24"/>
          <w:szCs w:val="24"/>
        </w:rPr>
        <w:t xml:space="preserve"> by all </w:t>
      </w:r>
      <w:r w:rsidR="00ED6311">
        <w:rPr>
          <w:rFonts w:ascii="Calibri" w:hAnsi="Calibri" w:cs="Calibri"/>
          <w:sz w:val="24"/>
          <w:szCs w:val="24"/>
        </w:rPr>
        <w:t>personnel</w:t>
      </w:r>
      <w:r w:rsidR="00F97C86" w:rsidRPr="00817F55">
        <w:rPr>
          <w:rFonts w:ascii="Calibri" w:hAnsi="Calibri" w:cs="Calibri"/>
          <w:sz w:val="24"/>
          <w:szCs w:val="24"/>
        </w:rPr>
        <w:t xml:space="preserve"> engaged in auscultation in any </w:t>
      </w:r>
      <w:r w:rsidR="00F97C86" w:rsidRPr="00817F55">
        <w:rPr>
          <w:rFonts w:ascii="Calibri" w:hAnsi="Calibri" w:cs="Calibri"/>
          <w:b/>
          <w:bCs/>
          <w:sz w:val="24"/>
          <w:szCs w:val="24"/>
          <w:highlight w:val="yellow"/>
        </w:rPr>
        <w:t>[institution]</w:t>
      </w:r>
      <w:r w:rsidR="00F97C86" w:rsidRPr="00817F55">
        <w:rPr>
          <w:rFonts w:ascii="Calibri" w:hAnsi="Calibri" w:cs="Calibri"/>
          <w:sz w:val="24"/>
          <w:szCs w:val="24"/>
        </w:rPr>
        <w:t xml:space="preserve"> facilit</w:t>
      </w:r>
      <w:r w:rsidR="00416A76" w:rsidRPr="00817F55">
        <w:rPr>
          <w:rFonts w:ascii="Calibri" w:hAnsi="Calibri" w:cs="Calibri"/>
          <w:sz w:val="24"/>
          <w:szCs w:val="24"/>
        </w:rPr>
        <w:t>y</w:t>
      </w:r>
      <w:r w:rsidR="00E93B77">
        <w:rPr>
          <w:rFonts w:ascii="Calibri" w:hAnsi="Calibri" w:cs="Calibri"/>
          <w:sz w:val="24"/>
          <w:szCs w:val="24"/>
        </w:rPr>
        <w:t>:</w:t>
      </w:r>
      <w:r w:rsidR="00F608E9" w:rsidRPr="00817F55">
        <w:rPr>
          <w:rFonts w:ascii="Calibri" w:hAnsi="Calibri" w:cs="Calibri"/>
          <w:b/>
          <w:bCs/>
          <w:sz w:val="24"/>
          <w:szCs w:val="24"/>
        </w:rPr>
        <w:t xml:space="preserve"> </w:t>
      </w:r>
    </w:p>
    <w:p w14:paraId="62E38076" w14:textId="0FCAADED" w:rsidR="00F608E9" w:rsidRPr="00E93B77" w:rsidRDefault="003003DC" w:rsidP="00E93B77">
      <w:pPr>
        <w:pStyle w:val="ListParagraph"/>
        <w:numPr>
          <w:ilvl w:val="0"/>
          <w:numId w:val="11"/>
        </w:numPr>
        <w:rPr>
          <w:rFonts w:ascii="Calibri" w:hAnsi="Calibri" w:cs="Calibri"/>
          <w:b/>
          <w:bCs/>
          <w:sz w:val="24"/>
          <w:szCs w:val="24"/>
        </w:rPr>
      </w:pPr>
      <w:r w:rsidRPr="00DD6137">
        <w:rPr>
          <w:rFonts w:ascii="Calibri" w:hAnsi="Calibri" w:cs="Calibri"/>
          <w:b/>
          <w:bCs/>
          <w:sz w:val="24"/>
          <w:szCs w:val="24"/>
          <w:highlight w:val="yellow"/>
        </w:rPr>
        <w:t xml:space="preserve">[List specific </w:t>
      </w:r>
      <w:r w:rsidRPr="00E93B77">
        <w:rPr>
          <w:rFonts w:ascii="Calibri" w:hAnsi="Calibri" w:cs="Calibri"/>
          <w:b/>
          <w:bCs/>
          <w:sz w:val="24"/>
          <w:szCs w:val="24"/>
          <w:highlight w:val="yellow"/>
        </w:rPr>
        <w:t>personnel</w:t>
      </w:r>
      <w:r w:rsidR="00E93B77">
        <w:rPr>
          <w:rFonts w:ascii="Calibri" w:hAnsi="Calibri" w:cs="Calibri"/>
          <w:b/>
          <w:bCs/>
          <w:sz w:val="24"/>
          <w:szCs w:val="24"/>
          <w:highlight w:val="yellow"/>
        </w:rPr>
        <w:t xml:space="preserve"> if needed</w:t>
      </w:r>
      <w:r w:rsidRPr="00DD6137">
        <w:rPr>
          <w:rFonts w:ascii="Calibri" w:hAnsi="Calibri" w:cs="Calibri"/>
          <w:b/>
          <w:bCs/>
          <w:sz w:val="24"/>
          <w:szCs w:val="24"/>
          <w:highlight w:val="yellow"/>
        </w:rPr>
        <w:t>]</w:t>
      </w:r>
    </w:p>
    <w:bookmarkEnd w:id="1"/>
    <w:p w14:paraId="7E7F20C1" w14:textId="70AFC906" w:rsidR="005F46B8" w:rsidRPr="001325CF" w:rsidRDefault="001325CF" w:rsidP="001325CF">
      <w:pPr>
        <w:autoSpaceDE w:val="0"/>
        <w:autoSpaceDN w:val="0"/>
        <w:adjustRightInd w:val="0"/>
        <w:rPr>
          <w:rFonts w:ascii="Calibri" w:hAnsi="Calibri" w:cs="Calibri"/>
          <w:color w:val="000000" w:themeColor="text1"/>
          <w:sz w:val="24"/>
          <w:szCs w:val="24"/>
        </w:rPr>
      </w:pPr>
      <w:r>
        <w:rPr>
          <w:rFonts w:ascii="Calibri" w:hAnsi="Calibri" w:cs="Calibri"/>
          <w:b/>
          <w:bCs/>
          <w:sz w:val="24"/>
          <w:szCs w:val="24"/>
        </w:rPr>
        <w:t>2</w:t>
      </w:r>
      <w:r w:rsidR="00BC4089" w:rsidRPr="00817F55">
        <w:rPr>
          <w:rFonts w:ascii="Calibri" w:hAnsi="Calibri" w:cs="Calibri"/>
          <w:b/>
          <w:bCs/>
          <w:sz w:val="24"/>
          <w:szCs w:val="24"/>
        </w:rPr>
        <w:t xml:space="preserve">.0 </w:t>
      </w:r>
      <w:r w:rsidR="005F46B8" w:rsidRPr="00817F55">
        <w:rPr>
          <w:rFonts w:ascii="Calibri" w:hAnsi="Calibri" w:cs="Calibri"/>
          <w:b/>
          <w:bCs/>
          <w:sz w:val="24"/>
          <w:szCs w:val="24"/>
        </w:rPr>
        <w:t>Purpose:</w:t>
      </w:r>
      <w:r w:rsidR="005F46B8" w:rsidRPr="00817F55">
        <w:rPr>
          <w:rFonts w:ascii="Calibri" w:hAnsi="Calibri" w:cs="Calibri"/>
          <w:color w:val="414141"/>
          <w:sz w:val="24"/>
          <w:szCs w:val="24"/>
        </w:rPr>
        <w:t xml:space="preserve"> </w:t>
      </w:r>
      <w:r w:rsidR="00DA3C4A" w:rsidRPr="00817F55">
        <w:rPr>
          <w:rFonts w:ascii="Calibri" w:hAnsi="Calibri" w:cs="Calibri"/>
          <w:sz w:val="24"/>
          <w:szCs w:val="24"/>
        </w:rPr>
        <w:t xml:space="preserve">To prevent the transmission of microorganisms from </w:t>
      </w:r>
      <w:r w:rsidR="00FC3959" w:rsidRPr="00817F55">
        <w:rPr>
          <w:rFonts w:ascii="Calibri" w:hAnsi="Calibri" w:cs="Calibri"/>
          <w:sz w:val="24"/>
          <w:szCs w:val="24"/>
        </w:rPr>
        <w:t>h</w:t>
      </w:r>
      <w:r w:rsidR="00431FB3" w:rsidRPr="00817F55">
        <w:rPr>
          <w:rFonts w:ascii="Calibri" w:hAnsi="Calibri" w:cs="Calibri"/>
          <w:sz w:val="24"/>
          <w:szCs w:val="24"/>
        </w:rPr>
        <w:t xml:space="preserve">ealthcare provider </w:t>
      </w:r>
      <w:r w:rsidR="00FC3959" w:rsidRPr="00817F55">
        <w:rPr>
          <w:rFonts w:ascii="Calibri" w:hAnsi="Calibri" w:cs="Calibri"/>
          <w:i/>
          <w:iCs/>
          <w:sz w:val="24"/>
          <w:szCs w:val="24"/>
        </w:rPr>
        <w:t>(</w:t>
      </w:r>
      <w:r w:rsidR="00307081">
        <w:rPr>
          <w:rFonts w:ascii="Calibri" w:hAnsi="Calibri" w:cs="Calibri"/>
          <w:i/>
          <w:iCs/>
          <w:sz w:val="24"/>
          <w:szCs w:val="24"/>
        </w:rPr>
        <w:t>*</w:t>
      </w:r>
      <w:r w:rsidR="00431FB3" w:rsidRPr="00817F55">
        <w:rPr>
          <w:rFonts w:ascii="Calibri" w:hAnsi="Calibri" w:cs="Calibri"/>
          <w:i/>
          <w:iCs/>
          <w:sz w:val="24"/>
          <w:szCs w:val="24"/>
        </w:rPr>
        <w:t>hands and</w:t>
      </w:r>
      <w:r w:rsidR="00FC3959" w:rsidRPr="00817F55">
        <w:rPr>
          <w:rFonts w:ascii="Calibri" w:hAnsi="Calibri" w:cs="Calibri"/>
          <w:sz w:val="24"/>
          <w:szCs w:val="24"/>
        </w:rPr>
        <w:t>)</w:t>
      </w:r>
      <w:r w:rsidR="00431FB3" w:rsidRPr="00817F55">
        <w:rPr>
          <w:rFonts w:ascii="Calibri" w:hAnsi="Calibri" w:cs="Calibri"/>
          <w:sz w:val="24"/>
          <w:szCs w:val="24"/>
        </w:rPr>
        <w:t xml:space="preserve"> </w:t>
      </w:r>
      <w:r w:rsidR="00790169" w:rsidRPr="00817F55">
        <w:rPr>
          <w:rFonts w:ascii="Calibri" w:hAnsi="Calibri" w:cs="Calibri"/>
          <w:sz w:val="24"/>
          <w:szCs w:val="24"/>
        </w:rPr>
        <w:t xml:space="preserve">stethoscope </w:t>
      </w:r>
      <w:r w:rsidR="00431FB3" w:rsidRPr="00817F55">
        <w:rPr>
          <w:rFonts w:ascii="Calibri" w:hAnsi="Calibri" w:cs="Calibri"/>
          <w:sz w:val="24"/>
          <w:szCs w:val="24"/>
        </w:rPr>
        <w:t xml:space="preserve">to </w:t>
      </w:r>
      <w:r w:rsidR="00431FB3" w:rsidRPr="00817F55">
        <w:rPr>
          <w:rFonts w:ascii="Calibri" w:hAnsi="Calibri" w:cs="Calibri"/>
          <w:color w:val="000000" w:themeColor="text1"/>
          <w:sz w:val="24"/>
          <w:szCs w:val="24"/>
        </w:rPr>
        <w:t>patients</w:t>
      </w:r>
      <w:r w:rsidR="00594C91" w:rsidRPr="00817F55">
        <w:rPr>
          <w:rFonts w:ascii="Calibri" w:hAnsi="Calibri" w:cs="Calibri"/>
          <w:color w:val="000000" w:themeColor="text1"/>
          <w:sz w:val="24"/>
          <w:szCs w:val="24"/>
        </w:rPr>
        <w:t>.</w:t>
      </w:r>
      <w:r w:rsidR="00542285" w:rsidRPr="00817F55">
        <w:rPr>
          <w:rFonts w:ascii="Calibri" w:hAnsi="Calibri" w:cs="Calibri"/>
          <w:color w:val="000000" w:themeColor="text1"/>
          <w:sz w:val="24"/>
          <w:szCs w:val="24"/>
        </w:rPr>
        <w:t xml:space="preserve"> Effective stethoscope (</w:t>
      </w:r>
      <w:r w:rsidR="00307081">
        <w:rPr>
          <w:rFonts w:ascii="Calibri" w:hAnsi="Calibri" w:cs="Calibri"/>
          <w:color w:val="000000" w:themeColor="text1"/>
          <w:sz w:val="24"/>
          <w:szCs w:val="24"/>
        </w:rPr>
        <w:t>*</w:t>
      </w:r>
      <w:r w:rsidR="00542285" w:rsidRPr="00817F55">
        <w:rPr>
          <w:rFonts w:ascii="Calibri" w:hAnsi="Calibri" w:cs="Calibri"/>
          <w:i/>
          <w:iCs/>
          <w:color w:val="000000" w:themeColor="text1"/>
          <w:sz w:val="24"/>
          <w:szCs w:val="24"/>
        </w:rPr>
        <w:t>and hand</w:t>
      </w:r>
      <w:r w:rsidR="00542285" w:rsidRPr="00817F55">
        <w:rPr>
          <w:rFonts w:ascii="Calibri" w:hAnsi="Calibri" w:cs="Calibri"/>
          <w:color w:val="000000" w:themeColor="text1"/>
          <w:sz w:val="24"/>
          <w:szCs w:val="24"/>
        </w:rPr>
        <w:t>) hygiene reduces the risk of infection via transmission of microorganisms between healthcare workers and patients/residents.</w:t>
      </w:r>
      <w:r w:rsidRPr="001325CF">
        <w:rPr>
          <w:rFonts w:ascii="Calibri" w:hAnsi="Calibri" w:cs="Calibri"/>
          <w:color w:val="000000" w:themeColor="text1"/>
          <w:sz w:val="24"/>
          <w:szCs w:val="24"/>
        </w:rPr>
        <w:t xml:space="preserve"> </w:t>
      </w:r>
    </w:p>
    <w:p w14:paraId="6E7AE314" w14:textId="76CB8FDF" w:rsidR="00CC3D7B" w:rsidRPr="00817F55" w:rsidRDefault="001325CF" w:rsidP="00B35447">
      <w:pPr>
        <w:rPr>
          <w:rFonts w:ascii="Calibri" w:hAnsi="Calibri" w:cs="Calibri"/>
          <w:sz w:val="24"/>
          <w:szCs w:val="24"/>
        </w:rPr>
      </w:pPr>
      <w:bookmarkStart w:id="2" w:name="_Hlk174109278"/>
      <w:r>
        <w:rPr>
          <w:rFonts w:ascii="Calibri" w:hAnsi="Calibri" w:cs="Calibri"/>
          <w:b/>
          <w:bCs/>
          <w:sz w:val="24"/>
          <w:szCs w:val="24"/>
        </w:rPr>
        <w:t>3</w:t>
      </w:r>
      <w:r w:rsidR="00345AC6" w:rsidRPr="00817F55">
        <w:rPr>
          <w:rFonts w:ascii="Calibri" w:hAnsi="Calibri" w:cs="Calibri"/>
          <w:b/>
          <w:bCs/>
          <w:sz w:val="24"/>
          <w:szCs w:val="24"/>
        </w:rPr>
        <w:t xml:space="preserve">.0 </w:t>
      </w:r>
      <w:r w:rsidR="00594C91" w:rsidRPr="00817F55">
        <w:rPr>
          <w:rFonts w:ascii="Calibri" w:hAnsi="Calibri" w:cs="Calibri"/>
          <w:b/>
          <w:bCs/>
          <w:sz w:val="24"/>
          <w:szCs w:val="24"/>
        </w:rPr>
        <w:t>Policy:</w:t>
      </w:r>
      <w:r w:rsidR="00B35447" w:rsidRPr="00817F55">
        <w:rPr>
          <w:rFonts w:ascii="Calibri" w:hAnsi="Calibri" w:cs="Calibri"/>
          <w:sz w:val="24"/>
          <w:szCs w:val="24"/>
        </w:rPr>
        <w:t xml:space="preserve"> All members of the healthcare team </w:t>
      </w:r>
      <w:r w:rsidR="00A45699" w:rsidRPr="00817F55">
        <w:rPr>
          <w:rFonts w:ascii="Calibri" w:hAnsi="Calibri" w:cs="Calibri"/>
          <w:sz w:val="24"/>
          <w:szCs w:val="24"/>
        </w:rPr>
        <w:t xml:space="preserve">at </w:t>
      </w:r>
      <w:r w:rsidR="005B1F15" w:rsidRPr="00817F55">
        <w:rPr>
          <w:rFonts w:ascii="Calibri" w:hAnsi="Calibri" w:cs="Calibri"/>
          <w:sz w:val="24"/>
          <w:szCs w:val="24"/>
        </w:rPr>
        <w:t>{</w:t>
      </w:r>
      <w:r w:rsidR="005B1F15" w:rsidRPr="00817F55">
        <w:rPr>
          <w:rFonts w:ascii="Calibri" w:hAnsi="Calibri" w:cs="Calibri"/>
          <w:sz w:val="24"/>
          <w:szCs w:val="24"/>
          <w:highlight w:val="yellow"/>
        </w:rPr>
        <w:t>Institution</w:t>
      </w:r>
      <w:r w:rsidR="005B1F15" w:rsidRPr="00817F55">
        <w:rPr>
          <w:rFonts w:ascii="Calibri" w:hAnsi="Calibri" w:cs="Calibri"/>
          <w:sz w:val="24"/>
          <w:szCs w:val="24"/>
        </w:rPr>
        <w:t xml:space="preserve">} </w:t>
      </w:r>
      <w:r w:rsidR="00B35447" w:rsidRPr="00817F55">
        <w:rPr>
          <w:rFonts w:ascii="Calibri" w:hAnsi="Calibri" w:cs="Calibri"/>
          <w:sz w:val="24"/>
          <w:szCs w:val="24"/>
        </w:rPr>
        <w:t>will comply with current Centers for Disease Control and Prevention (CDC) guidelines for stethoscope (</w:t>
      </w:r>
      <w:r w:rsidR="00307081">
        <w:rPr>
          <w:rFonts w:ascii="Calibri" w:hAnsi="Calibri" w:cs="Calibri"/>
          <w:sz w:val="24"/>
          <w:szCs w:val="24"/>
        </w:rPr>
        <w:t>*</w:t>
      </w:r>
      <w:r w:rsidR="00B35447" w:rsidRPr="00817F55">
        <w:rPr>
          <w:rFonts w:ascii="Calibri" w:hAnsi="Calibri" w:cs="Calibri"/>
          <w:i/>
          <w:iCs/>
          <w:sz w:val="24"/>
          <w:szCs w:val="24"/>
        </w:rPr>
        <w:t>and hand</w:t>
      </w:r>
      <w:r w:rsidR="00B35447" w:rsidRPr="00817F55">
        <w:rPr>
          <w:rFonts w:ascii="Calibri" w:hAnsi="Calibri" w:cs="Calibri"/>
          <w:sz w:val="24"/>
          <w:szCs w:val="24"/>
        </w:rPr>
        <w:t>) hygiene</w:t>
      </w:r>
      <w:r>
        <w:rPr>
          <w:rFonts w:ascii="Calibri" w:hAnsi="Calibri" w:cs="Calibri"/>
          <w:sz w:val="24"/>
          <w:szCs w:val="24"/>
        </w:rPr>
        <w:t>.</w:t>
      </w:r>
    </w:p>
    <w:p w14:paraId="6BC38EEF" w14:textId="1CE7B268" w:rsidR="00B35447" w:rsidRPr="00817F55" w:rsidDel="00ED6311" w:rsidRDefault="00A8500D" w:rsidP="004B6E3C">
      <w:pPr>
        <w:pStyle w:val="ListParagraph"/>
        <w:numPr>
          <w:ilvl w:val="0"/>
          <w:numId w:val="7"/>
        </w:numPr>
        <w:rPr>
          <w:rFonts w:ascii="Calibri" w:hAnsi="Calibri" w:cs="Calibri"/>
          <w:sz w:val="24"/>
          <w:szCs w:val="24"/>
        </w:rPr>
      </w:pPr>
      <w:r w:rsidRPr="00817F55" w:rsidDel="00ED6311">
        <w:rPr>
          <w:rFonts w:ascii="Calibri" w:hAnsi="Calibri" w:cs="Calibri"/>
          <w:sz w:val="24"/>
          <w:szCs w:val="24"/>
        </w:rPr>
        <w:t xml:space="preserve">Stethoscope </w:t>
      </w:r>
      <w:r w:rsidR="00084012">
        <w:rPr>
          <w:rFonts w:ascii="Calibri" w:hAnsi="Calibri" w:cs="Calibri"/>
          <w:sz w:val="24"/>
          <w:szCs w:val="24"/>
        </w:rPr>
        <w:t>cleaning</w:t>
      </w:r>
      <w:r w:rsidR="00084012" w:rsidRPr="00817F55" w:rsidDel="00ED6311">
        <w:rPr>
          <w:rFonts w:ascii="Calibri" w:hAnsi="Calibri" w:cs="Calibri"/>
          <w:sz w:val="24"/>
          <w:szCs w:val="24"/>
        </w:rPr>
        <w:t xml:space="preserve"> </w:t>
      </w:r>
      <w:r w:rsidR="00CC3D7B" w:rsidRPr="00817F55" w:rsidDel="00ED6311">
        <w:rPr>
          <w:rFonts w:ascii="Calibri" w:hAnsi="Calibri" w:cs="Calibri"/>
          <w:sz w:val="24"/>
          <w:szCs w:val="24"/>
        </w:rPr>
        <w:t xml:space="preserve">shall be practiced before and after each </w:t>
      </w:r>
      <w:r w:rsidR="001A1846" w:rsidRPr="00817F55" w:rsidDel="00ED6311">
        <w:rPr>
          <w:rFonts w:ascii="Calibri" w:hAnsi="Calibri" w:cs="Calibri"/>
          <w:sz w:val="24"/>
          <w:szCs w:val="24"/>
        </w:rPr>
        <w:t>shift</w:t>
      </w:r>
      <w:r w:rsidR="00CC3D7B" w:rsidRPr="00817F55" w:rsidDel="00ED6311">
        <w:rPr>
          <w:rFonts w:ascii="Calibri" w:hAnsi="Calibri" w:cs="Calibri"/>
          <w:sz w:val="24"/>
          <w:szCs w:val="24"/>
        </w:rPr>
        <w:t xml:space="preserve">. All </w:t>
      </w:r>
      <w:r w:rsidR="00FC3959" w:rsidRPr="00817F55" w:rsidDel="00ED6311">
        <w:rPr>
          <w:rFonts w:ascii="Calibri" w:hAnsi="Calibri" w:cs="Calibri"/>
          <w:sz w:val="24"/>
          <w:szCs w:val="24"/>
        </w:rPr>
        <w:t>Healthcare providers and staff</w:t>
      </w:r>
      <w:r w:rsidR="00CC3D7B" w:rsidRPr="00817F55" w:rsidDel="00ED6311">
        <w:rPr>
          <w:rFonts w:ascii="Calibri" w:hAnsi="Calibri" w:cs="Calibri"/>
          <w:sz w:val="24"/>
          <w:szCs w:val="24"/>
        </w:rPr>
        <w:t xml:space="preserve"> are required to </w:t>
      </w:r>
      <w:r w:rsidR="009571F5" w:rsidRPr="00817F55" w:rsidDel="00ED6311">
        <w:rPr>
          <w:rFonts w:ascii="Calibri" w:hAnsi="Calibri" w:cs="Calibri"/>
          <w:sz w:val="24"/>
          <w:szCs w:val="24"/>
        </w:rPr>
        <w:t>clean</w:t>
      </w:r>
      <w:r w:rsidR="00CC3D7B" w:rsidRPr="00817F55" w:rsidDel="00ED6311">
        <w:rPr>
          <w:rFonts w:ascii="Calibri" w:hAnsi="Calibri" w:cs="Calibri"/>
          <w:sz w:val="24"/>
          <w:szCs w:val="24"/>
        </w:rPr>
        <w:t xml:space="preserve"> their </w:t>
      </w:r>
      <w:r w:rsidRPr="00817F55" w:rsidDel="00ED6311">
        <w:rPr>
          <w:rFonts w:ascii="Calibri" w:hAnsi="Calibri" w:cs="Calibri"/>
          <w:sz w:val="24"/>
          <w:szCs w:val="24"/>
        </w:rPr>
        <w:t>stethoscopes</w:t>
      </w:r>
      <w:r w:rsidR="00CC3D7B" w:rsidRPr="00817F55" w:rsidDel="00ED6311">
        <w:rPr>
          <w:rFonts w:ascii="Calibri" w:hAnsi="Calibri" w:cs="Calibri"/>
          <w:sz w:val="24"/>
          <w:szCs w:val="24"/>
        </w:rPr>
        <w:t xml:space="preserve"> before </w:t>
      </w:r>
      <w:r w:rsidR="00C841D8" w:rsidDel="00ED6311">
        <w:rPr>
          <w:rFonts w:ascii="Calibri" w:hAnsi="Calibri" w:cs="Calibri"/>
          <w:sz w:val="24"/>
          <w:szCs w:val="24"/>
        </w:rPr>
        <w:t>initiating patient care</w:t>
      </w:r>
      <w:r w:rsidR="00AE2295" w:rsidRPr="00817F55" w:rsidDel="00ED6311">
        <w:rPr>
          <w:rFonts w:ascii="Calibri" w:hAnsi="Calibri" w:cs="Calibri"/>
          <w:sz w:val="24"/>
          <w:szCs w:val="24"/>
        </w:rPr>
        <w:t xml:space="preserve"> </w:t>
      </w:r>
      <w:r w:rsidR="00CC3D7B" w:rsidRPr="00817F55" w:rsidDel="00ED6311">
        <w:rPr>
          <w:rFonts w:ascii="Calibri" w:hAnsi="Calibri" w:cs="Calibri"/>
          <w:sz w:val="24"/>
          <w:szCs w:val="24"/>
        </w:rPr>
        <w:t xml:space="preserve">and prior to </w:t>
      </w:r>
      <w:r w:rsidR="002A4814">
        <w:rPr>
          <w:rFonts w:ascii="Calibri" w:hAnsi="Calibri" w:cs="Calibri"/>
          <w:sz w:val="24"/>
          <w:szCs w:val="24"/>
        </w:rPr>
        <w:t>completing their shift.</w:t>
      </w:r>
    </w:p>
    <w:p w14:paraId="2AF1F51F" w14:textId="7C1C7026" w:rsidR="00ED6311" w:rsidRPr="00DD6137" w:rsidRDefault="00CC3D7B" w:rsidP="003003DC">
      <w:pPr>
        <w:pStyle w:val="ListParagraph"/>
        <w:numPr>
          <w:ilvl w:val="0"/>
          <w:numId w:val="7"/>
        </w:numPr>
        <w:rPr>
          <w:rFonts w:ascii="Calibri" w:hAnsi="Calibri" w:cs="Calibri"/>
          <w:sz w:val="24"/>
          <w:szCs w:val="24"/>
        </w:rPr>
      </w:pPr>
      <w:r w:rsidRPr="00817F55">
        <w:rPr>
          <w:rFonts w:ascii="Calibri" w:hAnsi="Calibri" w:cs="Calibri"/>
          <w:sz w:val="24"/>
          <w:szCs w:val="24"/>
        </w:rPr>
        <w:t xml:space="preserve">Stethoscope </w:t>
      </w:r>
      <w:r w:rsidR="00FC3959" w:rsidRPr="00817F55">
        <w:rPr>
          <w:rFonts w:ascii="Calibri" w:hAnsi="Calibri" w:cs="Calibri"/>
          <w:sz w:val="24"/>
          <w:szCs w:val="24"/>
        </w:rPr>
        <w:t xml:space="preserve">diaphragm </w:t>
      </w:r>
      <w:r w:rsidRPr="00817F55">
        <w:rPr>
          <w:rFonts w:ascii="Calibri" w:hAnsi="Calibri" w:cs="Calibri"/>
          <w:sz w:val="24"/>
          <w:szCs w:val="24"/>
        </w:rPr>
        <w:t xml:space="preserve">hygiene shall be practiced before and after each patient contact using the </w:t>
      </w:r>
      <w:r w:rsidR="00FC3959" w:rsidRPr="00817F55">
        <w:rPr>
          <w:rFonts w:ascii="Calibri" w:hAnsi="Calibri" w:cs="Calibri"/>
          <w:sz w:val="24"/>
          <w:szCs w:val="24"/>
        </w:rPr>
        <w:t xml:space="preserve">aseptic </w:t>
      </w:r>
      <w:r w:rsidRPr="00817F55">
        <w:rPr>
          <w:rFonts w:ascii="Calibri" w:hAnsi="Calibri" w:cs="Calibri"/>
          <w:sz w:val="24"/>
          <w:szCs w:val="24"/>
        </w:rPr>
        <w:t>dia</w:t>
      </w:r>
      <w:r w:rsidR="00FC3959" w:rsidRPr="00817F55">
        <w:rPr>
          <w:rFonts w:ascii="Calibri" w:hAnsi="Calibri" w:cs="Calibri"/>
          <w:sz w:val="24"/>
          <w:szCs w:val="24"/>
        </w:rPr>
        <w:t>p</w:t>
      </w:r>
      <w:r w:rsidRPr="00817F55">
        <w:rPr>
          <w:rFonts w:ascii="Calibri" w:hAnsi="Calibri" w:cs="Calibri"/>
          <w:sz w:val="24"/>
          <w:szCs w:val="24"/>
        </w:rPr>
        <w:t>hragm barrier modality</w:t>
      </w:r>
      <w:r w:rsidR="00717094">
        <w:rPr>
          <w:rFonts w:ascii="Calibri" w:hAnsi="Calibri" w:cs="Calibri"/>
          <w:sz w:val="24"/>
          <w:szCs w:val="24"/>
        </w:rPr>
        <w:t>.</w:t>
      </w:r>
    </w:p>
    <w:p w14:paraId="5203F86B" w14:textId="12FF6FCA" w:rsidR="001A1846" w:rsidRPr="00817F55" w:rsidRDefault="001325CF" w:rsidP="005F46B8">
      <w:pPr>
        <w:rPr>
          <w:rFonts w:ascii="Calibri" w:hAnsi="Calibri" w:cs="Calibri"/>
          <w:b/>
          <w:bCs/>
          <w:sz w:val="24"/>
          <w:szCs w:val="24"/>
        </w:rPr>
      </w:pPr>
      <w:bookmarkStart w:id="3" w:name="_Hlk171757694"/>
      <w:bookmarkStart w:id="4" w:name="_Hlk171759650"/>
      <w:bookmarkEnd w:id="2"/>
      <w:r>
        <w:rPr>
          <w:rFonts w:ascii="Calibri" w:hAnsi="Calibri" w:cs="Calibri"/>
          <w:b/>
          <w:bCs/>
          <w:sz w:val="24"/>
          <w:szCs w:val="24"/>
        </w:rPr>
        <w:t>4</w:t>
      </w:r>
      <w:r w:rsidR="00345AC6" w:rsidRPr="00817F55">
        <w:rPr>
          <w:rFonts w:ascii="Calibri" w:hAnsi="Calibri" w:cs="Calibri"/>
          <w:b/>
          <w:bCs/>
          <w:sz w:val="24"/>
          <w:szCs w:val="24"/>
        </w:rPr>
        <w:t xml:space="preserve">.0 </w:t>
      </w:r>
      <w:r w:rsidR="001C1A3B" w:rsidRPr="00817F55">
        <w:rPr>
          <w:rFonts w:ascii="Calibri" w:hAnsi="Calibri" w:cs="Calibri"/>
          <w:b/>
          <w:bCs/>
          <w:sz w:val="24"/>
          <w:szCs w:val="24"/>
        </w:rPr>
        <w:t>Procedure for</w:t>
      </w:r>
      <w:r w:rsidR="00250283" w:rsidRPr="00817F55">
        <w:rPr>
          <w:rFonts w:ascii="Calibri" w:hAnsi="Calibri" w:cs="Calibri"/>
          <w:b/>
          <w:bCs/>
          <w:sz w:val="24"/>
          <w:szCs w:val="24"/>
        </w:rPr>
        <w:t xml:space="preserve"> C</w:t>
      </w:r>
      <w:r w:rsidR="001C1A3B" w:rsidRPr="00817F55">
        <w:rPr>
          <w:rFonts w:ascii="Calibri" w:hAnsi="Calibri" w:cs="Calibri"/>
          <w:b/>
          <w:bCs/>
          <w:sz w:val="24"/>
          <w:szCs w:val="24"/>
        </w:rPr>
        <w:t xml:space="preserve">leaning </w:t>
      </w:r>
      <w:r w:rsidR="00250283" w:rsidRPr="00817F55">
        <w:rPr>
          <w:rFonts w:ascii="Calibri" w:hAnsi="Calibri" w:cs="Calibri"/>
          <w:b/>
          <w:bCs/>
          <w:sz w:val="24"/>
          <w:szCs w:val="24"/>
        </w:rPr>
        <w:t>S</w:t>
      </w:r>
      <w:r w:rsidR="001C1A3B" w:rsidRPr="00817F55">
        <w:rPr>
          <w:rFonts w:ascii="Calibri" w:hAnsi="Calibri" w:cs="Calibri"/>
          <w:b/>
          <w:bCs/>
          <w:sz w:val="24"/>
          <w:szCs w:val="24"/>
        </w:rPr>
        <w:t xml:space="preserve">tethoscope at start </w:t>
      </w:r>
      <w:r w:rsidR="001A1846" w:rsidRPr="00817F55">
        <w:rPr>
          <w:rFonts w:ascii="Calibri" w:hAnsi="Calibri" w:cs="Calibri"/>
          <w:b/>
          <w:bCs/>
          <w:sz w:val="24"/>
          <w:szCs w:val="24"/>
        </w:rPr>
        <w:t xml:space="preserve">and end of </w:t>
      </w:r>
      <w:r w:rsidR="001C1A3B" w:rsidRPr="00817F55">
        <w:rPr>
          <w:rFonts w:ascii="Calibri" w:hAnsi="Calibri" w:cs="Calibri"/>
          <w:b/>
          <w:bCs/>
          <w:sz w:val="24"/>
          <w:szCs w:val="24"/>
        </w:rPr>
        <w:t>shift:</w:t>
      </w:r>
      <w:r w:rsidR="001A1846" w:rsidRPr="00817F55">
        <w:rPr>
          <w:rFonts w:ascii="Calibri" w:hAnsi="Calibri" w:cs="Calibri"/>
          <w:b/>
          <w:bCs/>
          <w:sz w:val="24"/>
          <w:szCs w:val="24"/>
        </w:rPr>
        <w:t xml:space="preserve"> </w:t>
      </w:r>
    </w:p>
    <w:p w14:paraId="55B9793A" w14:textId="16B6D264" w:rsidR="001C1A3B" w:rsidRPr="00817F55" w:rsidRDefault="001C1A3B" w:rsidP="00AE2FCB">
      <w:pPr>
        <w:pStyle w:val="ListParagraph"/>
        <w:numPr>
          <w:ilvl w:val="0"/>
          <w:numId w:val="6"/>
        </w:numPr>
        <w:spacing w:after="0" w:line="330" w:lineRule="atLeast"/>
        <w:rPr>
          <w:rFonts w:ascii="Calibri" w:eastAsia="Times New Roman" w:hAnsi="Calibri" w:cs="Calibri"/>
          <w:color w:val="111111"/>
          <w:kern w:val="0"/>
          <w:sz w:val="24"/>
          <w:szCs w:val="24"/>
          <w14:ligatures w14:val="none"/>
        </w:rPr>
      </w:pPr>
      <w:bookmarkStart w:id="5" w:name="_Hlk174109532"/>
      <w:bookmarkEnd w:id="3"/>
      <w:r w:rsidRPr="00817F55">
        <w:rPr>
          <w:rFonts w:ascii="Calibri" w:eastAsia="Times New Roman" w:hAnsi="Calibri" w:cs="Calibri"/>
          <w:color w:val="111111"/>
          <w:kern w:val="0"/>
          <w:sz w:val="24"/>
          <w:szCs w:val="24"/>
          <w14:ligatures w14:val="none"/>
        </w:rPr>
        <w:t>Us</w:t>
      </w:r>
      <w:r w:rsidR="00250283" w:rsidRPr="00817F55">
        <w:rPr>
          <w:rFonts w:ascii="Calibri" w:eastAsia="Times New Roman" w:hAnsi="Calibri" w:cs="Calibri"/>
          <w:color w:val="111111"/>
          <w:kern w:val="0"/>
          <w:sz w:val="24"/>
          <w:szCs w:val="24"/>
          <w14:ligatures w14:val="none"/>
        </w:rPr>
        <w:t>e</w:t>
      </w:r>
      <w:r w:rsidRPr="00817F55">
        <w:rPr>
          <w:rFonts w:ascii="Calibri" w:eastAsia="Times New Roman" w:hAnsi="Calibri" w:cs="Calibri"/>
          <w:color w:val="111111"/>
          <w:kern w:val="0"/>
          <w:sz w:val="24"/>
          <w:szCs w:val="24"/>
          <w14:ligatures w14:val="none"/>
        </w:rPr>
        <w:t xml:space="preserve"> </w:t>
      </w:r>
      <w:bookmarkStart w:id="6" w:name="_Hlk174109539"/>
      <w:r w:rsidRPr="00817F55">
        <w:rPr>
          <w:rFonts w:ascii="Calibri" w:eastAsia="Times New Roman" w:hAnsi="Calibri" w:cs="Calibri"/>
          <w:color w:val="111111"/>
          <w:kern w:val="0"/>
          <w:sz w:val="24"/>
          <w:szCs w:val="24"/>
          <w14:ligatures w14:val="none"/>
        </w:rPr>
        <w:t xml:space="preserve">a 70% alcohol wipe to thoroughly clean </w:t>
      </w:r>
      <w:r w:rsidR="001A1846" w:rsidRPr="00817F55">
        <w:rPr>
          <w:rFonts w:ascii="Calibri" w:eastAsia="Times New Roman" w:hAnsi="Calibri" w:cs="Calibri"/>
          <w:color w:val="111111"/>
          <w:kern w:val="0"/>
          <w:sz w:val="24"/>
          <w:szCs w:val="24"/>
          <w14:ligatures w14:val="none"/>
        </w:rPr>
        <w:t xml:space="preserve">both </w:t>
      </w:r>
      <w:r w:rsidRPr="00817F55">
        <w:rPr>
          <w:rFonts w:ascii="Calibri" w:eastAsia="Times New Roman" w:hAnsi="Calibri" w:cs="Calibri"/>
          <w:color w:val="111111"/>
          <w:kern w:val="0"/>
          <w:sz w:val="24"/>
          <w:szCs w:val="24"/>
          <w14:ligatures w14:val="none"/>
        </w:rPr>
        <w:t>the chest piece and headpiece.</w:t>
      </w:r>
    </w:p>
    <w:bookmarkEnd w:id="5"/>
    <w:bookmarkEnd w:id="6"/>
    <w:p w14:paraId="4F16AE7F" w14:textId="77777777" w:rsidR="00AE2FCB" w:rsidRPr="00817F55" w:rsidRDefault="001C1A3B" w:rsidP="004B6E3C">
      <w:pPr>
        <w:pStyle w:val="ListParagraph"/>
        <w:numPr>
          <w:ilvl w:val="1"/>
          <w:numId w:val="7"/>
        </w:numPr>
        <w:spacing w:after="0" w:line="330" w:lineRule="atLeast"/>
        <w:rPr>
          <w:rFonts w:ascii="Calibri" w:eastAsia="Times New Roman" w:hAnsi="Calibri" w:cs="Calibri"/>
          <w:color w:val="111111"/>
          <w:kern w:val="0"/>
          <w:sz w:val="24"/>
          <w:szCs w:val="24"/>
          <w14:ligatures w14:val="none"/>
        </w:rPr>
      </w:pPr>
      <w:r w:rsidRPr="00817F55">
        <w:rPr>
          <w:rFonts w:ascii="Calibri" w:eastAsia="Times New Roman" w:hAnsi="Calibri" w:cs="Calibri"/>
          <w:color w:val="111111"/>
          <w:kern w:val="0"/>
          <w:sz w:val="24"/>
          <w:szCs w:val="24"/>
          <w14:ligatures w14:val="none"/>
        </w:rPr>
        <w:t>Pay special attention to the earpieces and diaphragm, as these areas can harbor bacteria.</w:t>
      </w:r>
    </w:p>
    <w:p w14:paraId="15F2F0E8" w14:textId="15158010" w:rsidR="0099238C" w:rsidRPr="00817F55" w:rsidRDefault="0099238C" w:rsidP="004B6E3C">
      <w:pPr>
        <w:pStyle w:val="ListNumber"/>
        <w:numPr>
          <w:ilvl w:val="1"/>
          <w:numId w:val="7"/>
        </w:numPr>
        <w:jc w:val="both"/>
        <w:rPr>
          <w:rFonts w:ascii="Calibri" w:hAnsi="Calibri" w:cs="Calibri"/>
          <w:sz w:val="24"/>
          <w:szCs w:val="24"/>
        </w:rPr>
      </w:pPr>
      <w:r w:rsidRPr="00817F55">
        <w:rPr>
          <w:rFonts w:ascii="Calibri" w:hAnsi="Calibri" w:cs="Calibri"/>
          <w:sz w:val="24"/>
          <w:szCs w:val="24"/>
        </w:rPr>
        <w:t xml:space="preserve">The tubing of the stethoscope </w:t>
      </w:r>
      <w:r w:rsidR="00C841D8">
        <w:rPr>
          <w:rFonts w:ascii="Calibri" w:hAnsi="Calibri" w:cs="Calibri"/>
          <w:sz w:val="24"/>
          <w:szCs w:val="24"/>
        </w:rPr>
        <w:t xml:space="preserve">can be </w:t>
      </w:r>
      <w:r w:rsidRPr="00817F55">
        <w:rPr>
          <w:rFonts w:ascii="Calibri" w:hAnsi="Calibri" w:cs="Calibri"/>
          <w:sz w:val="24"/>
          <w:szCs w:val="24"/>
        </w:rPr>
        <w:t xml:space="preserve"> cleaned using </w:t>
      </w:r>
      <w:r w:rsidR="004D79B7" w:rsidRPr="00817F55">
        <w:rPr>
          <w:rFonts w:ascii="Calibri" w:hAnsi="Calibri" w:cs="Calibri"/>
          <w:sz w:val="24"/>
          <w:szCs w:val="24"/>
        </w:rPr>
        <w:t xml:space="preserve">a </w:t>
      </w:r>
      <w:r w:rsidRPr="00817F55">
        <w:rPr>
          <w:rFonts w:ascii="Calibri" w:hAnsi="Calibri" w:cs="Calibri"/>
          <w:sz w:val="24"/>
          <w:szCs w:val="24"/>
        </w:rPr>
        <w:t xml:space="preserve">70% isopropyl alcohol wipe.  </w:t>
      </w:r>
    </w:p>
    <w:p w14:paraId="1D574E30" w14:textId="77777777" w:rsidR="00542285" w:rsidRPr="00817F55" w:rsidRDefault="00271EB2" w:rsidP="00542285">
      <w:pPr>
        <w:pStyle w:val="ListParagraph"/>
        <w:numPr>
          <w:ilvl w:val="0"/>
          <w:numId w:val="6"/>
        </w:numPr>
        <w:spacing w:after="0" w:line="330" w:lineRule="atLeast"/>
        <w:rPr>
          <w:rFonts w:ascii="Calibri" w:eastAsia="Times New Roman" w:hAnsi="Calibri" w:cs="Calibri"/>
          <w:color w:val="111111"/>
          <w:kern w:val="0"/>
          <w:sz w:val="24"/>
          <w:szCs w:val="24"/>
          <w14:ligatures w14:val="none"/>
        </w:rPr>
      </w:pPr>
      <w:r w:rsidRPr="00817F55">
        <w:rPr>
          <w:rFonts w:ascii="Calibri" w:eastAsia="Times New Roman" w:hAnsi="Calibri" w:cs="Calibri"/>
          <w:color w:val="111111"/>
          <w:kern w:val="0"/>
          <w:sz w:val="24"/>
          <w:szCs w:val="24"/>
          <w14:ligatures w14:val="none"/>
        </w:rPr>
        <w:t xml:space="preserve">Ensure the entire </w:t>
      </w:r>
      <w:r w:rsidR="001C1A3B" w:rsidRPr="00817F55">
        <w:rPr>
          <w:rFonts w:ascii="Calibri" w:eastAsia="Times New Roman" w:hAnsi="Calibri" w:cs="Calibri"/>
          <w:color w:val="111111"/>
          <w:kern w:val="0"/>
          <w:sz w:val="24"/>
          <w:szCs w:val="24"/>
          <w14:ligatures w14:val="none"/>
        </w:rPr>
        <w:t xml:space="preserve">stethoscope </w:t>
      </w:r>
      <w:r w:rsidRPr="00817F55">
        <w:rPr>
          <w:rFonts w:ascii="Calibri" w:eastAsia="Times New Roman" w:hAnsi="Calibri" w:cs="Calibri"/>
          <w:color w:val="111111"/>
          <w:kern w:val="0"/>
          <w:sz w:val="24"/>
          <w:szCs w:val="24"/>
          <w14:ligatures w14:val="none"/>
        </w:rPr>
        <w:t xml:space="preserve">is dry </w:t>
      </w:r>
      <w:r w:rsidR="001C1A3B" w:rsidRPr="00817F55">
        <w:rPr>
          <w:rFonts w:ascii="Calibri" w:eastAsia="Times New Roman" w:hAnsi="Calibri" w:cs="Calibri"/>
          <w:color w:val="111111"/>
          <w:kern w:val="0"/>
          <w:sz w:val="24"/>
          <w:szCs w:val="24"/>
          <w14:ligatures w14:val="none"/>
        </w:rPr>
        <w:t>after disinfecting it.</w:t>
      </w:r>
    </w:p>
    <w:p w14:paraId="428FB52A" w14:textId="11F4A954" w:rsidR="00345AC6" w:rsidRDefault="00542285" w:rsidP="00345AC6">
      <w:pPr>
        <w:pStyle w:val="ListParagraph"/>
        <w:numPr>
          <w:ilvl w:val="0"/>
          <w:numId w:val="6"/>
        </w:numPr>
        <w:spacing w:after="0" w:line="330" w:lineRule="atLeast"/>
        <w:rPr>
          <w:rFonts w:ascii="Calibri" w:eastAsia="Times New Roman" w:hAnsi="Calibri" w:cs="Calibri"/>
          <w:color w:val="111111"/>
          <w:kern w:val="0"/>
          <w:sz w:val="24"/>
          <w:szCs w:val="24"/>
          <w14:ligatures w14:val="none"/>
        </w:rPr>
      </w:pPr>
      <w:r w:rsidRPr="00817F55">
        <w:rPr>
          <w:rFonts w:ascii="Calibri" w:eastAsia="Times New Roman" w:hAnsi="Calibri" w:cs="Calibri"/>
          <w:color w:val="111111"/>
          <w:kern w:val="0"/>
          <w:sz w:val="24"/>
          <w:szCs w:val="24"/>
          <w14:ligatures w14:val="none"/>
        </w:rPr>
        <w:t>Always follow manufacturers’ recommendations for cleaning.</w:t>
      </w:r>
      <w:bookmarkStart w:id="7" w:name="_Hlk171757804"/>
    </w:p>
    <w:p w14:paraId="1D2E1D0F" w14:textId="77777777" w:rsidR="00817F55" w:rsidRDefault="00817F55" w:rsidP="00817F55">
      <w:pPr>
        <w:spacing w:after="0" w:line="330" w:lineRule="atLeast"/>
        <w:rPr>
          <w:rFonts w:ascii="Calibri" w:eastAsia="Times New Roman" w:hAnsi="Calibri" w:cs="Calibri"/>
          <w:color w:val="111111"/>
          <w:kern w:val="0"/>
          <w:sz w:val="24"/>
          <w:szCs w:val="24"/>
          <w14:ligatures w14:val="none"/>
        </w:rPr>
      </w:pPr>
    </w:p>
    <w:p w14:paraId="77EB95E8" w14:textId="5F1888F0" w:rsidR="003A3C6A" w:rsidRPr="00FD404E" w:rsidRDefault="001325CF" w:rsidP="00FD404E">
      <w:pPr>
        <w:rPr>
          <w:rFonts w:ascii="Calibri" w:hAnsi="Calibri" w:cs="Calibri"/>
          <w:b/>
          <w:bCs/>
          <w:sz w:val="24"/>
          <w:szCs w:val="24"/>
        </w:rPr>
      </w:pPr>
      <w:r>
        <w:rPr>
          <w:rFonts w:ascii="Calibri" w:hAnsi="Calibri" w:cs="Calibri"/>
          <w:b/>
          <w:bCs/>
          <w:sz w:val="24"/>
          <w:szCs w:val="24"/>
        </w:rPr>
        <w:t>5</w:t>
      </w:r>
      <w:r w:rsidR="00817F55" w:rsidRPr="00817F55">
        <w:rPr>
          <w:rFonts w:ascii="Calibri" w:hAnsi="Calibri" w:cs="Calibri"/>
          <w:b/>
          <w:bCs/>
          <w:sz w:val="24"/>
          <w:szCs w:val="24"/>
        </w:rPr>
        <w:t xml:space="preserve">.0 </w:t>
      </w:r>
      <w:r w:rsidR="00737176" w:rsidRPr="00817F55">
        <w:rPr>
          <w:rFonts w:ascii="Calibri" w:hAnsi="Calibri" w:cs="Calibri"/>
          <w:b/>
          <w:bCs/>
          <w:sz w:val="24"/>
          <w:szCs w:val="24"/>
        </w:rPr>
        <w:t>Pro</w:t>
      </w:r>
      <w:r w:rsidR="00A93044" w:rsidRPr="00817F55">
        <w:rPr>
          <w:rFonts w:ascii="Calibri" w:hAnsi="Calibri" w:cs="Calibri"/>
          <w:b/>
          <w:bCs/>
          <w:sz w:val="24"/>
          <w:szCs w:val="24"/>
        </w:rPr>
        <w:t xml:space="preserve">cedure </w:t>
      </w:r>
      <w:r w:rsidR="00526299" w:rsidRPr="00817F55">
        <w:rPr>
          <w:rFonts w:ascii="Calibri" w:hAnsi="Calibri" w:cs="Calibri"/>
          <w:b/>
          <w:bCs/>
          <w:sz w:val="24"/>
          <w:szCs w:val="24"/>
        </w:rPr>
        <w:t xml:space="preserve">for Stethoscope Diaphragm </w:t>
      </w:r>
      <w:r w:rsidR="00717094">
        <w:rPr>
          <w:rFonts w:ascii="Calibri" w:hAnsi="Calibri" w:cs="Calibri"/>
          <w:b/>
          <w:bCs/>
          <w:sz w:val="24"/>
          <w:szCs w:val="24"/>
        </w:rPr>
        <w:t>Hygiene Before and After Each Patient Contact</w:t>
      </w:r>
      <w:r w:rsidR="00737176" w:rsidRPr="00817F55">
        <w:rPr>
          <w:rFonts w:ascii="Calibri" w:hAnsi="Calibri" w:cs="Calibri"/>
          <w:b/>
          <w:bCs/>
          <w:sz w:val="24"/>
          <w:szCs w:val="24"/>
        </w:rPr>
        <w:t>:</w:t>
      </w:r>
    </w:p>
    <w:p w14:paraId="2D57F78C" w14:textId="109CAC9E" w:rsidR="003A3C6A" w:rsidRPr="00817F55" w:rsidRDefault="00F535D6" w:rsidP="003A3C6A">
      <w:pPr>
        <w:pStyle w:val="ListNumber"/>
        <w:numPr>
          <w:ilvl w:val="0"/>
          <w:numId w:val="4"/>
        </w:numPr>
        <w:jc w:val="both"/>
        <w:rPr>
          <w:rFonts w:ascii="Calibri" w:hAnsi="Calibri" w:cs="Calibri"/>
          <w:sz w:val="24"/>
          <w:szCs w:val="24"/>
        </w:rPr>
      </w:pPr>
      <w:r w:rsidRPr="00817F55">
        <w:rPr>
          <w:rFonts w:ascii="Calibri" w:eastAsia="HelveticaNeue-Light" w:hAnsi="Calibri" w:cs="Calibri"/>
          <w:color w:val="000000"/>
          <w:sz w:val="24"/>
          <w:szCs w:val="24"/>
        </w:rPr>
        <w:t xml:space="preserve">Apply the Diaphragm Barrier when it is anticipated that use of the Stethoscope will occur to auscultate the patient, ideally </w:t>
      </w:r>
      <w:r w:rsidR="005E2B0F">
        <w:rPr>
          <w:rFonts w:ascii="Calibri" w:eastAsia="HelveticaNeue-Light" w:hAnsi="Calibri" w:cs="Calibri"/>
          <w:color w:val="000000"/>
          <w:sz w:val="24"/>
          <w:szCs w:val="24"/>
        </w:rPr>
        <w:t>after</w:t>
      </w:r>
      <w:r w:rsidRPr="00817F55">
        <w:rPr>
          <w:rFonts w:ascii="Calibri" w:eastAsia="HelveticaNeue-Light" w:hAnsi="Calibri" w:cs="Calibri"/>
          <w:color w:val="000000"/>
          <w:sz w:val="24"/>
          <w:szCs w:val="24"/>
        </w:rPr>
        <w:t xml:space="preserve"> entering patient room </w:t>
      </w:r>
      <w:r w:rsidR="005E2B0F">
        <w:rPr>
          <w:rFonts w:ascii="Calibri" w:eastAsia="HelveticaNeue-Light" w:hAnsi="Calibri" w:cs="Calibri"/>
          <w:color w:val="000000"/>
          <w:sz w:val="24"/>
          <w:szCs w:val="24"/>
        </w:rPr>
        <w:t xml:space="preserve">and </w:t>
      </w:r>
      <w:r w:rsidRPr="00817F55">
        <w:rPr>
          <w:rFonts w:ascii="Calibri" w:eastAsia="HelveticaNeue-Light" w:hAnsi="Calibri" w:cs="Calibri"/>
          <w:color w:val="000000"/>
          <w:sz w:val="24"/>
          <w:szCs w:val="24"/>
        </w:rPr>
        <w:t xml:space="preserve">after handwashing </w:t>
      </w:r>
      <w:r w:rsidR="00CE62E3">
        <w:rPr>
          <w:rFonts w:ascii="Calibri" w:eastAsia="HelveticaNeue-Light" w:hAnsi="Calibri" w:cs="Calibri"/>
          <w:color w:val="000000"/>
          <w:sz w:val="24"/>
          <w:szCs w:val="24"/>
        </w:rPr>
        <w:t>(</w:t>
      </w:r>
      <w:r w:rsidRPr="00817F55">
        <w:rPr>
          <w:rFonts w:ascii="Calibri" w:eastAsia="HelveticaNeue-Light" w:hAnsi="Calibri" w:cs="Calibri"/>
          <w:color w:val="000000"/>
          <w:sz w:val="24"/>
          <w:szCs w:val="24"/>
        </w:rPr>
        <w:t>and gloving</w:t>
      </w:r>
      <w:r w:rsidR="00CE62E3">
        <w:rPr>
          <w:rFonts w:ascii="Calibri" w:eastAsia="HelveticaNeue-Light" w:hAnsi="Calibri" w:cs="Calibri"/>
          <w:color w:val="000000"/>
          <w:sz w:val="24"/>
          <w:szCs w:val="24"/>
        </w:rPr>
        <w:t xml:space="preserve"> if applicable)</w:t>
      </w:r>
      <w:r w:rsidR="008374A6">
        <w:rPr>
          <w:rFonts w:ascii="Calibri" w:eastAsia="HelveticaNeue-Light" w:hAnsi="Calibri" w:cs="Calibri"/>
          <w:color w:val="000000"/>
          <w:sz w:val="24"/>
          <w:szCs w:val="24"/>
        </w:rPr>
        <w:t>*</w:t>
      </w:r>
      <w:r w:rsidR="003A3C6A" w:rsidRPr="00817F55">
        <w:rPr>
          <w:rFonts w:ascii="Calibri" w:eastAsia="HelveticaNeue-Light" w:hAnsi="Calibri" w:cs="Calibri"/>
          <w:color w:val="000000"/>
          <w:sz w:val="24"/>
          <w:szCs w:val="24"/>
        </w:rPr>
        <w:t>.</w:t>
      </w:r>
      <w:r w:rsidR="003A3C6A" w:rsidRPr="00817F55">
        <w:rPr>
          <w:rFonts w:ascii="Calibri" w:hAnsi="Calibri" w:cs="Calibri"/>
          <w:sz w:val="24"/>
          <w:szCs w:val="24"/>
        </w:rPr>
        <w:t xml:space="preserve"> </w:t>
      </w:r>
    </w:p>
    <w:p w14:paraId="3D2A7FF3" w14:textId="5C63847E" w:rsidR="003A3C6A" w:rsidRPr="00817F55" w:rsidRDefault="003A3C6A" w:rsidP="003A3C6A">
      <w:pPr>
        <w:pStyle w:val="ListNumber"/>
        <w:numPr>
          <w:ilvl w:val="1"/>
          <w:numId w:val="4"/>
        </w:numPr>
        <w:jc w:val="both"/>
        <w:rPr>
          <w:rFonts w:ascii="Calibri" w:hAnsi="Calibri" w:cs="Calibri"/>
          <w:sz w:val="24"/>
          <w:szCs w:val="24"/>
        </w:rPr>
      </w:pPr>
      <w:r w:rsidRPr="00817F55">
        <w:rPr>
          <w:rFonts w:ascii="Calibri" w:hAnsi="Calibri" w:cs="Calibri"/>
          <w:sz w:val="24"/>
          <w:szCs w:val="24"/>
        </w:rPr>
        <w:t>Appl</w:t>
      </w:r>
      <w:r w:rsidR="004D79B7" w:rsidRPr="00817F55">
        <w:rPr>
          <w:rFonts w:ascii="Calibri" w:hAnsi="Calibri" w:cs="Calibri"/>
          <w:sz w:val="24"/>
          <w:szCs w:val="24"/>
        </w:rPr>
        <w:t>y</w:t>
      </w:r>
      <w:r w:rsidRPr="00817F55">
        <w:rPr>
          <w:rFonts w:ascii="Calibri" w:hAnsi="Calibri" w:cs="Calibri"/>
          <w:sz w:val="24"/>
          <w:szCs w:val="24"/>
        </w:rPr>
        <w:t xml:space="preserve"> the barrier </w:t>
      </w:r>
      <w:r w:rsidR="004D79B7" w:rsidRPr="00817F55">
        <w:rPr>
          <w:rFonts w:ascii="Calibri" w:hAnsi="Calibri" w:cs="Calibri"/>
          <w:sz w:val="24"/>
          <w:szCs w:val="24"/>
        </w:rPr>
        <w:t>after</w:t>
      </w:r>
      <w:r w:rsidRPr="00817F55">
        <w:rPr>
          <w:rFonts w:ascii="Calibri" w:hAnsi="Calibri" w:cs="Calibri"/>
          <w:sz w:val="24"/>
          <w:szCs w:val="24"/>
        </w:rPr>
        <w:t xml:space="preserve"> handwashing and gloving</w:t>
      </w:r>
      <w:r w:rsidR="00CE62E3">
        <w:rPr>
          <w:rFonts w:ascii="Calibri" w:hAnsi="Calibri" w:cs="Calibri"/>
          <w:sz w:val="24"/>
          <w:szCs w:val="24"/>
        </w:rPr>
        <w:t>*</w:t>
      </w:r>
      <w:r w:rsidRPr="00817F55">
        <w:rPr>
          <w:rFonts w:ascii="Calibri" w:hAnsi="Calibri" w:cs="Calibri"/>
          <w:sz w:val="24"/>
          <w:szCs w:val="24"/>
        </w:rPr>
        <w:t>, prior to auscultating patient</w:t>
      </w:r>
      <w:r w:rsidR="005701F0" w:rsidRPr="00817F55">
        <w:rPr>
          <w:rFonts w:ascii="Calibri" w:hAnsi="Calibri" w:cs="Calibri"/>
          <w:sz w:val="24"/>
          <w:szCs w:val="24"/>
        </w:rPr>
        <w:t xml:space="preserve"> using </w:t>
      </w:r>
      <w:r w:rsidR="004F50F8" w:rsidRPr="00817F55">
        <w:rPr>
          <w:rFonts w:ascii="Calibri" w:hAnsi="Calibri" w:cs="Calibri"/>
          <w:sz w:val="24"/>
          <w:szCs w:val="24"/>
        </w:rPr>
        <w:t xml:space="preserve">an aseptic </w:t>
      </w:r>
      <w:r w:rsidR="005701F0" w:rsidRPr="00817F55">
        <w:rPr>
          <w:rFonts w:ascii="Calibri" w:hAnsi="Calibri" w:cs="Calibri"/>
          <w:sz w:val="24"/>
          <w:szCs w:val="24"/>
        </w:rPr>
        <w:t>no</w:t>
      </w:r>
      <w:r w:rsidR="004F50F8" w:rsidRPr="00817F55">
        <w:rPr>
          <w:rFonts w:ascii="Calibri" w:hAnsi="Calibri" w:cs="Calibri"/>
          <w:sz w:val="24"/>
          <w:szCs w:val="24"/>
        </w:rPr>
        <w:t>n</w:t>
      </w:r>
      <w:r w:rsidR="005701F0" w:rsidRPr="00817F55">
        <w:rPr>
          <w:rFonts w:ascii="Calibri" w:hAnsi="Calibri" w:cs="Calibri"/>
          <w:sz w:val="24"/>
          <w:szCs w:val="24"/>
        </w:rPr>
        <w:t>-touch technique</w:t>
      </w:r>
      <w:r w:rsidRPr="00817F55">
        <w:rPr>
          <w:rFonts w:ascii="Calibri" w:hAnsi="Calibri" w:cs="Calibri"/>
          <w:sz w:val="24"/>
          <w:szCs w:val="24"/>
        </w:rPr>
        <w:t xml:space="preserve">. </w:t>
      </w:r>
    </w:p>
    <w:p w14:paraId="762A6EB7" w14:textId="05A8FAEC" w:rsidR="00A8500D" w:rsidRPr="00817F55" w:rsidRDefault="004D79B7" w:rsidP="003A3C6A">
      <w:pPr>
        <w:pStyle w:val="ListNumber"/>
        <w:numPr>
          <w:ilvl w:val="1"/>
          <w:numId w:val="4"/>
        </w:numPr>
        <w:jc w:val="both"/>
        <w:rPr>
          <w:rFonts w:ascii="Calibri" w:hAnsi="Calibri" w:cs="Calibri"/>
          <w:sz w:val="24"/>
          <w:szCs w:val="24"/>
        </w:rPr>
      </w:pPr>
      <w:r w:rsidRPr="00817F55">
        <w:rPr>
          <w:rFonts w:ascii="Calibri" w:hAnsi="Calibri" w:cs="Calibri"/>
          <w:sz w:val="24"/>
          <w:szCs w:val="24"/>
        </w:rPr>
        <w:t>Apply t</w:t>
      </w:r>
      <w:r w:rsidR="003A3C6A" w:rsidRPr="00817F55">
        <w:rPr>
          <w:rFonts w:ascii="Calibri" w:hAnsi="Calibri" w:cs="Calibri"/>
          <w:sz w:val="24"/>
          <w:szCs w:val="24"/>
        </w:rPr>
        <w:t>he single-use aseptic barrier to the stethoscope diaphragm, ensuring a</w:t>
      </w:r>
      <w:r w:rsidR="004F50F8" w:rsidRPr="00817F55">
        <w:rPr>
          <w:rFonts w:ascii="Calibri" w:hAnsi="Calibri" w:cs="Calibri"/>
          <w:sz w:val="24"/>
          <w:szCs w:val="24"/>
        </w:rPr>
        <w:t xml:space="preserve"> clean</w:t>
      </w:r>
      <w:r w:rsidR="003A3C6A" w:rsidRPr="00817F55">
        <w:rPr>
          <w:rFonts w:ascii="Calibri" w:hAnsi="Calibri" w:cs="Calibri"/>
          <w:sz w:val="24"/>
          <w:szCs w:val="24"/>
        </w:rPr>
        <w:t xml:space="preserve"> contact with the patient.</w:t>
      </w:r>
      <w:r w:rsidR="003A3C6A" w:rsidRPr="00817F55">
        <w:rPr>
          <w:rFonts w:ascii="Calibri" w:eastAsia="HelveticaNeue-Light" w:hAnsi="Calibri" w:cs="Calibri"/>
          <w:color w:val="000000"/>
          <w:sz w:val="24"/>
          <w:szCs w:val="24"/>
        </w:rPr>
        <w:t xml:space="preserve"> </w:t>
      </w:r>
    </w:p>
    <w:p w14:paraId="735A85EC" w14:textId="5CDDD189" w:rsidR="003A3C6A" w:rsidRPr="00817F55" w:rsidRDefault="00A93044" w:rsidP="008F7F4A">
      <w:pPr>
        <w:pStyle w:val="ListNumber"/>
        <w:numPr>
          <w:ilvl w:val="0"/>
          <w:numId w:val="4"/>
        </w:numPr>
        <w:jc w:val="both"/>
        <w:rPr>
          <w:rFonts w:ascii="Calibri" w:hAnsi="Calibri" w:cs="Calibri"/>
          <w:sz w:val="24"/>
          <w:szCs w:val="24"/>
        </w:rPr>
      </w:pPr>
      <w:r w:rsidRPr="00817F55">
        <w:rPr>
          <w:rFonts w:ascii="Calibri" w:hAnsi="Calibri" w:cs="Calibri"/>
          <w:sz w:val="24"/>
          <w:szCs w:val="24"/>
        </w:rPr>
        <w:lastRenderedPageBreak/>
        <w:t>Following auscultation of the patient,</w:t>
      </w:r>
      <w:r w:rsidR="003A3C6A" w:rsidRPr="00817F55">
        <w:rPr>
          <w:rFonts w:ascii="Calibri" w:hAnsi="Calibri" w:cs="Calibri"/>
          <w:sz w:val="24"/>
          <w:szCs w:val="24"/>
        </w:rPr>
        <w:t xml:space="preserve"> r</w:t>
      </w:r>
      <w:r w:rsidR="00F535D6" w:rsidRPr="00817F55">
        <w:rPr>
          <w:rFonts w:ascii="Calibri" w:eastAsia="HelveticaNeue-Light" w:hAnsi="Calibri" w:cs="Calibri"/>
          <w:color w:val="000000"/>
          <w:sz w:val="24"/>
          <w:szCs w:val="24"/>
        </w:rPr>
        <w:t xml:space="preserve">emove the </w:t>
      </w:r>
      <w:r w:rsidR="00847E1F" w:rsidRPr="00817F55">
        <w:rPr>
          <w:rFonts w:ascii="Calibri" w:eastAsia="HelveticaNeue-Light" w:hAnsi="Calibri" w:cs="Calibri"/>
          <w:color w:val="000000"/>
          <w:sz w:val="24"/>
          <w:szCs w:val="24"/>
        </w:rPr>
        <w:t>d</w:t>
      </w:r>
      <w:r w:rsidR="00F535D6" w:rsidRPr="00817F55">
        <w:rPr>
          <w:rFonts w:ascii="Calibri" w:eastAsia="HelveticaNeue-Light" w:hAnsi="Calibri" w:cs="Calibri"/>
          <w:color w:val="000000"/>
          <w:sz w:val="24"/>
          <w:szCs w:val="24"/>
        </w:rPr>
        <w:t>iaphragm barrier</w:t>
      </w:r>
      <w:r w:rsidR="003A3C6A" w:rsidRPr="00817F55">
        <w:rPr>
          <w:rFonts w:ascii="Calibri" w:eastAsia="HelveticaNeue-Light" w:hAnsi="Calibri" w:cs="Calibri"/>
          <w:color w:val="000000"/>
          <w:sz w:val="24"/>
          <w:szCs w:val="24"/>
        </w:rPr>
        <w:t>,</w:t>
      </w:r>
      <w:r w:rsidR="005C4A2B" w:rsidRPr="00817F55">
        <w:rPr>
          <w:rFonts w:ascii="Calibri" w:eastAsia="HelveticaNeue-Light" w:hAnsi="Calibri" w:cs="Calibri"/>
          <w:color w:val="000000"/>
          <w:sz w:val="24"/>
          <w:szCs w:val="24"/>
        </w:rPr>
        <w:t xml:space="preserve"> </w:t>
      </w:r>
      <w:r w:rsidR="00F535D6" w:rsidRPr="00817F55">
        <w:rPr>
          <w:rFonts w:ascii="Calibri" w:eastAsia="HelveticaNeue-Light" w:hAnsi="Calibri" w:cs="Calibri"/>
          <w:color w:val="000000"/>
          <w:sz w:val="24"/>
          <w:szCs w:val="24"/>
        </w:rPr>
        <w:t>prior to removing gloves and handwashing, and before exiting the patient area.</w:t>
      </w:r>
    </w:p>
    <w:p w14:paraId="30A0AB17" w14:textId="59D057E7" w:rsidR="00F535D6" w:rsidRPr="00817F55" w:rsidRDefault="003A3C6A" w:rsidP="003A3C6A">
      <w:pPr>
        <w:pStyle w:val="ListNumber"/>
        <w:numPr>
          <w:ilvl w:val="1"/>
          <w:numId w:val="4"/>
        </w:numPr>
        <w:jc w:val="both"/>
        <w:rPr>
          <w:rFonts w:ascii="Calibri" w:hAnsi="Calibri" w:cs="Calibri"/>
          <w:sz w:val="24"/>
          <w:szCs w:val="24"/>
        </w:rPr>
      </w:pPr>
      <w:r w:rsidRPr="00817F55">
        <w:rPr>
          <w:rFonts w:ascii="Calibri" w:eastAsia="HelveticaNeue-Light" w:hAnsi="Calibri" w:cs="Calibri"/>
          <w:color w:val="000000"/>
          <w:sz w:val="24"/>
          <w:szCs w:val="24"/>
        </w:rPr>
        <w:t>T</w:t>
      </w:r>
      <w:r w:rsidRPr="00817F55">
        <w:rPr>
          <w:rFonts w:ascii="Calibri" w:hAnsi="Calibri" w:cs="Calibri"/>
          <w:sz w:val="24"/>
          <w:szCs w:val="24"/>
        </w:rPr>
        <w:t>he single-use aseptic barrier must be removed from the diaphragm and disposed of as with other PPE</w:t>
      </w:r>
      <w:r w:rsidR="005B097C">
        <w:rPr>
          <w:rFonts w:ascii="Calibri" w:hAnsi="Calibri" w:cs="Calibri"/>
          <w:sz w:val="24"/>
          <w:szCs w:val="24"/>
        </w:rPr>
        <w:t>.</w:t>
      </w:r>
    </w:p>
    <w:p w14:paraId="263F932F" w14:textId="23652F21" w:rsidR="00817F55" w:rsidRPr="00BE5BE6" w:rsidRDefault="003A3C6A" w:rsidP="00817F55">
      <w:pPr>
        <w:pStyle w:val="ListNumber"/>
        <w:numPr>
          <w:ilvl w:val="0"/>
          <w:numId w:val="4"/>
        </w:numPr>
        <w:jc w:val="both"/>
        <w:rPr>
          <w:sz w:val="24"/>
          <w:szCs w:val="24"/>
        </w:rPr>
      </w:pPr>
      <w:r w:rsidRPr="00817F55">
        <w:rPr>
          <w:rFonts w:ascii="Calibri" w:hAnsi="Calibri" w:cs="Calibri"/>
          <w:sz w:val="24"/>
          <w:szCs w:val="24"/>
        </w:rPr>
        <w:t>When auscultating a contaminated area of the body</w:t>
      </w:r>
      <w:r w:rsidR="005C4A2B" w:rsidRPr="00817F55">
        <w:rPr>
          <w:rFonts w:ascii="Calibri" w:hAnsi="Calibri" w:cs="Calibri"/>
          <w:sz w:val="24"/>
          <w:szCs w:val="24"/>
        </w:rPr>
        <w:t>, prior</w:t>
      </w:r>
      <w:r w:rsidRPr="00817F55">
        <w:rPr>
          <w:rFonts w:ascii="Calibri" w:hAnsi="Calibri" w:cs="Calibri"/>
          <w:sz w:val="24"/>
          <w:szCs w:val="24"/>
        </w:rPr>
        <w:t xml:space="preserve"> t</w:t>
      </w:r>
      <w:r w:rsidR="005C4A2B" w:rsidRPr="00817F55">
        <w:rPr>
          <w:rFonts w:ascii="Calibri" w:hAnsi="Calibri" w:cs="Calibri"/>
          <w:sz w:val="24"/>
          <w:szCs w:val="24"/>
        </w:rPr>
        <w:t>o</w:t>
      </w:r>
      <w:r w:rsidRPr="00817F55">
        <w:rPr>
          <w:rFonts w:ascii="Calibri" w:hAnsi="Calibri" w:cs="Calibri"/>
          <w:sz w:val="24"/>
          <w:szCs w:val="24"/>
        </w:rPr>
        <w:t xml:space="preserve"> moving to </w:t>
      </w:r>
      <w:r w:rsidR="00F126C0" w:rsidRPr="00817F55">
        <w:rPr>
          <w:rFonts w:ascii="Calibri" w:hAnsi="Calibri" w:cs="Calibri"/>
          <w:sz w:val="24"/>
          <w:szCs w:val="24"/>
        </w:rPr>
        <w:t>a clean</w:t>
      </w:r>
      <w:r w:rsidRPr="00817F55">
        <w:rPr>
          <w:rFonts w:ascii="Calibri" w:hAnsi="Calibri" w:cs="Calibri"/>
          <w:sz w:val="24"/>
          <w:szCs w:val="24"/>
        </w:rPr>
        <w:t xml:space="preserve"> body site </w:t>
      </w:r>
      <w:r w:rsidR="005C4A2B" w:rsidRPr="00817F55">
        <w:rPr>
          <w:rFonts w:ascii="Calibri" w:hAnsi="Calibri" w:cs="Calibri"/>
          <w:sz w:val="24"/>
          <w:szCs w:val="24"/>
        </w:rPr>
        <w:t xml:space="preserve">for auscultation, </w:t>
      </w:r>
      <w:r w:rsidRPr="00817F55">
        <w:rPr>
          <w:rFonts w:ascii="Calibri" w:hAnsi="Calibri" w:cs="Calibri"/>
          <w:sz w:val="24"/>
          <w:szCs w:val="24"/>
        </w:rPr>
        <w:t xml:space="preserve">a change of barriers is </w:t>
      </w:r>
      <w:r w:rsidR="004F50F8" w:rsidRPr="00817F55">
        <w:rPr>
          <w:rFonts w:ascii="Calibri" w:hAnsi="Calibri" w:cs="Calibri"/>
          <w:sz w:val="24"/>
          <w:szCs w:val="24"/>
        </w:rPr>
        <w:t>required</w:t>
      </w:r>
      <w:r w:rsidRPr="00817F55">
        <w:rPr>
          <w:rFonts w:ascii="Calibri" w:hAnsi="Calibri" w:cs="Calibri"/>
          <w:sz w:val="24"/>
          <w:szCs w:val="24"/>
        </w:rPr>
        <w:t>, just as is the practice for chang</w:t>
      </w:r>
      <w:r w:rsidR="005C4A2B" w:rsidRPr="00817F55">
        <w:rPr>
          <w:rFonts w:ascii="Calibri" w:hAnsi="Calibri" w:cs="Calibri"/>
          <w:sz w:val="24"/>
          <w:szCs w:val="24"/>
        </w:rPr>
        <w:t xml:space="preserve">ing </w:t>
      </w:r>
      <w:r w:rsidRPr="00817F55">
        <w:rPr>
          <w:rFonts w:ascii="Calibri" w:hAnsi="Calibri" w:cs="Calibri"/>
          <w:sz w:val="24"/>
          <w:szCs w:val="24"/>
        </w:rPr>
        <w:t>gloves</w:t>
      </w:r>
      <w:r w:rsidR="009571F5" w:rsidRPr="00817F55">
        <w:rPr>
          <w:rFonts w:ascii="Calibri" w:hAnsi="Calibri" w:cs="Calibri"/>
          <w:sz w:val="24"/>
          <w:szCs w:val="24"/>
        </w:rPr>
        <w:t>.</w:t>
      </w:r>
    </w:p>
    <w:p w14:paraId="641E50C2" w14:textId="11AF7EB3" w:rsidR="00BE5BE6" w:rsidRPr="00BE5BE6" w:rsidRDefault="00BE5BE6" w:rsidP="00BE5BE6">
      <w:pPr>
        <w:pStyle w:val="ListNumber"/>
        <w:numPr>
          <w:ilvl w:val="0"/>
          <w:numId w:val="4"/>
        </w:numPr>
        <w:jc w:val="both"/>
        <w:rPr>
          <w:rFonts w:ascii="Calibri" w:hAnsi="Calibri" w:cs="Calibri"/>
          <w:sz w:val="24"/>
          <w:szCs w:val="24"/>
          <w:lang w:eastAsia="en-GB"/>
        </w:rPr>
      </w:pPr>
      <w:r w:rsidRPr="00817F55">
        <w:rPr>
          <w:rFonts w:ascii="Calibri" w:hAnsi="Calibri" w:cs="Calibri"/>
          <w:sz w:val="24"/>
          <w:szCs w:val="24"/>
        </w:rPr>
        <w:t xml:space="preserve">The single-use aseptic barrier should be used only for a single patient examination. </w:t>
      </w:r>
    </w:p>
    <w:bookmarkEnd w:id="7"/>
    <w:p w14:paraId="19B3D7EE" w14:textId="77777777" w:rsidR="00CE62E3" w:rsidRDefault="00CE62E3" w:rsidP="00E102EF">
      <w:pPr>
        <w:rPr>
          <w:rFonts w:ascii="Calibri" w:hAnsi="Calibri" w:cs="Calibri"/>
          <w:b/>
          <w:bCs/>
          <w:color w:val="002060"/>
          <w:sz w:val="24"/>
          <w:szCs w:val="24"/>
        </w:rPr>
      </w:pPr>
    </w:p>
    <w:p w14:paraId="70B95638" w14:textId="2B9DEBD9" w:rsidR="00386CB5" w:rsidRPr="0006190D" w:rsidRDefault="008C7EBD" w:rsidP="0006190D">
      <w:pPr>
        <w:pStyle w:val="ListParagraph"/>
        <w:numPr>
          <w:ilvl w:val="0"/>
          <w:numId w:val="12"/>
        </w:numPr>
        <w:rPr>
          <w:rFonts w:ascii="Calibri" w:eastAsia="Times New Roman" w:hAnsi="Calibri" w:cs="Calibri"/>
          <w:kern w:val="0"/>
          <w:sz w:val="24"/>
          <w:szCs w:val="24"/>
          <w14:ligatures w14:val="none"/>
        </w:rPr>
      </w:pPr>
      <w:r w:rsidRPr="0006190D">
        <w:rPr>
          <w:rFonts w:ascii="Calibri" w:hAnsi="Calibri" w:cs="Calibri"/>
          <w:b/>
          <w:bCs/>
          <w:color w:val="002060"/>
          <w:sz w:val="24"/>
          <w:szCs w:val="24"/>
        </w:rPr>
        <w:t xml:space="preserve">Technique for </w:t>
      </w:r>
      <w:r w:rsidR="00386CB5" w:rsidRPr="0006190D">
        <w:rPr>
          <w:rFonts w:ascii="Calibri" w:hAnsi="Calibri" w:cs="Calibri"/>
          <w:b/>
          <w:bCs/>
          <w:color w:val="002060"/>
          <w:sz w:val="24"/>
          <w:szCs w:val="24"/>
        </w:rPr>
        <w:t xml:space="preserve">Application </w:t>
      </w:r>
      <w:r w:rsidR="00E102EF" w:rsidRPr="0006190D">
        <w:rPr>
          <w:rFonts w:ascii="Calibri" w:hAnsi="Calibri" w:cs="Calibri"/>
          <w:b/>
          <w:bCs/>
          <w:color w:val="002060"/>
          <w:sz w:val="24"/>
          <w:szCs w:val="24"/>
        </w:rPr>
        <w:t xml:space="preserve">and Removal </w:t>
      </w:r>
      <w:r w:rsidR="00386CB5" w:rsidRPr="0006190D">
        <w:rPr>
          <w:rFonts w:ascii="Calibri" w:hAnsi="Calibri" w:cs="Calibri"/>
          <w:b/>
          <w:bCs/>
          <w:color w:val="002060"/>
          <w:sz w:val="24"/>
          <w:szCs w:val="24"/>
        </w:rPr>
        <w:t xml:space="preserve">of </w:t>
      </w:r>
      <w:r w:rsidRPr="0006190D">
        <w:rPr>
          <w:rFonts w:ascii="Calibri" w:hAnsi="Calibri" w:cs="Calibri"/>
          <w:b/>
          <w:bCs/>
          <w:color w:val="002060"/>
          <w:sz w:val="24"/>
          <w:szCs w:val="24"/>
        </w:rPr>
        <w:t xml:space="preserve">Stethoscope </w:t>
      </w:r>
      <w:r w:rsidR="00386CB5" w:rsidRPr="0006190D">
        <w:rPr>
          <w:rFonts w:ascii="Calibri" w:hAnsi="Calibri" w:cs="Calibri"/>
          <w:b/>
          <w:bCs/>
          <w:color w:val="002060"/>
          <w:sz w:val="24"/>
          <w:szCs w:val="24"/>
        </w:rPr>
        <w:t>Aseptic Barrier</w:t>
      </w:r>
    </w:p>
    <w:p w14:paraId="35461D98" w14:textId="5A18A85F" w:rsidR="002D2B79" w:rsidRPr="002D2B79" w:rsidRDefault="002D2B79" w:rsidP="005208AC">
      <w:pPr>
        <w:pStyle w:val="ListNumber"/>
        <w:jc w:val="both"/>
        <w:rPr>
          <w:rFonts w:ascii="Calibri" w:hAnsi="Calibri" w:cs="Calibri"/>
        </w:rPr>
      </w:pPr>
      <w:r w:rsidRPr="002D2B79">
        <w:rPr>
          <w:rFonts w:ascii="Calibri" w:hAnsi="Calibri" w:cs="Calibri"/>
          <w:sz w:val="24"/>
          <w:szCs w:val="24"/>
        </w:rPr>
        <w:t>Approach the touch-free dispenser located on the wall of the patient room</w:t>
      </w:r>
      <w:r>
        <w:rPr>
          <w:rFonts w:ascii="Calibri" w:hAnsi="Calibri" w:cs="Calibri"/>
          <w:sz w:val="24"/>
          <w:szCs w:val="24"/>
        </w:rPr>
        <w:t>:</w:t>
      </w:r>
    </w:p>
    <w:p w14:paraId="37C6F3F0" w14:textId="5724C2A1" w:rsidR="002D2B79" w:rsidRDefault="00E93B77" w:rsidP="002D2B79">
      <w:pPr>
        <w:pStyle w:val="ListNumber"/>
        <w:ind w:left="360"/>
        <w:jc w:val="both"/>
        <w:rPr>
          <w:rFonts w:ascii="Calibri" w:hAnsi="Calibri" w:cs="Calibri"/>
        </w:rPr>
      </w:pPr>
      <w:r w:rsidRPr="002D2B79">
        <w:rPr>
          <w:rFonts w:ascii="Calibri" w:hAnsi="Calibri" w:cs="Calibri"/>
          <w:noProof/>
          <w:sz w:val="24"/>
          <w:szCs w:val="24"/>
        </w:rPr>
        <w:drawing>
          <wp:anchor distT="0" distB="0" distL="114300" distR="114300" simplePos="0" relativeHeight="251663360" behindDoc="0" locked="0" layoutInCell="1" allowOverlap="1" wp14:anchorId="0D4890C9" wp14:editId="5433EB8F">
            <wp:simplePos x="0" y="0"/>
            <wp:positionH relativeFrom="margin">
              <wp:posOffset>4925695</wp:posOffset>
            </wp:positionH>
            <wp:positionV relativeFrom="paragraph">
              <wp:posOffset>163830</wp:posOffset>
            </wp:positionV>
            <wp:extent cx="1330960" cy="1276985"/>
            <wp:effectExtent l="0" t="0" r="2540" b="0"/>
            <wp:wrapThrough wrapText="bothSides">
              <wp:wrapPolygon edited="0">
                <wp:start x="0" y="0"/>
                <wp:lineTo x="0" y="21267"/>
                <wp:lineTo x="21332" y="21267"/>
                <wp:lineTo x="21332" y="0"/>
                <wp:lineTo x="0" y="0"/>
              </wp:wrapPolygon>
            </wp:wrapThrough>
            <wp:docPr id="239206631" name="Picture 1" descr="A hand holding a stethoscope to a hand dispen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06631" name="Picture 1" descr="A hand holding a stethoscope to a hand dispenser&#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7995"/>
                    <a:stretch/>
                  </pic:blipFill>
                  <pic:spPr bwMode="auto">
                    <a:xfrm>
                      <a:off x="0" y="0"/>
                      <a:ext cx="1330960" cy="1276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2058C7" w14:textId="77777777" w:rsidR="00E93B77" w:rsidRPr="002D2B79" w:rsidRDefault="00E93B77" w:rsidP="002D2B79">
      <w:pPr>
        <w:pStyle w:val="ListNumber"/>
        <w:ind w:left="360"/>
        <w:jc w:val="both"/>
        <w:rPr>
          <w:rFonts w:ascii="Calibri" w:hAnsi="Calibri" w:cs="Calibri"/>
        </w:rPr>
      </w:pPr>
    </w:p>
    <w:p w14:paraId="372C047B" w14:textId="4C655B83" w:rsidR="002D2B79" w:rsidRPr="002D2B79" w:rsidRDefault="002D2B79" w:rsidP="002D2B79">
      <w:pPr>
        <w:pStyle w:val="ListNumber"/>
        <w:numPr>
          <w:ilvl w:val="1"/>
          <w:numId w:val="4"/>
        </w:numPr>
        <w:jc w:val="both"/>
        <w:rPr>
          <w:rFonts w:ascii="Calibri" w:hAnsi="Calibri" w:cs="Calibri"/>
          <w:sz w:val="24"/>
          <w:szCs w:val="24"/>
        </w:rPr>
      </w:pPr>
      <w:r w:rsidRPr="002D2B79">
        <w:rPr>
          <w:rFonts w:ascii="Calibri" w:hAnsi="Calibri" w:cs="Calibri"/>
          <w:b/>
          <w:bCs/>
          <w:sz w:val="24"/>
          <w:szCs w:val="24"/>
        </w:rPr>
        <w:t>ACTIVATE:</w:t>
      </w:r>
      <w:r w:rsidRPr="002D2B79">
        <w:rPr>
          <w:rFonts w:ascii="Calibri" w:hAnsi="Calibri" w:cs="Calibri"/>
          <w:sz w:val="24"/>
          <w:szCs w:val="24"/>
        </w:rPr>
        <w:t xml:space="preserve"> </w:t>
      </w:r>
      <w:r w:rsidR="00B27DB1">
        <w:rPr>
          <w:rFonts w:ascii="Calibri" w:hAnsi="Calibri" w:cs="Calibri"/>
          <w:sz w:val="24"/>
          <w:szCs w:val="24"/>
        </w:rPr>
        <w:t>Hold stethoscope</w:t>
      </w:r>
      <w:r w:rsidRPr="002D2B79">
        <w:rPr>
          <w:rFonts w:ascii="Calibri" w:hAnsi="Calibri" w:cs="Calibri"/>
          <w:sz w:val="24"/>
          <w:szCs w:val="24"/>
        </w:rPr>
        <w:t xml:space="preserve"> </w:t>
      </w:r>
      <w:r w:rsidR="00E9354F">
        <w:rPr>
          <w:rFonts w:ascii="Calibri" w:hAnsi="Calibri" w:cs="Calibri"/>
          <w:sz w:val="24"/>
          <w:szCs w:val="24"/>
        </w:rPr>
        <w:t xml:space="preserve">flat &amp; directly </w:t>
      </w:r>
      <w:r w:rsidRPr="002D2B79">
        <w:rPr>
          <w:rFonts w:ascii="Calibri" w:hAnsi="Calibri" w:cs="Calibri"/>
          <w:sz w:val="24"/>
          <w:szCs w:val="24"/>
        </w:rPr>
        <w:t>under the activation sensor to dispense aseptic disk cover barrier (Figure 1).</w:t>
      </w:r>
    </w:p>
    <w:p w14:paraId="683B00A2" w14:textId="57B3FB15" w:rsidR="002D2B79" w:rsidRDefault="002D2B79" w:rsidP="002D2B79">
      <w:pPr>
        <w:pStyle w:val="ListNumber"/>
        <w:rPr>
          <w:rFonts w:ascii="Calibri" w:hAnsi="Calibri" w:cs="Calibri"/>
          <w:sz w:val="24"/>
          <w:szCs w:val="24"/>
        </w:rPr>
      </w:pPr>
    </w:p>
    <w:p w14:paraId="4576B184" w14:textId="1D94679B" w:rsidR="002D2B79" w:rsidRPr="002D2B79" w:rsidRDefault="002D2B79" w:rsidP="002D2B79">
      <w:pPr>
        <w:pStyle w:val="ListNumber"/>
        <w:rPr>
          <w:rFonts w:ascii="Calibri" w:hAnsi="Calibri" w:cs="Calibri"/>
          <w:sz w:val="24"/>
          <w:szCs w:val="24"/>
        </w:rPr>
      </w:pPr>
      <w:r w:rsidRPr="002D2B79">
        <w:rPr>
          <w:rFonts w:ascii="Calibri" w:hAnsi="Calibri" w:cs="Calibri"/>
          <w:noProof/>
          <w:sz w:val="24"/>
          <w:szCs w:val="24"/>
        </w:rPr>
        <w:drawing>
          <wp:anchor distT="0" distB="0" distL="114300" distR="114300" simplePos="0" relativeHeight="251659264" behindDoc="0" locked="0" layoutInCell="1" allowOverlap="1" wp14:anchorId="51305F3C" wp14:editId="11FD3785">
            <wp:simplePos x="0" y="0"/>
            <wp:positionH relativeFrom="margin">
              <wp:posOffset>4928235</wp:posOffset>
            </wp:positionH>
            <wp:positionV relativeFrom="paragraph">
              <wp:posOffset>196850</wp:posOffset>
            </wp:positionV>
            <wp:extent cx="1337310" cy="1082675"/>
            <wp:effectExtent l="0" t="0" r="0" b="3175"/>
            <wp:wrapThrough wrapText="bothSides">
              <wp:wrapPolygon edited="0">
                <wp:start x="0" y="0"/>
                <wp:lineTo x="0" y="21283"/>
                <wp:lineTo x="21231" y="21283"/>
                <wp:lineTo x="21231" y="0"/>
                <wp:lineTo x="0" y="0"/>
              </wp:wrapPolygon>
            </wp:wrapThrough>
            <wp:docPr id="318195109" name="Picture 2" descr="A hand holding a cable to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5109" name="Picture 2" descr="A hand holding a cable to a devic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7310" cy="1082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942B1B" w14:textId="0CE9353D" w:rsidR="002D2B79" w:rsidRPr="002D2B79" w:rsidRDefault="002D2B79" w:rsidP="002D2B79">
      <w:pPr>
        <w:pStyle w:val="ListNumber"/>
        <w:numPr>
          <w:ilvl w:val="1"/>
          <w:numId w:val="4"/>
        </w:numPr>
        <w:jc w:val="both"/>
        <w:rPr>
          <w:rFonts w:ascii="Calibri" w:hAnsi="Calibri" w:cs="Calibri"/>
          <w:sz w:val="24"/>
          <w:szCs w:val="24"/>
        </w:rPr>
      </w:pPr>
      <w:r w:rsidRPr="002D2B79">
        <w:rPr>
          <w:rFonts w:ascii="Calibri" w:hAnsi="Calibri" w:cs="Calibri"/>
          <w:b/>
          <w:bCs/>
          <w:sz w:val="24"/>
          <w:szCs w:val="24"/>
        </w:rPr>
        <w:t>APPLY:</w:t>
      </w:r>
      <w:r w:rsidRPr="002D2B79">
        <w:rPr>
          <w:rFonts w:ascii="Calibri" w:hAnsi="Calibri" w:cs="Calibri"/>
          <w:sz w:val="24"/>
          <w:szCs w:val="24"/>
        </w:rPr>
        <w:t xml:space="preserve"> Press stethoscope </w:t>
      </w:r>
      <w:r w:rsidR="00E9354F">
        <w:rPr>
          <w:rFonts w:ascii="Calibri" w:hAnsi="Calibri" w:cs="Calibri"/>
          <w:sz w:val="24"/>
          <w:szCs w:val="24"/>
        </w:rPr>
        <w:t xml:space="preserve">gently </w:t>
      </w:r>
      <w:r w:rsidRPr="002D2B79">
        <w:rPr>
          <w:rFonts w:ascii="Calibri" w:hAnsi="Calibri" w:cs="Calibri"/>
          <w:sz w:val="24"/>
          <w:szCs w:val="24"/>
        </w:rPr>
        <w:t>into application window to apply aseptic disk cover. (Figure 2).</w:t>
      </w:r>
    </w:p>
    <w:p w14:paraId="614685FF" w14:textId="77777777" w:rsidR="002D2B79" w:rsidRPr="002D2B79" w:rsidRDefault="002D2B79" w:rsidP="002D2B79">
      <w:pPr>
        <w:pStyle w:val="ListNumber"/>
        <w:ind w:left="1080"/>
        <w:jc w:val="center"/>
        <w:rPr>
          <w:rFonts w:ascii="Calibri" w:hAnsi="Calibri" w:cs="Calibri"/>
          <w:sz w:val="24"/>
          <w:szCs w:val="24"/>
        </w:rPr>
      </w:pPr>
    </w:p>
    <w:p w14:paraId="698F63A5" w14:textId="7A1B9112" w:rsidR="002D2B79" w:rsidRPr="002D2B79" w:rsidRDefault="002D2B79" w:rsidP="002D2B79">
      <w:pPr>
        <w:pStyle w:val="ListNumber"/>
        <w:ind w:left="1080"/>
        <w:jc w:val="center"/>
        <w:rPr>
          <w:rFonts w:ascii="Calibri" w:hAnsi="Calibri" w:cs="Calibri"/>
          <w:sz w:val="24"/>
          <w:szCs w:val="24"/>
        </w:rPr>
      </w:pPr>
    </w:p>
    <w:p w14:paraId="3CEEB33E" w14:textId="4F3EFC9E" w:rsidR="002D2B79" w:rsidRPr="002D2B79" w:rsidRDefault="002D2B79" w:rsidP="002D2B79">
      <w:pPr>
        <w:pStyle w:val="ListNumber"/>
        <w:numPr>
          <w:ilvl w:val="1"/>
          <w:numId w:val="4"/>
        </w:numPr>
        <w:jc w:val="both"/>
        <w:rPr>
          <w:rFonts w:ascii="Calibri" w:hAnsi="Calibri" w:cs="Calibri"/>
          <w:sz w:val="24"/>
          <w:szCs w:val="24"/>
        </w:rPr>
      </w:pPr>
      <w:r w:rsidRPr="002D2B79">
        <w:rPr>
          <w:rFonts w:ascii="Calibri" w:hAnsi="Calibri" w:cs="Calibri"/>
          <w:noProof/>
          <w:sz w:val="24"/>
          <w:szCs w:val="24"/>
        </w:rPr>
        <w:drawing>
          <wp:anchor distT="0" distB="0" distL="114300" distR="114300" simplePos="0" relativeHeight="251660288" behindDoc="0" locked="0" layoutInCell="1" allowOverlap="1" wp14:anchorId="098E6930" wp14:editId="16582983">
            <wp:simplePos x="0" y="0"/>
            <wp:positionH relativeFrom="margin">
              <wp:posOffset>4984115</wp:posOffset>
            </wp:positionH>
            <wp:positionV relativeFrom="paragraph">
              <wp:posOffset>10160</wp:posOffset>
            </wp:positionV>
            <wp:extent cx="1479550" cy="1073785"/>
            <wp:effectExtent l="0" t="0" r="6350" b="0"/>
            <wp:wrapThrough wrapText="bothSides">
              <wp:wrapPolygon edited="0">
                <wp:start x="0" y="0"/>
                <wp:lineTo x="0" y="21076"/>
                <wp:lineTo x="21415" y="21076"/>
                <wp:lineTo x="21415" y="0"/>
                <wp:lineTo x="0" y="0"/>
              </wp:wrapPolygon>
            </wp:wrapThrough>
            <wp:docPr id="1458379594" name="Picture 3" descr="A drawing of a hand holding a steth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9594" name="Picture 3" descr="A drawing of a hand holding a stethoscop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9550" cy="1073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sz w:val="24"/>
          <w:szCs w:val="24"/>
        </w:rPr>
        <w:t>AUSCULTATE</w:t>
      </w:r>
      <w:r w:rsidRPr="002D2B79">
        <w:rPr>
          <w:rFonts w:ascii="Calibri" w:hAnsi="Calibri" w:cs="Calibri"/>
          <w:b/>
          <w:bCs/>
          <w:sz w:val="24"/>
          <w:szCs w:val="24"/>
        </w:rPr>
        <w:t>:</w:t>
      </w:r>
      <w:r w:rsidRPr="002D2B79">
        <w:rPr>
          <w:rFonts w:ascii="Calibri" w:hAnsi="Calibri" w:cs="Calibri"/>
          <w:sz w:val="24"/>
          <w:szCs w:val="24"/>
        </w:rPr>
        <w:t xml:space="preserve"> </w:t>
      </w:r>
      <w:r w:rsidR="00B27DB1">
        <w:rPr>
          <w:rFonts w:ascii="Calibri" w:hAnsi="Calibri" w:cs="Calibri"/>
          <w:sz w:val="24"/>
          <w:szCs w:val="24"/>
        </w:rPr>
        <w:t xml:space="preserve">Examine patient with </w:t>
      </w:r>
      <w:r w:rsidR="00E9354F">
        <w:rPr>
          <w:rFonts w:ascii="Calibri" w:hAnsi="Calibri" w:cs="Calibri"/>
          <w:sz w:val="24"/>
          <w:szCs w:val="24"/>
        </w:rPr>
        <w:t>clean</w:t>
      </w:r>
      <w:r w:rsidR="00B27DB1">
        <w:rPr>
          <w:rFonts w:ascii="Calibri" w:hAnsi="Calibri" w:cs="Calibri"/>
          <w:sz w:val="24"/>
          <w:szCs w:val="24"/>
        </w:rPr>
        <w:t xml:space="preserve"> disk cover applied to stethoscope</w:t>
      </w:r>
      <w:r w:rsidR="008374A6">
        <w:rPr>
          <w:rFonts w:ascii="Calibri" w:hAnsi="Calibri" w:cs="Calibri"/>
          <w:sz w:val="24"/>
          <w:szCs w:val="24"/>
        </w:rPr>
        <w:t xml:space="preserve"> diaphragm</w:t>
      </w:r>
      <w:r w:rsidRPr="002D2B79">
        <w:rPr>
          <w:rFonts w:ascii="Calibri" w:hAnsi="Calibri" w:cs="Calibri"/>
          <w:sz w:val="24"/>
          <w:szCs w:val="24"/>
        </w:rPr>
        <w:t>. (Figure 3).</w:t>
      </w:r>
    </w:p>
    <w:p w14:paraId="2C5F267E" w14:textId="160DFB14" w:rsidR="002D2B79" w:rsidRPr="002D2B79" w:rsidRDefault="002D2B79" w:rsidP="002D2B79">
      <w:pPr>
        <w:pStyle w:val="ListNumber"/>
        <w:ind w:left="1080"/>
        <w:jc w:val="center"/>
        <w:rPr>
          <w:rFonts w:ascii="Calibri" w:hAnsi="Calibri" w:cs="Calibri"/>
          <w:sz w:val="24"/>
          <w:szCs w:val="24"/>
        </w:rPr>
      </w:pPr>
    </w:p>
    <w:p w14:paraId="595488DD" w14:textId="69A5B32A" w:rsidR="002D2B79" w:rsidRPr="002D2B79" w:rsidRDefault="002D2B79" w:rsidP="002D2B79">
      <w:pPr>
        <w:pStyle w:val="ListNumber"/>
        <w:ind w:left="1080"/>
        <w:jc w:val="center"/>
        <w:rPr>
          <w:rFonts w:ascii="Calibri" w:hAnsi="Calibri" w:cs="Calibri"/>
          <w:sz w:val="24"/>
          <w:szCs w:val="24"/>
        </w:rPr>
      </w:pPr>
    </w:p>
    <w:p w14:paraId="1B135F01" w14:textId="3B6041C3" w:rsidR="002D2B79" w:rsidRPr="002D2B79" w:rsidRDefault="002D2B79" w:rsidP="002D2B79">
      <w:pPr>
        <w:pStyle w:val="ListNumber"/>
        <w:numPr>
          <w:ilvl w:val="1"/>
          <w:numId w:val="4"/>
        </w:numPr>
        <w:jc w:val="both"/>
        <w:rPr>
          <w:rFonts w:ascii="Calibri" w:hAnsi="Calibri" w:cs="Calibri"/>
          <w:sz w:val="24"/>
          <w:szCs w:val="24"/>
        </w:rPr>
      </w:pPr>
      <w:r w:rsidRPr="002D2B79">
        <w:rPr>
          <w:rFonts w:ascii="Calibri" w:hAnsi="Calibri" w:cs="Calibri"/>
          <w:noProof/>
          <w:sz w:val="24"/>
          <w:szCs w:val="24"/>
        </w:rPr>
        <w:drawing>
          <wp:anchor distT="0" distB="0" distL="114300" distR="114300" simplePos="0" relativeHeight="251661312" behindDoc="0" locked="0" layoutInCell="1" allowOverlap="1" wp14:anchorId="60A58708" wp14:editId="22708165">
            <wp:simplePos x="0" y="0"/>
            <wp:positionH relativeFrom="margin">
              <wp:posOffset>4838700</wp:posOffset>
            </wp:positionH>
            <wp:positionV relativeFrom="paragraph">
              <wp:posOffset>78105</wp:posOffset>
            </wp:positionV>
            <wp:extent cx="1180465" cy="1124585"/>
            <wp:effectExtent l="0" t="0" r="635" b="0"/>
            <wp:wrapThrough wrapText="bothSides">
              <wp:wrapPolygon edited="0">
                <wp:start x="0" y="0"/>
                <wp:lineTo x="0" y="21222"/>
                <wp:lineTo x="21263" y="21222"/>
                <wp:lineTo x="21263" y="0"/>
                <wp:lineTo x="0" y="0"/>
              </wp:wrapPolygon>
            </wp:wrapThrough>
            <wp:docPr id="1135767891" name="Picture 4" descr="A close-up of hands holding a steth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7891" name="Picture 4" descr="A close-up of hands holding a stethoscop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80465" cy="112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2B79">
        <w:rPr>
          <w:rFonts w:ascii="Calibri" w:hAnsi="Calibri" w:cs="Calibri"/>
          <w:b/>
          <w:bCs/>
          <w:sz w:val="24"/>
          <w:szCs w:val="24"/>
        </w:rPr>
        <w:t>REMOVE:</w:t>
      </w:r>
      <w:r w:rsidRPr="002D2B79">
        <w:rPr>
          <w:rFonts w:ascii="Calibri" w:hAnsi="Calibri" w:cs="Calibri"/>
          <w:sz w:val="24"/>
          <w:szCs w:val="24"/>
        </w:rPr>
        <w:t xml:space="preserve"> </w:t>
      </w:r>
      <w:r w:rsidR="00B27DB1">
        <w:rPr>
          <w:rFonts w:ascii="Calibri" w:hAnsi="Calibri" w:cs="Calibri"/>
          <w:sz w:val="24"/>
          <w:szCs w:val="24"/>
        </w:rPr>
        <w:t xml:space="preserve">Pull </w:t>
      </w:r>
      <w:r w:rsidR="00E9354F">
        <w:rPr>
          <w:rFonts w:ascii="Calibri" w:hAnsi="Calibri" w:cs="Calibri"/>
          <w:sz w:val="24"/>
          <w:szCs w:val="24"/>
        </w:rPr>
        <w:t>peel</w:t>
      </w:r>
      <w:r w:rsidR="00B27DB1">
        <w:rPr>
          <w:rFonts w:ascii="Calibri" w:hAnsi="Calibri" w:cs="Calibri"/>
          <w:sz w:val="24"/>
          <w:szCs w:val="24"/>
        </w:rPr>
        <w:t xml:space="preserve"> tab to remove single-use disk cover</w:t>
      </w:r>
      <w:r w:rsidRPr="002D2B79">
        <w:rPr>
          <w:rFonts w:ascii="Calibri" w:hAnsi="Calibri" w:cs="Calibri"/>
          <w:sz w:val="24"/>
          <w:szCs w:val="24"/>
        </w:rPr>
        <w:t xml:space="preserve"> </w:t>
      </w:r>
      <w:r w:rsidR="00E9354F">
        <w:rPr>
          <w:rFonts w:ascii="Calibri" w:hAnsi="Calibri" w:cs="Calibri"/>
          <w:sz w:val="24"/>
          <w:szCs w:val="24"/>
        </w:rPr>
        <w:t xml:space="preserve">after exam </w:t>
      </w:r>
      <w:r w:rsidRPr="002D2B79">
        <w:rPr>
          <w:rFonts w:ascii="Calibri" w:hAnsi="Calibri" w:cs="Calibri"/>
          <w:sz w:val="24"/>
          <w:szCs w:val="24"/>
        </w:rPr>
        <w:t xml:space="preserve">(Figure 4) and dispose of </w:t>
      </w:r>
      <w:r w:rsidR="00B27DB1">
        <w:rPr>
          <w:rFonts w:ascii="Calibri" w:hAnsi="Calibri" w:cs="Calibri"/>
          <w:sz w:val="24"/>
          <w:szCs w:val="24"/>
        </w:rPr>
        <w:t>it</w:t>
      </w:r>
      <w:r w:rsidRPr="002D2B79">
        <w:rPr>
          <w:rFonts w:ascii="Calibri" w:hAnsi="Calibri" w:cs="Calibri"/>
          <w:sz w:val="24"/>
          <w:szCs w:val="24"/>
        </w:rPr>
        <w:t xml:space="preserve"> appropriately. </w:t>
      </w:r>
    </w:p>
    <w:p w14:paraId="79EA1366" w14:textId="1287C20A" w:rsidR="002D2B79" w:rsidRDefault="002D2B79" w:rsidP="002D2B79">
      <w:pPr>
        <w:pStyle w:val="ListNumber"/>
        <w:jc w:val="both"/>
        <w:rPr>
          <w:rFonts w:ascii="Calibri" w:hAnsi="Calibri" w:cs="Calibri"/>
          <w:sz w:val="20"/>
          <w:szCs w:val="20"/>
        </w:rPr>
      </w:pPr>
    </w:p>
    <w:p w14:paraId="34A72D57" w14:textId="77777777" w:rsidR="002D2B79" w:rsidRPr="00817F55" w:rsidRDefault="002D2B79" w:rsidP="002D2B79">
      <w:pPr>
        <w:pStyle w:val="ListNumber"/>
        <w:jc w:val="both"/>
        <w:rPr>
          <w:rFonts w:ascii="Calibri" w:hAnsi="Calibri" w:cs="Calibri"/>
          <w:sz w:val="20"/>
          <w:szCs w:val="20"/>
        </w:rPr>
      </w:pPr>
    </w:p>
    <w:bookmarkEnd w:id="4"/>
    <w:p w14:paraId="63C4A611" w14:textId="77777777" w:rsidR="002D2B79" w:rsidRDefault="002D2B79">
      <w:pPr>
        <w:rPr>
          <w:rFonts w:ascii="Calibri" w:hAnsi="Calibri" w:cs="Calibri"/>
          <w:b/>
          <w:bCs/>
          <w:color w:val="000000"/>
          <w:kern w:val="0"/>
          <w:sz w:val="24"/>
          <w:szCs w:val="24"/>
        </w:rPr>
      </w:pPr>
      <w:r>
        <w:rPr>
          <w:rFonts w:ascii="Calibri" w:hAnsi="Calibri" w:cs="Calibri"/>
          <w:b/>
          <w:bCs/>
          <w:color w:val="000000"/>
          <w:kern w:val="0"/>
          <w:sz w:val="24"/>
          <w:szCs w:val="24"/>
        </w:rPr>
        <w:br w:type="page"/>
      </w:r>
    </w:p>
    <w:p w14:paraId="04A8C721" w14:textId="756CA361" w:rsidR="00F535D6" w:rsidRPr="00817F55" w:rsidRDefault="00F535D6" w:rsidP="00F535D6">
      <w:pPr>
        <w:autoSpaceDE w:val="0"/>
        <w:autoSpaceDN w:val="0"/>
        <w:adjustRightInd w:val="0"/>
        <w:spacing w:after="0" w:line="240" w:lineRule="auto"/>
        <w:rPr>
          <w:rFonts w:ascii="Calibri" w:hAnsi="Calibri" w:cs="Calibri"/>
          <w:b/>
          <w:bCs/>
          <w:color w:val="000000"/>
          <w:kern w:val="0"/>
          <w:sz w:val="24"/>
          <w:szCs w:val="24"/>
        </w:rPr>
      </w:pPr>
      <w:r w:rsidRPr="00817F55">
        <w:rPr>
          <w:rFonts w:ascii="Calibri" w:hAnsi="Calibri" w:cs="Calibri"/>
          <w:b/>
          <w:bCs/>
          <w:color w:val="000000"/>
          <w:kern w:val="0"/>
          <w:sz w:val="24"/>
          <w:szCs w:val="24"/>
        </w:rPr>
        <w:lastRenderedPageBreak/>
        <w:t>General Information on Use of Stethoscope Diaphragm Barriers:</w:t>
      </w:r>
    </w:p>
    <w:p w14:paraId="129E8459" w14:textId="77777777" w:rsidR="00A173F7" w:rsidRPr="00817F55" w:rsidRDefault="00A173F7" w:rsidP="00F535D6">
      <w:pPr>
        <w:autoSpaceDE w:val="0"/>
        <w:autoSpaceDN w:val="0"/>
        <w:adjustRightInd w:val="0"/>
        <w:spacing w:after="0" w:line="240" w:lineRule="auto"/>
        <w:rPr>
          <w:rFonts w:ascii="Calibri" w:eastAsia="HelveticaNeue-Light" w:hAnsi="Calibri" w:cs="Calibri"/>
          <w:color w:val="EF7D11"/>
          <w:kern w:val="0"/>
          <w:sz w:val="24"/>
          <w:szCs w:val="24"/>
        </w:rPr>
      </w:pPr>
    </w:p>
    <w:p w14:paraId="59EBF183" w14:textId="0DAA600A" w:rsidR="00F535D6" w:rsidRPr="00817F55" w:rsidRDefault="00F535D6" w:rsidP="00F535D6">
      <w:pPr>
        <w:autoSpaceDE w:val="0"/>
        <w:autoSpaceDN w:val="0"/>
        <w:adjustRightInd w:val="0"/>
        <w:spacing w:after="0" w:line="240" w:lineRule="auto"/>
        <w:rPr>
          <w:rFonts w:ascii="Calibri" w:eastAsia="HelveticaNeue-Light" w:hAnsi="Calibri" w:cs="Calibri"/>
          <w:color w:val="000000"/>
          <w:kern w:val="0"/>
          <w:sz w:val="24"/>
          <w:szCs w:val="24"/>
        </w:rPr>
      </w:pPr>
      <w:r w:rsidRPr="00817F55">
        <w:rPr>
          <w:rFonts w:ascii="Calibri" w:eastAsia="HelveticaNeue-Light" w:hAnsi="Calibri" w:cs="Calibri"/>
          <w:color w:val="EF7D11"/>
          <w:kern w:val="0"/>
          <w:sz w:val="24"/>
          <w:szCs w:val="24"/>
        </w:rPr>
        <w:t xml:space="preserve">A. </w:t>
      </w:r>
      <w:r w:rsidRPr="00817F55">
        <w:rPr>
          <w:rFonts w:ascii="Calibri" w:eastAsia="HelveticaNeue-Light" w:hAnsi="Calibri" w:cs="Calibri"/>
          <w:color w:val="000000"/>
          <w:kern w:val="0"/>
          <w:sz w:val="24"/>
          <w:szCs w:val="24"/>
        </w:rPr>
        <w:t xml:space="preserve">The use of stethoscope diaphragm barriers does not replace the need for physical cleaning of the stethoscope at the beginning and end of each </w:t>
      </w:r>
      <w:r w:rsidR="00ED6311">
        <w:rPr>
          <w:rFonts w:ascii="Calibri" w:eastAsia="HelveticaNeue-Light" w:hAnsi="Calibri" w:cs="Calibri"/>
          <w:color w:val="000000"/>
          <w:kern w:val="0"/>
          <w:sz w:val="24"/>
          <w:szCs w:val="24"/>
        </w:rPr>
        <w:t xml:space="preserve">daily </w:t>
      </w:r>
      <w:r w:rsidRPr="00817F55">
        <w:rPr>
          <w:rFonts w:ascii="Calibri" w:eastAsia="HelveticaNeue-Light" w:hAnsi="Calibri" w:cs="Calibri"/>
          <w:color w:val="000000"/>
          <w:kern w:val="0"/>
          <w:sz w:val="24"/>
          <w:szCs w:val="24"/>
        </w:rPr>
        <w:t xml:space="preserve">shift, and when it becomes visibly soiled during a patient interaction. </w:t>
      </w:r>
    </w:p>
    <w:p w14:paraId="5F8173BA" w14:textId="77777777" w:rsidR="003A3C6A" w:rsidRPr="00817F55" w:rsidRDefault="003A3C6A" w:rsidP="00F535D6">
      <w:pPr>
        <w:autoSpaceDE w:val="0"/>
        <w:autoSpaceDN w:val="0"/>
        <w:adjustRightInd w:val="0"/>
        <w:spacing w:after="0" w:line="240" w:lineRule="auto"/>
        <w:rPr>
          <w:rFonts w:ascii="Calibri" w:eastAsia="HelveticaNeue-Light" w:hAnsi="Calibri" w:cs="Calibri"/>
          <w:color w:val="EF7D11"/>
          <w:kern w:val="0"/>
          <w:sz w:val="24"/>
          <w:szCs w:val="24"/>
        </w:rPr>
      </w:pPr>
    </w:p>
    <w:p w14:paraId="63C4E154" w14:textId="77777777" w:rsidR="003A3C6A" w:rsidRPr="00817F55" w:rsidRDefault="003A3C6A" w:rsidP="00F535D6">
      <w:pPr>
        <w:autoSpaceDE w:val="0"/>
        <w:autoSpaceDN w:val="0"/>
        <w:adjustRightInd w:val="0"/>
        <w:spacing w:after="0" w:line="240" w:lineRule="auto"/>
        <w:rPr>
          <w:rFonts w:ascii="Calibri" w:eastAsia="HelveticaNeue-Light" w:hAnsi="Calibri" w:cs="Calibri"/>
          <w:color w:val="000000"/>
          <w:kern w:val="0"/>
          <w:sz w:val="24"/>
          <w:szCs w:val="24"/>
        </w:rPr>
      </w:pPr>
      <w:bookmarkStart w:id="8" w:name="_Hlk171679585"/>
      <w:r w:rsidRPr="00817F55">
        <w:rPr>
          <w:rFonts w:ascii="Calibri" w:eastAsia="HelveticaNeue-Light" w:hAnsi="Calibri" w:cs="Calibri"/>
          <w:color w:val="EF7D11"/>
          <w:kern w:val="0"/>
          <w:sz w:val="24"/>
          <w:szCs w:val="24"/>
        </w:rPr>
        <w:t>B</w:t>
      </w:r>
      <w:r w:rsidR="00F535D6" w:rsidRPr="00817F55">
        <w:rPr>
          <w:rFonts w:ascii="Calibri" w:eastAsia="HelveticaNeue-Light" w:hAnsi="Calibri" w:cs="Calibri"/>
          <w:color w:val="EF7D11"/>
          <w:kern w:val="0"/>
          <w:sz w:val="24"/>
          <w:szCs w:val="24"/>
        </w:rPr>
        <w:t xml:space="preserve">. </w:t>
      </w:r>
      <w:bookmarkEnd w:id="8"/>
      <w:r w:rsidR="00F535D6" w:rsidRPr="00817F55">
        <w:rPr>
          <w:rFonts w:ascii="Calibri" w:eastAsia="HelveticaNeue-Light" w:hAnsi="Calibri" w:cs="Calibri"/>
          <w:color w:val="000000"/>
          <w:kern w:val="0"/>
          <w:sz w:val="24"/>
          <w:szCs w:val="24"/>
        </w:rPr>
        <w:t xml:space="preserve">Do not use the same diaphragm barrier to auscultate more than one patient. </w:t>
      </w:r>
    </w:p>
    <w:p w14:paraId="4C863A4F" w14:textId="77777777" w:rsidR="003A3C6A" w:rsidRPr="00817F55" w:rsidRDefault="003A3C6A" w:rsidP="00F535D6">
      <w:pPr>
        <w:autoSpaceDE w:val="0"/>
        <w:autoSpaceDN w:val="0"/>
        <w:adjustRightInd w:val="0"/>
        <w:spacing w:after="0" w:line="240" w:lineRule="auto"/>
        <w:rPr>
          <w:rFonts w:ascii="Calibri" w:eastAsia="HelveticaNeue-Light" w:hAnsi="Calibri" w:cs="Calibri"/>
          <w:color w:val="000000"/>
          <w:kern w:val="0"/>
          <w:sz w:val="24"/>
          <w:szCs w:val="24"/>
        </w:rPr>
      </w:pPr>
    </w:p>
    <w:p w14:paraId="01F3BEFE" w14:textId="2F43B6BA" w:rsidR="003A3C6A" w:rsidRPr="00817F55" w:rsidRDefault="003A3C6A" w:rsidP="003A3C6A">
      <w:pPr>
        <w:autoSpaceDE w:val="0"/>
        <w:autoSpaceDN w:val="0"/>
        <w:adjustRightInd w:val="0"/>
        <w:spacing w:after="0" w:line="240" w:lineRule="auto"/>
        <w:rPr>
          <w:rFonts w:ascii="Calibri" w:eastAsia="HelveticaNeue-Light" w:hAnsi="Calibri" w:cs="Calibri"/>
          <w:color w:val="000000"/>
          <w:kern w:val="0"/>
          <w:sz w:val="24"/>
          <w:szCs w:val="24"/>
        </w:rPr>
      </w:pPr>
      <w:r w:rsidRPr="00817F55">
        <w:rPr>
          <w:rFonts w:ascii="Calibri" w:eastAsia="HelveticaNeue-Light" w:hAnsi="Calibri" w:cs="Calibri"/>
          <w:color w:val="EF7D11"/>
          <w:sz w:val="24"/>
          <w:szCs w:val="24"/>
        </w:rPr>
        <w:t>C</w:t>
      </w:r>
      <w:r w:rsidRPr="00817F55">
        <w:rPr>
          <w:rFonts w:ascii="Calibri" w:eastAsia="HelveticaNeue-Light" w:hAnsi="Calibri" w:cs="Calibri"/>
          <w:color w:val="EF7D11"/>
          <w:kern w:val="0"/>
          <w:sz w:val="24"/>
          <w:szCs w:val="24"/>
        </w:rPr>
        <w:t xml:space="preserve">. </w:t>
      </w:r>
      <w:r w:rsidRPr="00817F55">
        <w:rPr>
          <w:rFonts w:ascii="Calibri" w:eastAsia="HelveticaNeue-Light" w:hAnsi="Calibri" w:cs="Calibri"/>
          <w:color w:val="000000"/>
          <w:kern w:val="0"/>
          <w:sz w:val="24"/>
          <w:szCs w:val="24"/>
        </w:rPr>
        <w:t>The cleaning and reuse of the aseptic diaphragm barrier is not recommended. Reuse of the diaphragm barrier represents a risk for pathogen transmission.</w:t>
      </w:r>
    </w:p>
    <w:p w14:paraId="349CA6DB" w14:textId="77777777" w:rsidR="00A173F7" w:rsidRPr="00817F55" w:rsidRDefault="00A173F7" w:rsidP="00A173F7">
      <w:pPr>
        <w:rPr>
          <w:sz w:val="24"/>
          <w:szCs w:val="24"/>
        </w:rPr>
      </w:pPr>
    </w:p>
    <w:p w14:paraId="1E3E7DF1" w14:textId="266610BB" w:rsidR="00542285" w:rsidRPr="00817F55" w:rsidRDefault="00542285" w:rsidP="00A173F7">
      <w:pPr>
        <w:rPr>
          <w:rFonts w:ascii="Arial" w:eastAsia="Times New Roman" w:hAnsi="Arial" w:cs="Times New Roman"/>
          <w:kern w:val="0"/>
          <w:sz w:val="24"/>
          <w:szCs w:val="24"/>
          <w14:ligatures w14:val="none"/>
        </w:rPr>
      </w:pPr>
      <w:r w:rsidRPr="00817F55">
        <w:rPr>
          <w:rFonts w:ascii="Calibri" w:hAnsi="Calibri" w:cs="Calibri"/>
          <w:b/>
          <w:bCs/>
          <w:color w:val="414141"/>
          <w:sz w:val="24"/>
          <w:szCs w:val="24"/>
        </w:rPr>
        <w:t>Supporting evidence</w:t>
      </w:r>
      <w:r w:rsidRPr="00817F55">
        <w:rPr>
          <w:rFonts w:ascii="Calibri" w:hAnsi="Calibri" w:cs="Calibri"/>
          <w:color w:val="414141"/>
          <w:sz w:val="24"/>
          <w:szCs w:val="24"/>
        </w:rPr>
        <w:t>: Center for Disease Control and Prevention, Epidemiology</w:t>
      </w:r>
    </w:p>
    <w:p w14:paraId="5E724B1C" w14:textId="12E43B72" w:rsidR="00542285" w:rsidRPr="00817F55" w:rsidRDefault="00542285" w:rsidP="00542285">
      <w:pPr>
        <w:pStyle w:val="ListParagraph"/>
        <w:numPr>
          <w:ilvl w:val="0"/>
          <w:numId w:val="3"/>
        </w:numPr>
        <w:autoSpaceDE w:val="0"/>
        <w:autoSpaceDN w:val="0"/>
        <w:adjustRightInd w:val="0"/>
        <w:rPr>
          <w:rFonts w:ascii="Calibri" w:hAnsi="Calibri" w:cs="Calibri"/>
          <w:color w:val="414141"/>
          <w:sz w:val="24"/>
          <w:szCs w:val="24"/>
        </w:rPr>
      </w:pPr>
      <w:r w:rsidRPr="00817F55">
        <w:rPr>
          <w:rFonts w:ascii="Calibri" w:hAnsi="Calibri" w:cs="Calibri"/>
          <w:b/>
          <w:bCs/>
          <w:color w:val="FF0000"/>
          <w:sz w:val="24"/>
          <w:szCs w:val="24"/>
        </w:rPr>
        <w:t>Hand</w:t>
      </w:r>
      <w:r w:rsidRPr="00817F55">
        <w:rPr>
          <w:rFonts w:ascii="Calibri" w:hAnsi="Calibri" w:cs="Calibri"/>
          <w:b/>
          <w:bCs/>
          <w:color w:val="E97132" w:themeColor="accent2"/>
          <w:sz w:val="24"/>
          <w:szCs w:val="24"/>
        </w:rPr>
        <w:t xml:space="preserve"> </w:t>
      </w:r>
      <w:r w:rsidRPr="00817F55">
        <w:rPr>
          <w:rFonts w:ascii="Calibri" w:hAnsi="Calibri" w:cs="Calibri"/>
          <w:color w:val="414141"/>
          <w:sz w:val="24"/>
          <w:szCs w:val="24"/>
        </w:rPr>
        <w:t>(</w:t>
      </w:r>
      <w:hyperlink r:id="rId14" w:history="1">
        <w:r w:rsidRPr="00817F55">
          <w:rPr>
            <w:rStyle w:val="Hyperlink"/>
            <w:rFonts w:ascii="Calibri" w:hAnsi="Calibri" w:cs="Calibri"/>
            <w:sz w:val="24"/>
            <w:szCs w:val="24"/>
          </w:rPr>
          <w:t>https://www.cdc.gov/mmwr/PDF/rr/rr5116.pdf</w:t>
        </w:r>
      </w:hyperlink>
      <w:r w:rsidRPr="00817F55">
        <w:rPr>
          <w:rFonts w:ascii="Calibri" w:hAnsi="Calibri" w:cs="Calibri"/>
          <w:color w:val="414141"/>
          <w:sz w:val="24"/>
          <w:szCs w:val="24"/>
        </w:rPr>
        <w:t>) (Note: Hand Hygiene Practices between patients should be followed along with Stethoscope Hygiene)</w:t>
      </w:r>
    </w:p>
    <w:p w14:paraId="61B852BA" w14:textId="680BF47E" w:rsidR="00542285" w:rsidRPr="00817F55" w:rsidRDefault="00542285" w:rsidP="00542285">
      <w:pPr>
        <w:pStyle w:val="ListParagraph"/>
        <w:numPr>
          <w:ilvl w:val="0"/>
          <w:numId w:val="3"/>
        </w:numPr>
        <w:autoSpaceDE w:val="0"/>
        <w:autoSpaceDN w:val="0"/>
        <w:adjustRightInd w:val="0"/>
        <w:rPr>
          <w:rFonts w:ascii="Calibri" w:hAnsi="Calibri" w:cs="Calibri"/>
          <w:color w:val="414141"/>
          <w:sz w:val="24"/>
          <w:szCs w:val="24"/>
        </w:rPr>
      </w:pPr>
      <w:r w:rsidRPr="00817F55">
        <w:rPr>
          <w:rFonts w:ascii="Calibri" w:hAnsi="Calibri" w:cs="Calibri"/>
          <w:b/>
          <w:bCs/>
          <w:i/>
          <w:iCs/>
          <w:color w:val="FF0000"/>
          <w:sz w:val="24"/>
          <w:szCs w:val="24"/>
        </w:rPr>
        <w:t xml:space="preserve">New </w:t>
      </w:r>
      <w:r w:rsidR="00817F55">
        <w:rPr>
          <w:rFonts w:ascii="Calibri" w:hAnsi="Calibri" w:cs="Calibri"/>
          <w:b/>
          <w:bCs/>
          <w:i/>
          <w:iCs/>
          <w:color w:val="FF0000"/>
          <w:sz w:val="24"/>
          <w:szCs w:val="24"/>
        </w:rPr>
        <w:t xml:space="preserve">2024 </w:t>
      </w:r>
      <w:r w:rsidRPr="00817F55">
        <w:rPr>
          <w:rFonts w:ascii="Calibri" w:hAnsi="Calibri" w:cs="Calibri"/>
          <w:b/>
          <w:bCs/>
          <w:i/>
          <w:iCs/>
          <w:color w:val="FF0000"/>
          <w:sz w:val="24"/>
          <w:szCs w:val="24"/>
        </w:rPr>
        <w:t xml:space="preserve">CDC </w:t>
      </w:r>
      <w:r w:rsidR="00817F55">
        <w:rPr>
          <w:rFonts w:ascii="Calibri" w:hAnsi="Calibri" w:cs="Calibri"/>
          <w:b/>
          <w:bCs/>
          <w:i/>
          <w:iCs/>
          <w:color w:val="FF0000"/>
          <w:sz w:val="24"/>
          <w:szCs w:val="24"/>
        </w:rPr>
        <w:t>S</w:t>
      </w:r>
      <w:r w:rsidRPr="00817F55">
        <w:rPr>
          <w:rFonts w:ascii="Calibri" w:hAnsi="Calibri" w:cs="Calibri"/>
          <w:b/>
          <w:bCs/>
          <w:i/>
          <w:iCs/>
          <w:color w:val="FF0000"/>
          <w:sz w:val="24"/>
          <w:szCs w:val="24"/>
        </w:rPr>
        <w:t xml:space="preserve">tethoscope </w:t>
      </w:r>
      <w:r w:rsidR="00817F55">
        <w:rPr>
          <w:rFonts w:ascii="Calibri" w:hAnsi="Calibri" w:cs="Calibri"/>
          <w:b/>
          <w:bCs/>
          <w:i/>
          <w:iCs/>
          <w:color w:val="FF0000"/>
          <w:sz w:val="24"/>
          <w:szCs w:val="24"/>
        </w:rPr>
        <w:t>H</w:t>
      </w:r>
      <w:r w:rsidRPr="00817F55">
        <w:rPr>
          <w:rFonts w:ascii="Calibri" w:hAnsi="Calibri" w:cs="Calibri"/>
          <w:b/>
          <w:bCs/>
          <w:i/>
          <w:iCs/>
          <w:color w:val="FF0000"/>
          <w:sz w:val="24"/>
          <w:szCs w:val="24"/>
        </w:rPr>
        <w:t xml:space="preserve">ygiene </w:t>
      </w:r>
      <w:r w:rsidR="00817F55">
        <w:rPr>
          <w:rFonts w:ascii="Calibri" w:hAnsi="Calibri" w:cs="Calibri"/>
          <w:b/>
          <w:bCs/>
          <w:i/>
          <w:iCs/>
          <w:color w:val="FF0000"/>
          <w:sz w:val="24"/>
          <w:szCs w:val="24"/>
        </w:rPr>
        <w:t>G</w:t>
      </w:r>
      <w:r w:rsidRPr="00817F55">
        <w:rPr>
          <w:rFonts w:ascii="Calibri" w:hAnsi="Calibri" w:cs="Calibri"/>
          <w:b/>
          <w:bCs/>
          <w:i/>
          <w:iCs/>
          <w:color w:val="FF0000"/>
          <w:sz w:val="24"/>
          <w:szCs w:val="24"/>
        </w:rPr>
        <w:t>uidance</w:t>
      </w:r>
      <w:r w:rsidRPr="00817F55">
        <w:rPr>
          <w:rFonts w:ascii="Calibri" w:hAnsi="Calibri" w:cs="Calibri"/>
          <w:i/>
          <w:iCs/>
          <w:color w:val="FF0000"/>
          <w:sz w:val="24"/>
          <w:szCs w:val="24"/>
        </w:rPr>
        <w:t xml:space="preserve"> </w:t>
      </w:r>
      <w:r w:rsidR="00817F55" w:rsidRPr="00817F55">
        <w:rPr>
          <w:rFonts w:ascii="Calibri" w:hAnsi="Calibri" w:cs="Calibri"/>
          <w:sz w:val="24"/>
          <w:szCs w:val="24"/>
        </w:rPr>
        <w:t>(</w:t>
      </w:r>
      <w:hyperlink r:id="rId15" w:history="1">
        <w:r w:rsidR="00817F55" w:rsidRPr="00817F55">
          <w:rPr>
            <w:rStyle w:val="Hyperlink"/>
            <w:rFonts w:ascii="Calibri" w:hAnsi="Calibri" w:cs="Calibri"/>
            <w:sz w:val="24"/>
            <w:szCs w:val="24"/>
          </w:rPr>
          <w:t>https://www.cdc.gov/hicpac/media/pdfs/DRAFT-2024-Guideline-to-Prevent-Transmission-of-Pathogens-2023-10-23-508.pdf</w:t>
        </w:r>
      </w:hyperlink>
      <w:r w:rsidR="00817F55" w:rsidRPr="00817F55">
        <w:rPr>
          <w:rFonts w:ascii="Calibri" w:hAnsi="Calibri" w:cs="Calibri"/>
          <w:sz w:val="24"/>
          <w:szCs w:val="24"/>
        </w:rPr>
        <w:t>)</w:t>
      </w:r>
    </w:p>
    <w:p w14:paraId="774A9670" w14:textId="18EFE783" w:rsidR="00542285" w:rsidRPr="00817F55" w:rsidRDefault="00542285" w:rsidP="00542285">
      <w:pPr>
        <w:pStyle w:val="ListParagraph"/>
        <w:numPr>
          <w:ilvl w:val="0"/>
          <w:numId w:val="3"/>
        </w:numPr>
        <w:autoSpaceDE w:val="0"/>
        <w:autoSpaceDN w:val="0"/>
        <w:adjustRightInd w:val="0"/>
        <w:rPr>
          <w:rFonts w:ascii="Calibri" w:hAnsi="Calibri" w:cs="Calibri"/>
          <w:color w:val="414141"/>
          <w:sz w:val="24"/>
          <w:szCs w:val="24"/>
        </w:rPr>
      </w:pPr>
      <w:r w:rsidRPr="00817F55">
        <w:rPr>
          <w:rFonts w:ascii="Calibri" w:hAnsi="Calibri" w:cs="Calibri"/>
          <w:b/>
          <w:bCs/>
          <w:i/>
          <w:iCs/>
          <w:color w:val="FF0000"/>
          <w:kern w:val="0"/>
          <w:sz w:val="24"/>
          <w:szCs w:val="24"/>
        </w:rPr>
        <w:t>Use of Aseptic Diaphragm Barriers</w:t>
      </w:r>
      <w:r w:rsidR="00817F55">
        <w:rPr>
          <w:rFonts w:ascii="Calibri" w:hAnsi="Calibri" w:cs="Calibri"/>
          <w:color w:val="FF0000"/>
          <w:kern w:val="0"/>
          <w:sz w:val="24"/>
          <w:szCs w:val="24"/>
        </w:rPr>
        <w:t xml:space="preserve">: </w:t>
      </w:r>
      <w:r w:rsidRPr="00817F55">
        <w:rPr>
          <w:rFonts w:ascii="Calibri" w:hAnsi="Calibri" w:cs="Calibri"/>
          <w:kern w:val="0"/>
          <w:sz w:val="24"/>
          <w:szCs w:val="24"/>
        </w:rPr>
        <w:t>Stethoscope Barriers Narrative Review; It's Time for a Strategy Unfriendly to Multi-Drug Resistant Organisms (MDROs)</w:t>
      </w:r>
      <w:r w:rsidR="00817F55">
        <w:rPr>
          <w:rFonts w:ascii="Calibri" w:hAnsi="Calibri" w:cs="Calibri"/>
          <w:kern w:val="0"/>
          <w:sz w:val="24"/>
          <w:szCs w:val="24"/>
        </w:rPr>
        <w:t xml:space="preserve"> (</w:t>
      </w:r>
      <w:hyperlink r:id="rId16" w:history="1">
        <w:r w:rsidR="00817F55" w:rsidRPr="001044D2">
          <w:rPr>
            <w:rStyle w:val="Hyperlink"/>
            <w:rFonts w:ascii="Calibri" w:hAnsi="Calibri" w:cs="Calibri"/>
            <w:kern w:val="0"/>
            <w:sz w:val="24"/>
            <w:szCs w:val="24"/>
          </w:rPr>
          <w:t>https://www.sciencedirect.com/science/article/pii/S1876034124001035?ref=pdf_download&amp;fr=RR-2&amp;rr=8aeaba94bcfb69a6</w:t>
        </w:r>
      </w:hyperlink>
      <w:r w:rsidR="00817F55">
        <w:rPr>
          <w:rFonts w:ascii="Calibri" w:hAnsi="Calibri" w:cs="Calibri"/>
          <w:kern w:val="0"/>
          <w:sz w:val="24"/>
          <w:szCs w:val="24"/>
        </w:rPr>
        <w:t>)</w:t>
      </w:r>
    </w:p>
    <w:p w14:paraId="085ACB86" w14:textId="77777777" w:rsidR="005C4A2B" w:rsidRPr="00817F55" w:rsidRDefault="005C4A2B" w:rsidP="003A3C6A">
      <w:pPr>
        <w:pStyle w:val="ListNumber"/>
        <w:jc w:val="both"/>
        <w:rPr>
          <w:sz w:val="24"/>
          <w:szCs w:val="24"/>
        </w:rPr>
      </w:pPr>
    </w:p>
    <w:sectPr w:rsidR="005C4A2B" w:rsidRPr="00817F55" w:rsidSect="0006190D">
      <w:headerReference w:type="default" r:id="rId17"/>
      <w:foot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C7D94" w14:textId="77777777" w:rsidR="009F69F8" w:rsidRDefault="009F69F8" w:rsidP="002E1A81">
      <w:pPr>
        <w:spacing w:after="0" w:line="240" w:lineRule="auto"/>
      </w:pPr>
      <w:r>
        <w:separator/>
      </w:r>
    </w:p>
  </w:endnote>
  <w:endnote w:type="continuationSeparator" w:id="0">
    <w:p w14:paraId="096D769C" w14:textId="77777777" w:rsidR="009F69F8" w:rsidRDefault="009F69F8" w:rsidP="002E1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Neue-Ligh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90FB" w14:textId="06728DF6" w:rsidR="008374A6" w:rsidRDefault="008374A6">
    <w:pPr>
      <w:pStyle w:val="Footer"/>
    </w:pPr>
    <w:r w:rsidRPr="008374A6">
      <w:t>*Stethoscope Hygiene Policy and Procedure are addendum to Hand Hygiene Policy and Procedures.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78DE3" w14:textId="77777777" w:rsidR="009F69F8" w:rsidRDefault="009F69F8" w:rsidP="002E1A81">
      <w:pPr>
        <w:spacing w:after="0" w:line="240" w:lineRule="auto"/>
      </w:pPr>
      <w:r>
        <w:separator/>
      </w:r>
    </w:p>
  </w:footnote>
  <w:footnote w:type="continuationSeparator" w:id="0">
    <w:p w14:paraId="6E4E1D35" w14:textId="77777777" w:rsidR="009F69F8" w:rsidRDefault="009F69F8" w:rsidP="002E1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6461" w14:textId="429160C2" w:rsidR="002E1A81" w:rsidRDefault="002E1A81" w:rsidP="002E1A81">
    <w:pPr>
      <w:jc w:val="center"/>
      <w:rPr>
        <w:rFonts w:cs="Arial"/>
      </w:rPr>
    </w:pPr>
    <w:r>
      <w:rPr>
        <w:rFonts w:cs="Arial"/>
      </w:rPr>
      <w:t>HOSPITAL</w:t>
    </w:r>
  </w:p>
  <w:p w14:paraId="2E11AED6" w14:textId="77777777" w:rsidR="002E1A81" w:rsidRDefault="002E1A81" w:rsidP="002E1A81">
    <w:pPr>
      <w:jc w:val="center"/>
      <w:rPr>
        <w:rFonts w:cs="Arial"/>
      </w:rPr>
    </w:pPr>
    <w:r>
      <w:rPr>
        <w:rFonts w:cs="Arial"/>
      </w:rPr>
      <w:t>INTERDISCIPLINARY</w:t>
    </w:r>
    <w:r w:rsidDel="00D83807">
      <w:rPr>
        <w:rFonts w:cs="Arial"/>
      </w:rPr>
      <w:t xml:space="preserve"> </w:t>
    </w:r>
  </w:p>
  <w:p w14:paraId="776D1A29" w14:textId="50FD294B" w:rsidR="002E1A81" w:rsidRDefault="002E1A81" w:rsidP="002E1A81">
    <w:pPr>
      <w:jc w:val="center"/>
      <w:rPr>
        <w:rFonts w:cs="Arial"/>
      </w:rPr>
    </w:pPr>
    <w:r>
      <w:rPr>
        <w:rFonts w:cs="Arial"/>
      </w:rPr>
      <w:t xml:space="preserve">Stethoscope Hygiene </w:t>
    </w:r>
    <w:r w:rsidR="005B1F15">
      <w:rPr>
        <w:rFonts w:cs="Arial"/>
      </w:rPr>
      <w:t>Policy and Procedure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C4F8" w14:textId="77777777" w:rsidR="0006190D" w:rsidRDefault="0006190D" w:rsidP="0006190D">
    <w:pPr>
      <w:pStyle w:val="Header"/>
    </w:pPr>
  </w:p>
  <w:p w14:paraId="6361A4CC" w14:textId="6E55AC9C" w:rsidR="0006190D" w:rsidRDefault="0006190D" w:rsidP="0006190D">
    <w:pPr>
      <w:pStyle w:val="Header"/>
    </w:pPr>
    <w:r>
      <w:t>TEMPLATE FOR INSERTION INTO INFECTION CONTROL P&amp;P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710"/>
    <w:multiLevelType w:val="multilevel"/>
    <w:tmpl w:val="34DC5AAA"/>
    <w:lvl w:ilvl="0">
      <w:start w:val="6"/>
      <w:numFmt w:val="decimal"/>
      <w:lvlText w:val="%1.0"/>
      <w:lvlJc w:val="left"/>
      <w:pPr>
        <w:ind w:left="360" w:hanging="360"/>
      </w:pPr>
      <w:rPr>
        <w:rFonts w:eastAsiaTheme="minorHAnsi" w:hint="default"/>
        <w:b/>
        <w:color w:val="002060"/>
      </w:rPr>
    </w:lvl>
    <w:lvl w:ilvl="1">
      <w:start w:val="1"/>
      <w:numFmt w:val="decimal"/>
      <w:lvlText w:val="%1.%2"/>
      <w:lvlJc w:val="left"/>
      <w:pPr>
        <w:ind w:left="1080" w:hanging="360"/>
      </w:pPr>
      <w:rPr>
        <w:rFonts w:eastAsiaTheme="minorHAnsi" w:hint="default"/>
        <w:b/>
        <w:color w:val="002060"/>
      </w:rPr>
    </w:lvl>
    <w:lvl w:ilvl="2">
      <w:start w:val="1"/>
      <w:numFmt w:val="decimal"/>
      <w:lvlText w:val="%1.%2.%3"/>
      <w:lvlJc w:val="left"/>
      <w:pPr>
        <w:ind w:left="2160" w:hanging="720"/>
      </w:pPr>
      <w:rPr>
        <w:rFonts w:eastAsiaTheme="minorHAnsi" w:hint="default"/>
        <w:b/>
        <w:color w:val="002060"/>
      </w:rPr>
    </w:lvl>
    <w:lvl w:ilvl="3">
      <w:start w:val="1"/>
      <w:numFmt w:val="decimal"/>
      <w:lvlText w:val="%1.%2.%3.%4"/>
      <w:lvlJc w:val="left"/>
      <w:pPr>
        <w:ind w:left="2880" w:hanging="720"/>
      </w:pPr>
      <w:rPr>
        <w:rFonts w:eastAsiaTheme="minorHAnsi" w:hint="default"/>
        <w:b/>
        <w:color w:val="002060"/>
      </w:rPr>
    </w:lvl>
    <w:lvl w:ilvl="4">
      <w:start w:val="1"/>
      <w:numFmt w:val="decimal"/>
      <w:lvlText w:val="%1.%2.%3.%4.%5"/>
      <w:lvlJc w:val="left"/>
      <w:pPr>
        <w:ind w:left="3960" w:hanging="1080"/>
      </w:pPr>
      <w:rPr>
        <w:rFonts w:eastAsiaTheme="minorHAnsi" w:hint="default"/>
        <w:b/>
        <w:color w:val="002060"/>
      </w:rPr>
    </w:lvl>
    <w:lvl w:ilvl="5">
      <w:start w:val="1"/>
      <w:numFmt w:val="decimal"/>
      <w:lvlText w:val="%1.%2.%3.%4.%5.%6"/>
      <w:lvlJc w:val="left"/>
      <w:pPr>
        <w:ind w:left="4680" w:hanging="1080"/>
      </w:pPr>
      <w:rPr>
        <w:rFonts w:eastAsiaTheme="minorHAnsi" w:hint="default"/>
        <w:b/>
        <w:color w:val="002060"/>
      </w:rPr>
    </w:lvl>
    <w:lvl w:ilvl="6">
      <w:start w:val="1"/>
      <w:numFmt w:val="decimal"/>
      <w:lvlText w:val="%1.%2.%3.%4.%5.%6.%7"/>
      <w:lvlJc w:val="left"/>
      <w:pPr>
        <w:ind w:left="5760" w:hanging="1440"/>
      </w:pPr>
      <w:rPr>
        <w:rFonts w:eastAsiaTheme="minorHAnsi" w:hint="default"/>
        <w:b/>
        <w:color w:val="002060"/>
      </w:rPr>
    </w:lvl>
    <w:lvl w:ilvl="7">
      <w:start w:val="1"/>
      <w:numFmt w:val="decimal"/>
      <w:lvlText w:val="%1.%2.%3.%4.%5.%6.%7.%8"/>
      <w:lvlJc w:val="left"/>
      <w:pPr>
        <w:ind w:left="6480" w:hanging="1440"/>
      </w:pPr>
      <w:rPr>
        <w:rFonts w:eastAsiaTheme="minorHAnsi" w:hint="default"/>
        <w:b/>
        <w:color w:val="002060"/>
      </w:rPr>
    </w:lvl>
    <w:lvl w:ilvl="8">
      <w:start w:val="1"/>
      <w:numFmt w:val="decimal"/>
      <w:lvlText w:val="%1.%2.%3.%4.%5.%6.%7.%8.%9"/>
      <w:lvlJc w:val="left"/>
      <w:pPr>
        <w:ind w:left="7200" w:hanging="1440"/>
      </w:pPr>
      <w:rPr>
        <w:rFonts w:eastAsiaTheme="minorHAnsi" w:hint="default"/>
        <w:b/>
        <w:color w:val="002060"/>
      </w:rPr>
    </w:lvl>
  </w:abstractNum>
  <w:abstractNum w:abstractNumId="1" w15:restartNumberingAfterBreak="0">
    <w:nsid w:val="17427765"/>
    <w:multiLevelType w:val="hybridMultilevel"/>
    <w:tmpl w:val="43B874B8"/>
    <w:lvl w:ilvl="0" w:tplc="56C4F65E">
      <w:start w:val="1"/>
      <w:numFmt w:val="bullet"/>
      <w:lvlText w:val=""/>
      <w:lvlJc w:val="left"/>
      <w:pPr>
        <w:ind w:left="1080" w:hanging="360"/>
      </w:pPr>
      <w:rPr>
        <w:rFonts w:ascii="Symbol" w:hAnsi="Symbol"/>
      </w:rPr>
    </w:lvl>
    <w:lvl w:ilvl="1" w:tplc="37983E9C">
      <w:start w:val="1"/>
      <w:numFmt w:val="bullet"/>
      <w:lvlText w:val=""/>
      <w:lvlJc w:val="left"/>
      <w:pPr>
        <w:ind w:left="1080" w:hanging="360"/>
      </w:pPr>
      <w:rPr>
        <w:rFonts w:ascii="Symbol" w:hAnsi="Symbol"/>
      </w:rPr>
    </w:lvl>
    <w:lvl w:ilvl="2" w:tplc="526C85B8">
      <w:start w:val="1"/>
      <w:numFmt w:val="bullet"/>
      <w:lvlText w:val=""/>
      <w:lvlJc w:val="left"/>
      <w:pPr>
        <w:ind w:left="1080" w:hanging="360"/>
      </w:pPr>
      <w:rPr>
        <w:rFonts w:ascii="Symbol" w:hAnsi="Symbol"/>
      </w:rPr>
    </w:lvl>
    <w:lvl w:ilvl="3" w:tplc="842C19C6">
      <w:start w:val="1"/>
      <w:numFmt w:val="bullet"/>
      <w:lvlText w:val=""/>
      <w:lvlJc w:val="left"/>
      <w:pPr>
        <w:ind w:left="1080" w:hanging="360"/>
      </w:pPr>
      <w:rPr>
        <w:rFonts w:ascii="Symbol" w:hAnsi="Symbol"/>
      </w:rPr>
    </w:lvl>
    <w:lvl w:ilvl="4" w:tplc="03123AC0">
      <w:start w:val="1"/>
      <w:numFmt w:val="bullet"/>
      <w:lvlText w:val=""/>
      <w:lvlJc w:val="left"/>
      <w:pPr>
        <w:ind w:left="1080" w:hanging="360"/>
      </w:pPr>
      <w:rPr>
        <w:rFonts w:ascii="Symbol" w:hAnsi="Symbol"/>
      </w:rPr>
    </w:lvl>
    <w:lvl w:ilvl="5" w:tplc="6606508C">
      <w:start w:val="1"/>
      <w:numFmt w:val="bullet"/>
      <w:lvlText w:val=""/>
      <w:lvlJc w:val="left"/>
      <w:pPr>
        <w:ind w:left="1080" w:hanging="360"/>
      </w:pPr>
      <w:rPr>
        <w:rFonts w:ascii="Symbol" w:hAnsi="Symbol"/>
      </w:rPr>
    </w:lvl>
    <w:lvl w:ilvl="6" w:tplc="6E226996">
      <w:start w:val="1"/>
      <w:numFmt w:val="bullet"/>
      <w:lvlText w:val=""/>
      <w:lvlJc w:val="left"/>
      <w:pPr>
        <w:ind w:left="1080" w:hanging="360"/>
      </w:pPr>
      <w:rPr>
        <w:rFonts w:ascii="Symbol" w:hAnsi="Symbol"/>
      </w:rPr>
    </w:lvl>
    <w:lvl w:ilvl="7" w:tplc="3642F8EA">
      <w:start w:val="1"/>
      <w:numFmt w:val="bullet"/>
      <w:lvlText w:val=""/>
      <w:lvlJc w:val="left"/>
      <w:pPr>
        <w:ind w:left="1080" w:hanging="360"/>
      </w:pPr>
      <w:rPr>
        <w:rFonts w:ascii="Symbol" w:hAnsi="Symbol"/>
      </w:rPr>
    </w:lvl>
    <w:lvl w:ilvl="8" w:tplc="C202649E">
      <w:start w:val="1"/>
      <w:numFmt w:val="bullet"/>
      <w:lvlText w:val=""/>
      <w:lvlJc w:val="left"/>
      <w:pPr>
        <w:ind w:left="1080" w:hanging="360"/>
      </w:pPr>
      <w:rPr>
        <w:rFonts w:ascii="Symbol" w:hAnsi="Symbol"/>
      </w:rPr>
    </w:lvl>
  </w:abstractNum>
  <w:abstractNum w:abstractNumId="2" w15:restartNumberingAfterBreak="0">
    <w:nsid w:val="1A740F24"/>
    <w:multiLevelType w:val="hybridMultilevel"/>
    <w:tmpl w:val="04EC47CC"/>
    <w:lvl w:ilvl="0" w:tplc="AC92E51E">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9778A5"/>
    <w:multiLevelType w:val="hybridMultilevel"/>
    <w:tmpl w:val="BE3CAEDA"/>
    <w:lvl w:ilvl="0" w:tplc="5D68CC06">
      <w:start w:val="1"/>
      <w:numFmt w:val="bullet"/>
      <w:lvlText w:val=""/>
      <w:lvlJc w:val="left"/>
      <w:pPr>
        <w:ind w:left="408" w:hanging="360"/>
      </w:pPr>
      <w:rPr>
        <w:rFonts w:ascii="Symbol" w:eastAsiaTheme="minorHAnsi" w:hAnsi="Symbol" w:cs="Calibri-Bold" w:hint="default"/>
        <w:b/>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 w15:restartNumberingAfterBreak="0">
    <w:nsid w:val="26FF4507"/>
    <w:multiLevelType w:val="hybridMultilevel"/>
    <w:tmpl w:val="FD2294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006748"/>
    <w:multiLevelType w:val="hybridMultilevel"/>
    <w:tmpl w:val="BE3CAEDA"/>
    <w:lvl w:ilvl="0" w:tplc="FFFFFFFF">
      <w:start w:val="1"/>
      <w:numFmt w:val="bullet"/>
      <w:lvlText w:val=""/>
      <w:lvlJc w:val="left"/>
      <w:pPr>
        <w:ind w:left="408" w:hanging="360"/>
      </w:pPr>
      <w:rPr>
        <w:rFonts w:ascii="Symbol" w:eastAsiaTheme="minorHAnsi" w:hAnsi="Symbol" w:cs="Calibri-Bold" w:hint="default"/>
        <w:b/>
      </w:rPr>
    </w:lvl>
    <w:lvl w:ilvl="1" w:tplc="FFFFFFFF">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1848" w:hanging="360"/>
      </w:pPr>
      <w:rPr>
        <w:rFonts w:ascii="Wingdings" w:hAnsi="Wingdings" w:hint="default"/>
      </w:rPr>
    </w:lvl>
    <w:lvl w:ilvl="3" w:tplc="FFFFFFFF" w:tentative="1">
      <w:start w:val="1"/>
      <w:numFmt w:val="bullet"/>
      <w:lvlText w:val=""/>
      <w:lvlJc w:val="left"/>
      <w:pPr>
        <w:ind w:left="2568" w:hanging="360"/>
      </w:pPr>
      <w:rPr>
        <w:rFonts w:ascii="Symbol" w:hAnsi="Symbol" w:hint="default"/>
      </w:rPr>
    </w:lvl>
    <w:lvl w:ilvl="4" w:tplc="FFFFFFFF" w:tentative="1">
      <w:start w:val="1"/>
      <w:numFmt w:val="bullet"/>
      <w:lvlText w:val="o"/>
      <w:lvlJc w:val="left"/>
      <w:pPr>
        <w:ind w:left="3288" w:hanging="360"/>
      </w:pPr>
      <w:rPr>
        <w:rFonts w:ascii="Courier New" w:hAnsi="Courier New" w:cs="Courier New" w:hint="default"/>
      </w:rPr>
    </w:lvl>
    <w:lvl w:ilvl="5" w:tplc="FFFFFFFF" w:tentative="1">
      <w:start w:val="1"/>
      <w:numFmt w:val="bullet"/>
      <w:lvlText w:val=""/>
      <w:lvlJc w:val="left"/>
      <w:pPr>
        <w:ind w:left="4008" w:hanging="360"/>
      </w:pPr>
      <w:rPr>
        <w:rFonts w:ascii="Wingdings" w:hAnsi="Wingdings" w:hint="default"/>
      </w:rPr>
    </w:lvl>
    <w:lvl w:ilvl="6" w:tplc="FFFFFFFF" w:tentative="1">
      <w:start w:val="1"/>
      <w:numFmt w:val="bullet"/>
      <w:lvlText w:val=""/>
      <w:lvlJc w:val="left"/>
      <w:pPr>
        <w:ind w:left="4728" w:hanging="360"/>
      </w:pPr>
      <w:rPr>
        <w:rFonts w:ascii="Symbol" w:hAnsi="Symbol" w:hint="default"/>
      </w:rPr>
    </w:lvl>
    <w:lvl w:ilvl="7" w:tplc="FFFFFFFF" w:tentative="1">
      <w:start w:val="1"/>
      <w:numFmt w:val="bullet"/>
      <w:lvlText w:val="o"/>
      <w:lvlJc w:val="left"/>
      <w:pPr>
        <w:ind w:left="5448" w:hanging="360"/>
      </w:pPr>
      <w:rPr>
        <w:rFonts w:ascii="Courier New" w:hAnsi="Courier New" w:cs="Courier New" w:hint="default"/>
      </w:rPr>
    </w:lvl>
    <w:lvl w:ilvl="8" w:tplc="FFFFFFFF" w:tentative="1">
      <w:start w:val="1"/>
      <w:numFmt w:val="bullet"/>
      <w:lvlText w:val=""/>
      <w:lvlJc w:val="left"/>
      <w:pPr>
        <w:ind w:left="6168" w:hanging="360"/>
      </w:pPr>
      <w:rPr>
        <w:rFonts w:ascii="Wingdings" w:hAnsi="Wingdings" w:hint="default"/>
      </w:rPr>
    </w:lvl>
  </w:abstractNum>
  <w:abstractNum w:abstractNumId="6" w15:restartNumberingAfterBreak="0">
    <w:nsid w:val="3B8758FA"/>
    <w:multiLevelType w:val="hybridMultilevel"/>
    <w:tmpl w:val="6B8A0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A644F"/>
    <w:multiLevelType w:val="hybridMultilevel"/>
    <w:tmpl w:val="FD22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437D97"/>
    <w:multiLevelType w:val="hybridMultilevel"/>
    <w:tmpl w:val="AAEA3D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5D901D73"/>
    <w:multiLevelType w:val="hybridMultilevel"/>
    <w:tmpl w:val="06729988"/>
    <w:lvl w:ilvl="0" w:tplc="9A202510">
      <w:start w:val="1"/>
      <w:numFmt w:val="decimal"/>
      <w:lvlText w:val="%1."/>
      <w:lvlJc w:val="left"/>
      <w:pPr>
        <w:ind w:left="360" w:hanging="360"/>
      </w:pPr>
      <w:rPr>
        <w:rFonts w:ascii="Calibri" w:hAnsi="Calibri" w:cs="Calibri" w:hint="defaul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06304C8"/>
    <w:multiLevelType w:val="hybridMultilevel"/>
    <w:tmpl w:val="63A6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2265CD"/>
    <w:multiLevelType w:val="multilevel"/>
    <w:tmpl w:val="694C14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79041745">
    <w:abstractNumId w:val="3"/>
  </w:num>
  <w:num w:numId="2" w16cid:durableId="227346088">
    <w:abstractNumId w:val="11"/>
  </w:num>
  <w:num w:numId="3" w16cid:durableId="717511108">
    <w:abstractNumId w:val="7"/>
  </w:num>
  <w:num w:numId="4" w16cid:durableId="877426099">
    <w:abstractNumId w:val="9"/>
  </w:num>
  <w:num w:numId="5" w16cid:durableId="1750420743">
    <w:abstractNumId w:val="4"/>
  </w:num>
  <w:num w:numId="6" w16cid:durableId="1545945179">
    <w:abstractNumId w:val="10"/>
  </w:num>
  <w:num w:numId="7" w16cid:durableId="2080787289">
    <w:abstractNumId w:val="5"/>
  </w:num>
  <w:num w:numId="8" w16cid:durableId="790322835">
    <w:abstractNumId w:val="8"/>
  </w:num>
  <w:num w:numId="9" w16cid:durableId="805902386">
    <w:abstractNumId w:val="1"/>
  </w:num>
  <w:num w:numId="10" w16cid:durableId="536964493">
    <w:abstractNumId w:val="2"/>
  </w:num>
  <w:num w:numId="11" w16cid:durableId="2019040499">
    <w:abstractNumId w:val="6"/>
  </w:num>
  <w:num w:numId="12" w16cid:durableId="138178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B8"/>
    <w:rsid w:val="0006190D"/>
    <w:rsid w:val="00084012"/>
    <w:rsid w:val="000C78F9"/>
    <w:rsid w:val="00103555"/>
    <w:rsid w:val="00111362"/>
    <w:rsid w:val="00126B21"/>
    <w:rsid w:val="001313FB"/>
    <w:rsid w:val="001325CF"/>
    <w:rsid w:val="00134EA0"/>
    <w:rsid w:val="00154B5E"/>
    <w:rsid w:val="0017447B"/>
    <w:rsid w:val="00195233"/>
    <w:rsid w:val="001A078B"/>
    <w:rsid w:val="001A1846"/>
    <w:rsid w:val="001A3AB5"/>
    <w:rsid w:val="001C1A3B"/>
    <w:rsid w:val="001D1895"/>
    <w:rsid w:val="002207D3"/>
    <w:rsid w:val="00250283"/>
    <w:rsid w:val="00271943"/>
    <w:rsid w:val="00271EB2"/>
    <w:rsid w:val="00277A66"/>
    <w:rsid w:val="002932DB"/>
    <w:rsid w:val="002A3C44"/>
    <w:rsid w:val="002A4814"/>
    <w:rsid w:val="002B59DE"/>
    <w:rsid w:val="002D2B79"/>
    <w:rsid w:val="002E1A81"/>
    <w:rsid w:val="002F42E9"/>
    <w:rsid w:val="003003DC"/>
    <w:rsid w:val="00307081"/>
    <w:rsid w:val="0031185A"/>
    <w:rsid w:val="00322884"/>
    <w:rsid w:val="00333101"/>
    <w:rsid w:val="00344B35"/>
    <w:rsid w:val="00345AC6"/>
    <w:rsid w:val="00347FB9"/>
    <w:rsid w:val="0036795D"/>
    <w:rsid w:val="00372A31"/>
    <w:rsid w:val="00386CB5"/>
    <w:rsid w:val="003A3C6A"/>
    <w:rsid w:val="003B7AD6"/>
    <w:rsid w:val="003C01F5"/>
    <w:rsid w:val="003D2E07"/>
    <w:rsid w:val="003E716B"/>
    <w:rsid w:val="00411334"/>
    <w:rsid w:val="00416A76"/>
    <w:rsid w:val="00417E01"/>
    <w:rsid w:val="00431FB3"/>
    <w:rsid w:val="00493F80"/>
    <w:rsid w:val="004A7CD8"/>
    <w:rsid w:val="004B6E3C"/>
    <w:rsid w:val="004D79B7"/>
    <w:rsid w:val="004E17ED"/>
    <w:rsid w:val="004F50F8"/>
    <w:rsid w:val="00502280"/>
    <w:rsid w:val="005208AC"/>
    <w:rsid w:val="00526299"/>
    <w:rsid w:val="00542285"/>
    <w:rsid w:val="00554B14"/>
    <w:rsid w:val="005664D7"/>
    <w:rsid w:val="005701F0"/>
    <w:rsid w:val="00594C91"/>
    <w:rsid w:val="005B097C"/>
    <w:rsid w:val="005B1F15"/>
    <w:rsid w:val="005C4A2B"/>
    <w:rsid w:val="005E1F3A"/>
    <w:rsid w:val="005E2B0F"/>
    <w:rsid w:val="005F46B8"/>
    <w:rsid w:val="00610549"/>
    <w:rsid w:val="0062086C"/>
    <w:rsid w:val="0062164E"/>
    <w:rsid w:val="006464BB"/>
    <w:rsid w:val="0065537B"/>
    <w:rsid w:val="006740CC"/>
    <w:rsid w:val="0069140B"/>
    <w:rsid w:val="006B0346"/>
    <w:rsid w:val="006C4C0A"/>
    <w:rsid w:val="006C72CD"/>
    <w:rsid w:val="006D2331"/>
    <w:rsid w:val="006E455B"/>
    <w:rsid w:val="006F2C63"/>
    <w:rsid w:val="00717094"/>
    <w:rsid w:val="00722916"/>
    <w:rsid w:val="007365F8"/>
    <w:rsid w:val="00737176"/>
    <w:rsid w:val="00750064"/>
    <w:rsid w:val="007820B8"/>
    <w:rsid w:val="007879B2"/>
    <w:rsid w:val="00790169"/>
    <w:rsid w:val="00796B8E"/>
    <w:rsid w:val="007A2611"/>
    <w:rsid w:val="00804B82"/>
    <w:rsid w:val="00817F55"/>
    <w:rsid w:val="008260AB"/>
    <w:rsid w:val="008374A6"/>
    <w:rsid w:val="00840385"/>
    <w:rsid w:val="0084127B"/>
    <w:rsid w:val="00847E1F"/>
    <w:rsid w:val="00856927"/>
    <w:rsid w:val="00870E6E"/>
    <w:rsid w:val="008921C4"/>
    <w:rsid w:val="008B1A8C"/>
    <w:rsid w:val="008C09A9"/>
    <w:rsid w:val="008C199A"/>
    <w:rsid w:val="008C24EA"/>
    <w:rsid w:val="008C7EBD"/>
    <w:rsid w:val="008D1BA9"/>
    <w:rsid w:val="008D64E1"/>
    <w:rsid w:val="009044CD"/>
    <w:rsid w:val="009064B4"/>
    <w:rsid w:val="009419F3"/>
    <w:rsid w:val="009571F5"/>
    <w:rsid w:val="00992159"/>
    <w:rsid w:val="0099238C"/>
    <w:rsid w:val="009B4566"/>
    <w:rsid w:val="009C4E47"/>
    <w:rsid w:val="009E0B36"/>
    <w:rsid w:val="009F0410"/>
    <w:rsid w:val="009F36A1"/>
    <w:rsid w:val="009F5A69"/>
    <w:rsid w:val="009F69F8"/>
    <w:rsid w:val="00A16FDC"/>
    <w:rsid w:val="00A173F7"/>
    <w:rsid w:val="00A36625"/>
    <w:rsid w:val="00A42433"/>
    <w:rsid w:val="00A45699"/>
    <w:rsid w:val="00A50F20"/>
    <w:rsid w:val="00A56911"/>
    <w:rsid w:val="00A72679"/>
    <w:rsid w:val="00A8500D"/>
    <w:rsid w:val="00A93044"/>
    <w:rsid w:val="00AA4116"/>
    <w:rsid w:val="00AA4DEA"/>
    <w:rsid w:val="00AC62BB"/>
    <w:rsid w:val="00AD2CA9"/>
    <w:rsid w:val="00AE2295"/>
    <w:rsid w:val="00AE232A"/>
    <w:rsid w:val="00AE2FCB"/>
    <w:rsid w:val="00B00DBF"/>
    <w:rsid w:val="00B27DB1"/>
    <w:rsid w:val="00B34914"/>
    <w:rsid w:val="00B35447"/>
    <w:rsid w:val="00B3553D"/>
    <w:rsid w:val="00B650EF"/>
    <w:rsid w:val="00B657E8"/>
    <w:rsid w:val="00B81054"/>
    <w:rsid w:val="00BA3AC6"/>
    <w:rsid w:val="00BC16F5"/>
    <w:rsid w:val="00BC4089"/>
    <w:rsid w:val="00BD27BE"/>
    <w:rsid w:val="00BE5BE6"/>
    <w:rsid w:val="00BE6FA5"/>
    <w:rsid w:val="00BE73AD"/>
    <w:rsid w:val="00C1253C"/>
    <w:rsid w:val="00C21ADF"/>
    <w:rsid w:val="00C34D27"/>
    <w:rsid w:val="00C37885"/>
    <w:rsid w:val="00C52CB8"/>
    <w:rsid w:val="00C841D8"/>
    <w:rsid w:val="00CC3D7B"/>
    <w:rsid w:val="00CC495A"/>
    <w:rsid w:val="00CD3BBD"/>
    <w:rsid w:val="00CE62E3"/>
    <w:rsid w:val="00CF2A50"/>
    <w:rsid w:val="00D43D82"/>
    <w:rsid w:val="00D530D5"/>
    <w:rsid w:val="00D64596"/>
    <w:rsid w:val="00D659F2"/>
    <w:rsid w:val="00D76B0A"/>
    <w:rsid w:val="00D954FB"/>
    <w:rsid w:val="00DA04C5"/>
    <w:rsid w:val="00DA3C4A"/>
    <w:rsid w:val="00DD6137"/>
    <w:rsid w:val="00E102EF"/>
    <w:rsid w:val="00E34E07"/>
    <w:rsid w:val="00E442A1"/>
    <w:rsid w:val="00E474DF"/>
    <w:rsid w:val="00E5052C"/>
    <w:rsid w:val="00E85193"/>
    <w:rsid w:val="00E9354F"/>
    <w:rsid w:val="00E93B77"/>
    <w:rsid w:val="00EA0076"/>
    <w:rsid w:val="00EB3C19"/>
    <w:rsid w:val="00EB70B1"/>
    <w:rsid w:val="00ED6311"/>
    <w:rsid w:val="00EE0E18"/>
    <w:rsid w:val="00EF1045"/>
    <w:rsid w:val="00F041B3"/>
    <w:rsid w:val="00F126C0"/>
    <w:rsid w:val="00F4490A"/>
    <w:rsid w:val="00F535D6"/>
    <w:rsid w:val="00F608E9"/>
    <w:rsid w:val="00F77EAC"/>
    <w:rsid w:val="00F97C86"/>
    <w:rsid w:val="00FB2339"/>
    <w:rsid w:val="00FC32AC"/>
    <w:rsid w:val="00FC3959"/>
    <w:rsid w:val="00FC427D"/>
    <w:rsid w:val="00FD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EFE1A"/>
  <w15:chartTrackingRefBased/>
  <w15:docId w15:val="{0294CE69-CE31-4591-B931-B7AC18B07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CB5"/>
  </w:style>
  <w:style w:type="paragraph" w:styleId="Heading1">
    <w:name w:val="heading 1"/>
    <w:basedOn w:val="Normal"/>
    <w:next w:val="Normal"/>
    <w:link w:val="Heading1Char"/>
    <w:qFormat/>
    <w:rsid w:val="005F4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F4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F4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B8"/>
    <w:rPr>
      <w:rFonts w:eastAsiaTheme="majorEastAsia" w:cstheme="majorBidi"/>
      <w:color w:val="272727" w:themeColor="text1" w:themeTint="D8"/>
    </w:rPr>
  </w:style>
  <w:style w:type="paragraph" w:styleId="Title">
    <w:name w:val="Title"/>
    <w:basedOn w:val="Normal"/>
    <w:next w:val="Normal"/>
    <w:link w:val="TitleChar"/>
    <w:uiPriority w:val="10"/>
    <w:qFormat/>
    <w:rsid w:val="005F4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B8"/>
    <w:pPr>
      <w:spacing w:before="160"/>
      <w:jc w:val="center"/>
    </w:pPr>
    <w:rPr>
      <w:i/>
      <w:iCs/>
      <w:color w:val="404040" w:themeColor="text1" w:themeTint="BF"/>
    </w:rPr>
  </w:style>
  <w:style w:type="character" w:customStyle="1" w:styleId="QuoteChar">
    <w:name w:val="Quote Char"/>
    <w:basedOn w:val="DefaultParagraphFont"/>
    <w:link w:val="Quote"/>
    <w:uiPriority w:val="29"/>
    <w:rsid w:val="005F46B8"/>
    <w:rPr>
      <w:i/>
      <w:iCs/>
      <w:color w:val="404040" w:themeColor="text1" w:themeTint="BF"/>
    </w:rPr>
  </w:style>
  <w:style w:type="paragraph" w:styleId="ListParagraph">
    <w:name w:val="List Paragraph"/>
    <w:basedOn w:val="Normal"/>
    <w:uiPriority w:val="34"/>
    <w:qFormat/>
    <w:rsid w:val="005F46B8"/>
    <w:pPr>
      <w:ind w:left="720"/>
      <w:contextualSpacing/>
    </w:pPr>
  </w:style>
  <w:style w:type="character" w:styleId="IntenseEmphasis">
    <w:name w:val="Intense Emphasis"/>
    <w:basedOn w:val="DefaultParagraphFont"/>
    <w:uiPriority w:val="21"/>
    <w:qFormat/>
    <w:rsid w:val="005F46B8"/>
    <w:rPr>
      <w:i/>
      <w:iCs/>
      <w:color w:val="0F4761" w:themeColor="accent1" w:themeShade="BF"/>
    </w:rPr>
  </w:style>
  <w:style w:type="paragraph" w:styleId="IntenseQuote">
    <w:name w:val="Intense Quote"/>
    <w:basedOn w:val="Normal"/>
    <w:next w:val="Normal"/>
    <w:link w:val="IntenseQuoteChar"/>
    <w:uiPriority w:val="30"/>
    <w:qFormat/>
    <w:rsid w:val="005F4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6B8"/>
    <w:rPr>
      <w:i/>
      <w:iCs/>
      <w:color w:val="0F4761" w:themeColor="accent1" w:themeShade="BF"/>
    </w:rPr>
  </w:style>
  <w:style w:type="character" w:styleId="IntenseReference">
    <w:name w:val="Intense Reference"/>
    <w:basedOn w:val="DefaultParagraphFont"/>
    <w:uiPriority w:val="32"/>
    <w:qFormat/>
    <w:rsid w:val="005F46B8"/>
    <w:rPr>
      <w:b/>
      <w:bCs/>
      <w:smallCaps/>
      <w:color w:val="0F4761" w:themeColor="accent1" w:themeShade="BF"/>
      <w:spacing w:val="5"/>
    </w:rPr>
  </w:style>
  <w:style w:type="paragraph" w:customStyle="1" w:styleId="Default">
    <w:name w:val="Default"/>
    <w:rsid w:val="005F46B8"/>
    <w:pPr>
      <w:autoSpaceDE w:val="0"/>
      <w:autoSpaceDN w:val="0"/>
      <w:adjustRightInd w:val="0"/>
      <w:spacing w:after="0" w:line="240" w:lineRule="auto"/>
    </w:pPr>
    <w:rPr>
      <w:rFonts w:ascii="Cambria" w:hAnsi="Cambria" w:cs="Cambria"/>
      <w:color w:val="000000"/>
      <w:kern w:val="0"/>
      <w:sz w:val="24"/>
      <w:szCs w:val="24"/>
    </w:rPr>
  </w:style>
  <w:style w:type="character" w:styleId="Hyperlink">
    <w:name w:val="Hyperlink"/>
    <w:basedOn w:val="DefaultParagraphFont"/>
    <w:uiPriority w:val="99"/>
    <w:unhideWhenUsed/>
    <w:rsid w:val="003B7AD6"/>
    <w:rPr>
      <w:color w:val="467886" w:themeColor="hyperlink"/>
      <w:u w:val="single"/>
    </w:rPr>
  </w:style>
  <w:style w:type="character" w:styleId="UnresolvedMention">
    <w:name w:val="Unresolved Mention"/>
    <w:basedOn w:val="DefaultParagraphFont"/>
    <w:uiPriority w:val="99"/>
    <w:semiHidden/>
    <w:unhideWhenUsed/>
    <w:rsid w:val="003B7AD6"/>
    <w:rPr>
      <w:color w:val="605E5C"/>
      <w:shd w:val="clear" w:color="auto" w:fill="E1DFDD"/>
    </w:rPr>
  </w:style>
  <w:style w:type="paragraph" w:styleId="ListNumber">
    <w:name w:val="List Number"/>
    <w:basedOn w:val="Normal"/>
    <w:rsid w:val="00A45699"/>
    <w:pPr>
      <w:tabs>
        <w:tab w:val="left" w:pos="576"/>
      </w:tabs>
      <w:spacing w:before="120" w:after="0" w:line="240" w:lineRule="auto"/>
    </w:pPr>
    <w:rPr>
      <w:rFonts w:ascii="Arial" w:eastAsia="Times New Roman" w:hAnsi="Arial" w:cs="Times New Roman"/>
      <w:kern w:val="0"/>
      <w14:ligatures w14:val="none"/>
    </w:rPr>
  </w:style>
  <w:style w:type="paragraph" w:styleId="Header">
    <w:name w:val="header"/>
    <w:basedOn w:val="Normal"/>
    <w:link w:val="HeaderChar"/>
    <w:uiPriority w:val="99"/>
    <w:unhideWhenUsed/>
    <w:rsid w:val="002E1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A81"/>
  </w:style>
  <w:style w:type="paragraph" w:styleId="Footer">
    <w:name w:val="footer"/>
    <w:basedOn w:val="Normal"/>
    <w:link w:val="FooterChar"/>
    <w:uiPriority w:val="99"/>
    <w:unhideWhenUsed/>
    <w:rsid w:val="002E1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A81"/>
  </w:style>
  <w:style w:type="character" w:styleId="CommentReference">
    <w:name w:val="annotation reference"/>
    <w:basedOn w:val="DefaultParagraphFont"/>
    <w:uiPriority w:val="99"/>
    <w:semiHidden/>
    <w:unhideWhenUsed/>
    <w:rsid w:val="00386CB5"/>
    <w:rPr>
      <w:sz w:val="16"/>
      <w:szCs w:val="16"/>
    </w:rPr>
  </w:style>
  <w:style w:type="paragraph" w:styleId="CommentText">
    <w:name w:val="annotation text"/>
    <w:basedOn w:val="Normal"/>
    <w:link w:val="CommentTextChar"/>
    <w:uiPriority w:val="99"/>
    <w:unhideWhenUsed/>
    <w:rsid w:val="00386CB5"/>
    <w:pPr>
      <w:spacing w:line="240" w:lineRule="auto"/>
    </w:pPr>
    <w:rPr>
      <w:sz w:val="20"/>
      <w:szCs w:val="20"/>
    </w:rPr>
  </w:style>
  <w:style w:type="character" w:customStyle="1" w:styleId="CommentTextChar">
    <w:name w:val="Comment Text Char"/>
    <w:basedOn w:val="DefaultParagraphFont"/>
    <w:link w:val="CommentText"/>
    <w:uiPriority w:val="99"/>
    <w:rsid w:val="00386CB5"/>
    <w:rPr>
      <w:sz w:val="20"/>
      <w:szCs w:val="20"/>
    </w:rPr>
  </w:style>
  <w:style w:type="paragraph" w:styleId="CommentSubject">
    <w:name w:val="annotation subject"/>
    <w:basedOn w:val="CommentText"/>
    <w:next w:val="CommentText"/>
    <w:link w:val="CommentSubjectChar"/>
    <w:uiPriority w:val="99"/>
    <w:semiHidden/>
    <w:unhideWhenUsed/>
    <w:rsid w:val="00386CB5"/>
    <w:rPr>
      <w:b/>
      <w:bCs/>
    </w:rPr>
  </w:style>
  <w:style w:type="character" w:customStyle="1" w:styleId="CommentSubjectChar">
    <w:name w:val="Comment Subject Char"/>
    <w:basedOn w:val="CommentTextChar"/>
    <w:link w:val="CommentSubject"/>
    <w:uiPriority w:val="99"/>
    <w:semiHidden/>
    <w:rsid w:val="00386CB5"/>
    <w:rPr>
      <w:b/>
      <w:bCs/>
      <w:sz w:val="20"/>
      <w:szCs w:val="20"/>
    </w:rPr>
  </w:style>
  <w:style w:type="paragraph" w:styleId="Revision">
    <w:name w:val="Revision"/>
    <w:hidden/>
    <w:uiPriority w:val="99"/>
    <w:semiHidden/>
    <w:rsid w:val="00E102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539119">
      <w:bodyDiv w:val="1"/>
      <w:marLeft w:val="0"/>
      <w:marRight w:val="0"/>
      <w:marTop w:val="0"/>
      <w:marBottom w:val="0"/>
      <w:divBdr>
        <w:top w:val="none" w:sz="0" w:space="0" w:color="auto"/>
        <w:left w:val="none" w:sz="0" w:space="0" w:color="auto"/>
        <w:bottom w:val="none" w:sz="0" w:space="0" w:color="auto"/>
        <w:right w:val="none" w:sz="0" w:space="0" w:color="auto"/>
      </w:divBdr>
      <w:divsChild>
        <w:div w:id="236791438">
          <w:marLeft w:val="-150"/>
          <w:marRight w:val="0"/>
          <w:marTop w:val="240"/>
          <w:marBottom w:val="120"/>
          <w:divBdr>
            <w:top w:val="none" w:sz="0" w:space="0" w:color="auto"/>
            <w:left w:val="none" w:sz="0" w:space="0" w:color="auto"/>
            <w:bottom w:val="none" w:sz="0" w:space="0" w:color="auto"/>
            <w:right w:val="none" w:sz="0" w:space="0" w:color="auto"/>
          </w:divBdr>
          <w:divsChild>
            <w:div w:id="1639607359">
              <w:marLeft w:val="150"/>
              <w:marRight w:val="90"/>
              <w:marTop w:val="0"/>
              <w:marBottom w:val="0"/>
              <w:divBdr>
                <w:top w:val="none" w:sz="0" w:space="0" w:color="auto"/>
                <w:left w:val="none" w:sz="0" w:space="0" w:color="auto"/>
                <w:bottom w:val="none" w:sz="0" w:space="0" w:color="auto"/>
                <w:right w:val="none" w:sz="0" w:space="0" w:color="auto"/>
              </w:divBdr>
            </w:div>
          </w:divsChild>
        </w:div>
        <w:div w:id="449130699">
          <w:marLeft w:val="0"/>
          <w:marRight w:val="0"/>
          <w:marTop w:val="0"/>
          <w:marBottom w:val="0"/>
          <w:divBdr>
            <w:top w:val="none" w:sz="0" w:space="0" w:color="auto"/>
            <w:left w:val="none" w:sz="0" w:space="0" w:color="auto"/>
            <w:bottom w:val="none" w:sz="0" w:space="0" w:color="auto"/>
            <w:right w:val="none" w:sz="0" w:space="0" w:color="auto"/>
          </w:divBdr>
          <w:divsChild>
            <w:div w:id="203549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4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ciencedirect.com/science/article/pii/S1876034124001035?ref=pdf_download&amp;fr=RR-2&amp;rr=8aeaba94bcfb69a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cdc.gov/hicpac/media/pdfs/DRAFT-2024-Guideline-to-Prevent-Transmission-of-Pathogens-2023-10-23-508.pdf"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dc.gov/mmwr/PDF/rr/rr51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b5032a-2aec-46ac-bb4a-e63e99ea485d">
      <Terms xmlns="http://schemas.microsoft.com/office/infopath/2007/PartnerControls"/>
    </lcf76f155ced4ddcb4097134ff3c332f>
    <TaxCatchAll xmlns="ab541551-1768-42aa-ac2b-2620bce90d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1F9F73A801BC4AB0ABEF7AFF38AE5B" ma:contentTypeVersion="13" ma:contentTypeDescription="Create a new document." ma:contentTypeScope="" ma:versionID="c7a673d5d5bd89db14c266c1ca82d558">
  <xsd:schema xmlns:xsd="http://www.w3.org/2001/XMLSchema" xmlns:xs="http://www.w3.org/2001/XMLSchema" xmlns:p="http://schemas.microsoft.com/office/2006/metadata/properties" xmlns:ns2="3eb5032a-2aec-46ac-bb4a-e63e99ea485d" xmlns:ns3="ab541551-1768-42aa-ac2b-2620bce90da6" targetNamespace="http://schemas.microsoft.com/office/2006/metadata/properties" ma:root="true" ma:fieldsID="bffa7779614b4c2b196dd1a2c0604035" ns2:_="" ns3:_="">
    <xsd:import namespace="3eb5032a-2aec-46ac-bb4a-e63e99ea485d"/>
    <xsd:import namespace="ab541551-1768-42aa-ac2b-2620bce90d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5032a-2aec-46ac-bb4a-e63e99ea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3a24aa6-2cd4-4ab8-94d8-2a15edad23d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541551-1768-42aa-ac2b-2620bce90da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f06b9ad-a2a2-46ec-bb2b-8f2a192a46d7}" ma:internalName="TaxCatchAll" ma:showField="CatchAllData" ma:web="ab541551-1768-42aa-ac2b-2620bce90d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1AC2C0-0B30-4D2F-8D12-21BD229C0B09}">
  <ds:schemaRefs>
    <ds:schemaRef ds:uri="http://schemas.microsoft.com/sharepoint/v3/contenttype/forms"/>
  </ds:schemaRefs>
</ds:datastoreItem>
</file>

<file path=customXml/itemProps2.xml><?xml version="1.0" encoding="utf-8"?>
<ds:datastoreItem xmlns:ds="http://schemas.openxmlformats.org/officeDocument/2006/customXml" ds:itemID="{10235277-BD58-4D44-9CD4-D20E5974E3CD}">
  <ds:schemaRefs>
    <ds:schemaRef ds:uri="http://schemas.microsoft.com/office/2006/metadata/properties"/>
    <ds:schemaRef ds:uri="http://schemas.microsoft.com/office/infopath/2007/PartnerControls"/>
    <ds:schemaRef ds:uri="883bc0c4-7e59-4c9b-82f3-2baad8954411"/>
    <ds:schemaRef ds:uri="b4ad8db0-1752-44d0-a77c-7eb8158dbe43"/>
  </ds:schemaRefs>
</ds:datastoreItem>
</file>

<file path=customXml/itemProps3.xml><?xml version="1.0" encoding="utf-8"?>
<ds:datastoreItem xmlns:ds="http://schemas.openxmlformats.org/officeDocument/2006/customXml" ds:itemID="{26553866-A492-4FD8-A488-BDEF17EED214}"/>
</file>

<file path=docProps/app.xml><?xml version="1.0" encoding="utf-8"?>
<Properties xmlns="http://schemas.openxmlformats.org/officeDocument/2006/extended-properties" xmlns:vt="http://schemas.openxmlformats.org/officeDocument/2006/docPropsVTypes">
  <Template>Normal.dotm</Template>
  <TotalTime>3</TotalTime>
  <Pages>4</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Cadwell</dc:creator>
  <cp:keywords/>
  <dc:description/>
  <cp:lastModifiedBy>Anthony Pham</cp:lastModifiedBy>
  <cp:revision>6</cp:revision>
  <dcterms:created xsi:type="dcterms:W3CDTF">2024-11-25T23:54:00Z</dcterms:created>
  <dcterms:modified xsi:type="dcterms:W3CDTF">2025-02-07T20:05:00Z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0x010100A91F9F73A801BC4AB0ABEF7AFF38AE5B</vt:lpwstr>
  </property>
  <property fmtid="{D5CDD505-2E9C-101B-9397-08002B2CF9AE}" pid="4" name="docLang">
    <vt:lpwstr>en</vt:lpwstr>
  </property>
  <property fmtid="{D5CDD505-2E9C-101B-9397-08002B2CF9AE}" pid="5" name="MediaServiceImageTags">
    <vt:lpwstr/>
  </property>
</Properties>
</file>