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6677660C" w:rsidR="00990EFA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7FF8F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62" w:after="0" w:line="275" w:lineRule="exact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7AC3E564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42" w:lineRule="auto"/>
        <w:ind w:right="104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конструкторы: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параметров,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параметрами, </w:t>
      </w:r>
      <w:r>
        <w:rPr>
          <w:spacing w:val="-2"/>
          <w:sz w:val="24"/>
        </w:rPr>
        <w:t>копирования.</w:t>
      </w:r>
    </w:p>
    <w:p w14:paraId="4844225E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71" w:lineRule="exact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деструктор.</w:t>
      </w:r>
    </w:p>
    <w:p w14:paraId="78E73F7F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4" w:after="0" w:line="237" w:lineRule="auto"/>
        <w:ind w:right="1322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компоненты-функции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6"/>
          <w:sz w:val="24"/>
        </w:rPr>
        <w:t xml:space="preserve"> </w:t>
      </w:r>
      <w:r>
        <w:rPr>
          <w:sz w:val="24"/>
        </w:rPr>
        <w:t>полей данных (селекторы и модификаторы).</w:t>
      </w:r>
    </w:p>
    <w:p w14:paraId="5A7BD2B0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3" w:after="0" w:line="275" w:lineRule="exact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9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присваивания.</w:t>
      </w:r>
    </w:p>
    <w:p w14:paraId="5B4E84F9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75" w:lineRule="exact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потоков.</w:t>
      </w:r>
    </w:p>
    <w:p w14:paraId="6E5038E5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before="2" w:after="0" w:line="275" w:lineRule="exact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варианте.</w:t>
      </w:r>
    </w:p>
    <w:p w14:paraId="16A38D60" w14:textId="77777777" w:rsidR="00711E8D" w:rsidRDefault="00711E8D" w:rsidP="00711E8D">
      <w:pPr>
        <w:pStyle w:val="a3"/>
        <w:widowControl w:val="0"/>
        <w:numPr>
          <w:ilvl w:val="0"/>
          <w:numId w:val="11"/>
        </w:numPr>
        <w:tabs>
          <w:tab w:val="left" w:pos="939"/>
        </w:tabs>
        <w:autoSpaceDE w:val="0"/>
        <w:autoSpaceDN w:val="0"/>
        <w:spacing w:after="0" w:line="242" w:lineRule="auto"/>
        <w:ind w:right="895"/>
        <w:contextualSpacing w:val="0"/>
        <w:rPr>
          <w:sz w:val="24"/>
        </w:rPr>
      </w:pPr>
      <w:r>
        <w:rPr>
          <w:sz w:val="24"/>
        </w:rPr>
        <w:t>Написать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 всех перегруженных операций.</w:t>
      </w:r>
    </w:p>
    <w:p w14:paraId="255E6871" w14:textId="77777777" w:rsidR="00711E8D" w:rsidRDefault="00711E8D" w:rsidP="00711E8D">
      <w:pPr>
        <w:pStyle w:val="TableParagraph"/>
        <w:ind w:right="54"/>
        <w:rPr>
          <w:sz w:val="24"/>
        </w:rPr>
      </w:pPr>
      <w:r>
        <w:rPr>
          <w:sz w:val="24"/>
        </w:rPr>
        <w:t>Создать класс Money для работы с денежными суммами. Число должно быть представлено двумя</w:t>
      </w:r>
      <w:r>
        <w:rPr>
          <w:spacing w:val="-2"/>
          <w:sz w:val="24"/>
        </w:rPr>
        <w:t xml:space="preserve"> </w:t>
      </w:r>
      <w:r>
        <w:rPr>
          <w:sz w:val="24"/>
        </w:rPr>
        <w:t>полями: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рублей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типа</w:t>
      </w:r>
      <w:r>
        <w:rPr>
          <w:spacing w:val="40"/>
          <w:sz w:val="24"/>
        </w:rPr>
        <w:t xml:space="preserve"> </w:t>
      </w:r>
      <w:r>
        <w:rPr>
          <w:sz w:val="24"/>
        </w:rPr>
        <w:t>int для</w:t>
      </w:r>
      <w:r>
        <w:rPr>
          <w:spacing w:val="-2"/>
          <w:sz w:val="24"/>
        </w:rPr>
        <w:t xml:space="preserve"> </w:t>
      </w:r>
      <w:r>
        <w:rPr>
          <w:sz w:val="24"/>
        </w:rPr>
        <w:t>копеек.</w:t>
      </w:r>
      <w:r>
        <w:rPr>
          <w:spacing w:val="-1"/>
          <w:sz w:val="24"/>
        </w:rPr>
        <w:t xml:space="preserve"> </w:t>
      </w:r>
      <w:r>
        <w:rPr>
          <w:sz w:val="24"/>
        </w:rPr>
        <w:t>Дробная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 числа при выводе на экран должна быть отделена от целой части запятой.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Реализовать:</w:t>
      </w:r>
    </w:p>
    <w:p w14:paraId="31D98A4C" w14:textId="77777777" w:rsidR="00711E8D" w:rsidRDefault="00711E8D" w:rsidP="00711E8D">
      <w:pPr>
        <w:pStyle w:val="TableParagraph"/>
        <w:numPr>
          <w:ilvl w:val="0"/>
          <w:numId w:val="12"/>
        </w:numPr>
        <w:tabs>
          <w:tab w:val="left" w:pos="1175"/>
        </w:tabs>
        <w:spacing w:line="293" w:lineRule="exact"/>
        <w:rPr>
          <w:sz w:val="24"/>
        </w:rPr>
      </w:pPr>
      <w:r>
        <w:rPr>
          <w:sz w:val="24"/>
        </w:rPr>
        <w:t>операции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сравнения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(&lt;,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&gt;).</w:t>
      </w:r>
    </w:p>
    <w:p w14:paraId="0D92C3A3" w14:textId="5F32AA30" w:rsidR="00711E8D" w:rsidRDefault="00711E8D" w:rsidP="00711E8D">
      <w:pPr>
        <w:rPr>
          <w:spacing w:val="-2"/>
          <w:sz w:val="24"/>
        </w:rPr>
      </w:pPr>
      <w:r>
        <w:rPr>
          <w:sz w:val="24"/>
        </w:rPr>
        <w:t>добавление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копеек</w:t>
      </w:r>
      <w:r>
        <w:rPr>
          <w:spacing w:val="1"/>
          <w:sz w:val="24"/>
        </w:rPr>
        <w:t xml:space="preserve"> </w:t>
      </w:r>
      <w:r>
        <w:rPr>
          <w:sz w:val="24"/>
        </w:rPr>
        <w:t>(++)</w:t>
      </w:r>
      <w:r>
        <w:rPr>
          <w:spacing w:val="-2"/>
          <w:sz w:val="24"/>
        </w:rPr>
        <w:t xml:space="preserve"> </w:t>
      </w:r>
      <w:r>
        <w:rPr>
          <w:sz w:val="24"/>
        </w:rPr>
        <w:t>(постфиксная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префиксная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формы)</w:t>
      </w:r>
    </w:p>
    <w:p w14:paraId="35B7E9E6" w14:textId="16286950" w:rsidR="00711E8D" w:rsidRPr="00762518" w:rsidRDefault="00711E8D" w:rsidP="00711E8D">
      <w:pPr>
        <w:rPr>
          <w:rFonts w:ascii="Times New Roman" w:hAnsi="Times New Roman" w:cs="Times New Roman"/>
          <w:sz w:val="28"/>
          <w:szCs w:val="28"/>
        </w:rPr>
      </w:pPr>
      <w:r w:rsidRPr="00711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E44D8" wp14:editId="5A83E51D">
            <wp:extent cx="2850127" cy="2880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E8D">
        <w:rPr>
          <w:noProof/>
        </w:rPr>
        <w:t xml:space="preserve"> </w:t>
      </w:r>
      <w:r w:rsidRPr="00711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FF19C" wp14:editId="47C58D0F">
            <wp:extent cx="275082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9" cy="3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46E" w14:textId="0D5423BC" w:rsidR="00762518" w:rsidRDefault="00711E8D" w:rsidP="00762518">
      <w:pPr>
        <w:rPr>
          <w:noProof/>
        </w:rPr>
      </w:pPr>
      <w:r w:rsidRPr="00711E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C2E239" wp14:editId="6C6D7793">
            <wp:extent cx="2682472" cy="41151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E8D">
        <w:rPr>
          <w:noProof/>
        </w:rPr>
        <w:t xml:space="preserve"> </w:t>
      </w:r>
      <w:r w:rsidRPr="00711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1AE0A" wp14:editId="670EA580">
            <wp:extent cx="2812024" cy="39856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C93" w14:textId="29EF9E46" w:rsidR="00711E8D" w:rsidRDefault="00711E8D" w:rsidP="00762518">
      <w:pPr>
        <w:rPr>
          <w:rFonts w:ascii="Times New Roman" w:hAnsi="Times New Roman" w:cs="Times New Roman"/>
          <w:sz w:val="28"/>
          <w:szCs w:val="28"/>
        </w:rPr>
      </w:pPr>
      <w:r w:rsidRPr="00711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79EB2" wp14:editId="1BB00681">
            <wp:extent cx="1044030" cy="12955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3C77D881" w:rsidR="009265CB" w:rsidRDefault="00240AA9" w:rsidP="00762518">
      <w:pPr>
        <w:rPr>
          <w:rFonts w:ascii="Times New Roman" w:hAnsi="Times New Roman" w:cs="Times New Roman"/>
          <w:sz w:val="28"/>
          <w:szCs w:val="28"/>
        </w:rPr>
      </w:pPr>
      <w:r w:rsidRPr="00240A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99B29" wp14:editId="57826CFA">
            <wp:extent cx="1684166" cy="291109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4411" w14:textId="77777777" w:rsidR="006E462D" w:rsidRDefault="006E462D" w:rsidP="00FF7E54">
      <w:pPr>
        <w:spacing w:after="0" w:line="240" w:lineRule="auto"/>
      </w:pPr>
      <w:r>
        <w:separator/>
      </w:r>
    </w:p>
  </w:endnote>
  <w:endnote w:type="continuationSeparator" w:id="0">
    <w:p w14:paraId="2E23C96A" w14:textId="77777777" w:rsidR="006E462D" w:rsidRDefault="006E462D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4A43" w14:textId="77777777" w:rsidR="006E462D" w:rsidRDefault="006E462D" w:rsidP="00FF7E54">
      <w:pPr>
        <w:spacing w:after="0" w:line="240" w:lineRule="auto"/>
      </w:pPr>
      <w:r>
        <w:separator/>
      </w:r>
    </w:p>
  </w:footnote>
  <w:footnote w:type="continuationSeparator" w:id="0">
    <w:p w14:paraId="4F3BE9DF" w14:textId="77777777" w:rsidR="006E462D" w:rsidRDefault="006E462D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23275"/>
    <w:multiLevelType w:val="hybridMultilevel"/>
    <w:tmpl w:val="C7385FBE"/>
    <w:lvl w:ilvl="0" w:tplc="6CFA13C0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DD2254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3D52F544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F954BEF6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87121C34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5" w:tplc="50704DE8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34C27588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7" w:tplc="6C58028C"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  <w:lvl w:ilvl="8" w:tplc="2752D624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8166CE0"/>
    <w:multiLevelType w:val="hybridMultilevel"/>
    <w:tmpl w:val="50949B1A"/>
    <w:lvl w:ilvl="0" w:tplc="D87A782C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CCC41F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422C31C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855C8FBA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7E969F7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3A6C9DEA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8B8D56C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0E366B06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24D44878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0AA9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E462D"/>
    <w:rsid w:val="006F75CB"/>
    <w:rsid w:val="00700F00"/>
    <w:rsid w:val="00706DAA"/>
    <w:rsid w:val="00711E8D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711E8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2024-04-12T07:10:00Z</dcterms:modified>
</cp:coreProperties>
</file>