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2AC" w:rsidRPr="00777498" w:rsidRDefault="00602474" w:rsidP="003504A0">
      <w:pPr>
        <w:jc w:val="center"/>
        <w:rPr>
          <w:sz w:val="28"/>
        </w:rPr>
      </w:pPr>
      <w:r w:rsidRPr="00777498">
        <w:rPr>
          <w:rFonts w:hint="eastAsia"/>
          <w:sz w:val="28"/>
        </w:rPr>
        <w:t>学习笔记</w:t>
      </w:r>
      <w:r w:rsidR="00B5359B">
        <w:rPr>
          <w:rFonts w:hint="eastAsia"/>
          <w:sz w:val="28"/>
        </w:rPr>
        <w:t>2</w:t>
      </w:r>
      <w:r w:rsidRPr="00777498">
        <w:rPr>
          <w:rFonts w:hint="eastAsia"/>
          <w:sz w:val="28"/>
        </w:rPr>
        <w:t>-CNN</w:t>
      </w:r>
      <w:r w:rsidR="0053499E">
        <w:rPr>
          <w:rFonts w:hint="eastAsia"/>
          <w:sz w:val="28"/>
        </w:rPr>
        <w:t>实践</w:t>
      </w:r>
      <w:r w:rsidR="001F4AE7">
        <w:rPr>
          <w:rFonts w:hint="eastAsia"/>
          <w:sz w:val="28"/>
        </w:rPr>
        <w:t>-2017-07-20</w:t>
      </w:r>
    </w:p>
    <w:p w:rsidR="00312222" w:rsidRPr="005501AD" w:rsidRDefault="0053499E" w:rsidP="00D01D41">
      <w:pPr>
        <w:pStyle w:val="1"/>
      </w:pPr>
      <w:r w:rsidRPr="005501AD">
        <w:t>Keras:基于Theano和TensorFlow的深度学习库</w:t>
      </w:r>
    </w:p>
    <w:p w:rsidR="007A52AC" w:rsidRDefault="007A52AC"/>
    <w:p w:rsidR="004F2ED6" w:rsidRDefault="009C0A8C" w:rsidP="00607F47">
      <w:pPr>
        <w:pStyle w:val="2"/>
      </w:pPr>
      <w:r w:rsidRPr="009C0A8C">
        <w:t>Keras</w:t>
      </w:r>
      <w:r>
        <w:rPr>
          <w:rFonts w:hint="eastAsia"/>
        </w:rPr>
        <w:t>安装</w:t>
      </w:r>
    </w:p>
    <w:p w:rsidR="008903AD" w:rsidRDefault="008903AD" w:rsidP="008903AD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前提：安装</w:t>
      </w:r>
      <w:r w:rsidRPr="00224F87">
        <w:rPr>
          <w:rFonts w:ascii="Arial" w:hAnsi="Arial" w:cs="Arial"/>
          <w:color w:val="2F2F2F"/>
          <w:shd w:val="clear" w:color="auto" w:fill="FFFFFF"/>
        </w:rPr>
        <w:t>Anaconda</w:t>
      </w:r>
      <w:r w:rsidR="002B0A8E"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 w:hint="eastAsia"/>
          <w:color w:val="2F2F2F"/>
          <w:shd w:val="clear" w:color="auto" w:fill="FFFFFF"/>
        </w:rPr>
        <w:t>的版本是</w:t>
      </w:r>
      <w:r w:rsidRPr="00224F87">
        <w:rPr>
          <w:rFonts w:ascii="Arial" w:hAnsi="Arial" w:cs="Arial"/>
          <w:color w:val="2F2F2F"/>
          <w:shd w:val="clear" w:color="auto" w:fill="FFFFFF"/>
        </w:rPr>
        <w:t>Anaconda3 (64-bit)</w:t>
      </w:r>
    </w:p>
    <w:p w:rsidR="008903AD" w:rsidRDefault="008903AD" w:rsidP="008903AD">
      <w:pPr>
        <w:rPr>
          <w:rFonts w:ascii="Arial" w:hAnsi="Arial" w:cs="Arial"/>
          <w:color w:val="2F2F2F"/>
          <w:shd w:val="clear" w:color="auto" w:fill="FFFFFF"/>
        </w:rPr>
      </w:pPr>
    </w:p>
    <w:p w:rsidR="008903AD" w:rsidRDefault="008903AD" w:rsidP="008903AD">
      <w:r>
        <w:rPr>
          <w:rFonts w:ascii="Arial" w:hAnsi="Arial" w:cs="Arial"/>
          <w:color w:val="2F2F2F"/>
          <w:shd w:val="clear" w:color="auto" w:fill="FFFFFF"/>
        </w:rPr>
        <w:t>保持网络连接，从开始菜单中打开</w:t>
      </w:r>
      <w:r>
        <w:rPr>
          <w:rFonts w:ascii="Arial" w:hAnsi="Arial" w:cs="Arial"/>
          <w:color w:val="2F2F2F"/>
          <w:shd w:val="clear" w:color="auto" w:fill="FFFFFF"/>
        </w:rPr>
        <w:t>Anaconda Prompt</w:t>
      </w:r>
      <w:r>
        <w:rPr>
          <w:rFonts w:ascii="Arial" w:hAnsi="Arial" w:cs="Arial"/>
          <w:color w:val="2F2F2F"/>
          <w:shd w:val="clear" w:color="auto" w:fill="FFFFFF"/>
        </w:rPr>
        <w:t>，输入：</w:t>
      </w:r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pip install K</w:t>
      </w:r>
      <w:r>
        <w:rPr>
          <w:rStyle w:val="HTML"/>
          <w:rFonts w:ascii="Consolas" w:hAnsi="Consolas" w:hint="eastAsia"/>
          <w:color w:val="657B83"/>
          <w:sz w:val="18"/>
          <w:szCs w:val="18"/>
          <w:bdr w:val="none" w:sz="0" w:space="0" w:color="auto" w:frame="1"/>
          <w:shd w:val="clear" w:color="auto" w:fill="F6F6F6"/>
        </w:rPr>
        <w:t>e</w:t>
      </w:r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ras</w:t>
      </w:r>
    </w:p>
    <w:p w:rsidR="008903AD" w:rsidRDefault="008903AD" w:rsidP="008903AD">
      <w:r>
        <w:rPr>
          <w:noProof/>
        </w:rPr>
        <w:drawing>
          <wp:inline distT="0" distB="0" distL="0" distR="0" wp14:anchorId="0E4C6A0E" wp14:editId="248D4233">
            <wp:extent cx="5274310" cy="19538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3AD" w:rsidRDefault="008903AD" w:rsidP="008903AD"/>
    <w:p w:rsidR="008903AD" w:rsidRDefault="008903AD" w:rsidP="008903AD">
      <w:r w:rsidRPr="003E648F">
        <w:rPr>
          <w:rFonts w:hint="eastAsia"/>
        </w:rPr>
        <w:t>目前</w:t>
      </w:r>
      <w:r w:rsidRPr="003E648F">
        <w:t>TensorFlow在Windows下只支持Python 3.5版本，所以我之前的2.7果断换3.5</w:t>
      </w:r>
    </w:p>
    <w:p w:rsidR="008903AD" w:rsidRDefault="008903AD" w:rsidP="008903AD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以</w:t>
      </w:r>
      <w:r w:rsidRPr="00A962C6">
        <w:rPr>
          <w:rFonts w:ascii="Arial" w:hAnsi="Arial" w:cs="Arial" w:hint="eastAsia"/>
          <w:color w:val="FF0000"/>
          <w:shd w:val="clear" w:color="auto" w:fill="FFFFFF"/>
        </w:rPr>
        <w:t>管理员身份</w:t>
      </w:r>
      <w:r>
        <w:rPr>
          <w:rFonts w:ascii="Arial" w:hAnsi="Arial" w:cs="Arial"/>
          <w:color w:val="2F2F2F"/>
          <w:shd w:val="clear" w:color="auto" w:fill="FFFFFF"/>
        </w:rPr>
        <w:t>打开</w:t>
      </w:r>
      <w:r>
        <w:rPr>
          <w:rFonts w:ascii="Arial" w:hAnsi="Arial" w:cs="Arial"/>
          <w:color w:val="2F2F2F"/>
          <w:shd w:val="clear" w:color="auto" w:fill="FFFFFF"/>
        </w:rPr>
        <w:t>Anaconda Prompt</w:t>
      </w:r>
      <w:r>
        <w:rPr>
          <w:rFonts w:ascii="Arial" w:hAnsi="Arial" w:cs="Arial"/>
          <w:color w:val="2F2F2F"/>
          <w:shd w:val="clear" w:color="auto" w:fill="FFFFFF"/>
        </w:rPr>
        <w:t>，</w:t>
      </w:r>
    </w:p>
    <w:p w:rsidR="0000760F" w:rsidRDefault="008903AD">
      <w:pP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</w:pPr>
      <w:r>
        <w:rPr>
          <w:rFonts w:ascii="Arial" w:hAnsi="Arial" w:cs="Arial"/>
          <w:color w:val="2F2F2F"/>
          <w:shd w:val="clear" w:color="auto" w:fill="FFFFFF"/>
        </w:rPr>
        <w:t>输入：</w:t>
      </w:r>
      <w:r w:rsidRPr="00AD110F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pip install --upgrade --ignore-installed tensorflow</w:t>
      </w:r>
    </w:p>
    <w:p w:rsidR="00C60907" w:rsidRDefault="00C60907">
      <w:pP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</w:pPr>
    </w:p>
    <w:p w:rsidR="00C60907" w:rsidRDefault="00C60907" w:rsidP="00C60907">
      <w:pPr>
        <w:pStyle w:val="2"/>
      </w:pPr>
      <w:r w:rsidRPr="00C60907">
        <w:t>Theano是什么？</w:t>
      </w:r>
    </w:p>
    <w:p w:rsidR="00A403EF" w:rsidRDefault="00A403EF" w:rsidP="00A403EF">
      <w:r>
        <w:t>Theano是一个Python库，可以在CPU或GPU上运行快速数值计算。</w:t>
      </w:r>
      <w:r>
        <w:rPr>
          <w:rFonts w:hint="eastAsia"/>
        </w:rPr>
        <w:t>这是</w:t>
      </w:r>
      <w:r>
        <w:t>Python深度学习中的一个关键基础库，你可以直接用它来创建深度学习模型或包装库，大大简化了程序。</w:t>
      </w:r>
    </w:p>
    <w:p w:rsidR="00A403EF" w:rsidRDefault="00A403EF" w:rsidP="00A403EF"/>
    <w:p w:rsidR="00A403EF" w:rsidRDefault="00A403EF" w:rsidP="00A403EF">
      <w:r>
        <w:t>Python的核心Theano是一个数学表达式的编译器。它知道如何获取你的结构，并使之成为一个使用numpy、高效本地库的非常高效的代码，如BLAS和本地代码（C++），在CPU或GPU上尽可能快地运行。</w:t>
      </w:r>
      <w:r>
        <w:rPr>
          <w:rFonts w:hint="eastAsia"/>
        </w:rPr>
        <w:t>它巧妙的采用一系列代码优化从硬件中攫取尽可能多的性能。</w:t>
      </w:r>
    </w:p>
    <w:p w:rsidR="00A403EF" w:rsidRDefault="00A403EF" w:rsidP="00A403EF"/>
    <w:p w:rsidR="00A403EF" w:rsidRDefault="00A403EF" w:rsidP="00A403EF">
      <w:r>
        <w:t>Theano表达式的实际语法是象征性的，可以推送给初学者用于一般软件开发。具体来说，</w:t>
      </w:r>
      <w:r w:rsidRPr="00A403EF">
        <w:rPr>
          <w:color w:val="FF0000"/>
        </w:rPr>
        <w:t>表达式是在抽象的意义上定义，编译和后期是用来进行计算。</w:t>
      </w:r>
      <w:r>
        <w:rPr>
          <w:rFonts w:hint="eastAsia"/>
        </w:rPr>
        <w:t>它是为深度学习中处理大型神经网络算法所需的计算而专门设计的。它是这类库的首创之一（发展始于</w:t>
      </w:r>
      <w:r>
        <w:t>2007年），被认为是深度学习研究和开发的行业标准。</w:t>
      </w:r>
    </w:p>
    <w:p w:rsidR="002F59BC" w:rsidRDefault="00B0577A" w:rsidP="00B0577A">
      <w:pPr>
        <w:pStyle w:val="2"/>
      </w:pPr>
      <w:r w:rsidRPr="005501AD">
        <w:lastRenderedPageBreak/>
        <w:t>TensorFlow</w:t>
      </w:r>
      <w:r>
        <w:rPr>
          <w:rFonts w:hint="eastAsia"/>
        </w:rPr>
        <w:t>是什么？</w:t>
      </w:r>
    </w:p>
    <w:p w:rsidR="00642E24" w:rsidRDefault="005178C8" w:rsidP="005178C8">
      <w:r w:rsidRPr="005178C8">
        <w:t>TensorFlow™ 是一个采用数据流图（data flow graphs），用于数值计算的开源软件库。节点（Nodes）在图中表示数学操作，图中的线（edges）则表示在节点间相互联系的多维数据数组，即</w:t>
      </w:r>
      <w:r w:rsidRPr="00371ADE">
        <w:rPr>
          <w:color w:val="FF0000"/>
        </w:rPr>
        <w:t>张量（tensor）</w:t>
      </w:r>
      <w:r w:rsidRPr="005178C8">
        <w:t>。它灵活的架构让你可以在多种平台上展开计算，例如台式计算机中的一个或多个CPU（或GPU），服务器，移动设备等等。TensorFlow 最初由Google大脑小组（隶属于Google机器智能研究机构）的研究员和工程师们开发出来，用于机器学习和深度神经网络方面的研究，但这个系统的通用性使</w:t>
      </w:r>
      <w:r w:rsidRPr="005178C8">
        <w:rPr>
          <w:rFonts w:hint="eastAsia"/>
        </w:rPr>
        <w:t>其也可广泛用于其他计算领域。</w:t>
      </w:r>
    </w:p>
    <w:p w:rsidR="00371ADE" w:rsidRDefault="00371ADE" w:rsidP="00371ADE"/>
    <w:p w:rsidR="00371ADE" w:rsidRDefault="00371ADE" w:rsidP="00371ADE">
      <w:pPr>
        <w:rPr>
          <w:b/>
        </w:rPr>
      </w:pPr>
      <w:r w:rsidRPr="00371ADE">
        <w:rPr>
          <w:rFonts w:hint="eastAsia"/>
          <w:b/>
        </w:rPr>
        <w:t>什么是数据流图（</w:t>
      </w:r>
      <w:r w:rsidRPr="00371ADE">
        <w:rPr>
          <w:b/>
        </w:rPr>
        <w:t>Data Flow Graph）?</w:t>
      </w:r>
    </w:p>
    <w:p w:rsidR="00C70B55" w:rsidRPr="00371ADE" w:rsidRDefault="00C70B55" w:rsidP="00371ADE">
      <w:pPr>
        <w:rPr>
          <w:b/>
        </w:rPr>
      </w:pPr>
    </w:p>
    <w:p w:rsidR="00371ADE" w:rsidRDefault="00371ADE" w:rsidP="00371ADE">
      <w:r>
        <w:rPr>
          <w:rFonts w:hint="eastAsia"/>
        </w:rPr>
        <w:t>数据流图用“结点”（</w:t>
      </w:r>
      <w:r>
        <w:t>nodes）和“线”(edges)的有向图来描述数学计算。“节点” 一般用来表示施加的数学操作，但也可以表示数据输入（feed in）的起点/输出（push out）的终点，或者是读取/写入持久变量（persistent variable）的终点。</w:t>
      </w:r>
      <w:r w:rsidRPr="00F130CC">
        <w:rPr>
          <w:color w:val="FF0000"/>
        </w:rPr>
        <w:t>“线”表示“节点”之间的输入/输出关系。这些数据“线”可以输运“size可动态调整”的多维数据数组，即“张量”（tensor）。</w:t>
      </w:r>
      <w:r>
        <w:t>张量从图中流过的直观图像是这个工具取名为“Tensorflow”的原因。一旦输入端的所有张量准备好，节点将被分配到各</w:t>
      </w:r>
      <w:r>
        <w:rPr>
          <w:rFonts w:hint="eastAsia"/>
        </w:rPr>
        <w:t>种计算设备完成异步并行地执行运算。</w:t>
      </w:r>
    </w:p>
    <w:p w:rsidR="00FB73F2" w:rsidRDefault="00FB73F2" w:rsidP="00371ADE"/>
    <w:p w:rsidR="00642E24" w:rsidRDefault="00371ADE" w:rsidP="00371ADE">
      <w:pPr>
        <w:jc w:val="center"/>
      </w:pPr>
      <w:r>
        <w:rPr>
          <w:noProof/>
        </w:rPr>
        <w:drawing>
          <wp:inline distT="0" distB="0" distL="0" distR="0" wp14:anchorId="66C65645" wp14:editId="61E8829C">
            <wp:extent cx="2386483" cy="38897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5203" cy="39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E24" w:rsidRDefault="00642E24" w:rsidP="00371ADE">
      <w:pPr>
        <w:jc w:val="center"/>
      </w:pPr>
    </w:p>
    <w:p w:rsidR="00642E24" w:rsidRPr="005178C8" w:rsidRDefault="00642E24" w:rsidP="00371ADE">
      <w:pPr>
        <w:jc w:val="center"/>
      </w:pPr>
    </w:p>
    <w:p w:rsidR="00963443" w:rsidRDefault="00F130CC" w:rsidP="00963443">
      <w:pPr>
        <w:pStyle w:val="2"/>
      </w:pPr>
      <w:r w:rsidRPr="00F130CC">
        <w:lastRenderedPageBreak/>
        <w:t>Keras</w:t>
      </w:r>
      <w:r w:rsidR="00963443">
        <w:t>基本概念</w:t>
      </w:r>
    </w:p>
    <w:p w:rsidR="00963443" w:rsidRPr="00554408" w:rsidRDefault="00963443" w:rsidP="00554408">
      <w:pPr>
        <w:pStyle w:val="3"/>
      </w:pPr>
      <w:r w:rsidRPr="00554408">
        <w:rPr>
          <w:rFonts w:hint="eastAsia"/>
        </w:rPr>
        <w:t>符号主义</w:t>
      </w:r>
    </w:p>
    <w:p w:rsidR="00963443" w:rsidRDefault="00963443">
      <w:r w:rsidRPr="00963443">
        <w:rPr>
          <w:rFonts w:hint="eastAsia"/>
        </w:rPr>
        <w:t>符号主义的计算首先定义各种变量，然后建立一个“</w:t>
      </w:r>
      <w:r w:rsidRPr="008B0377">
        <w:rPr>
          <w:rFonts w:hint="eastAsia"/>
          <w:color w:val="FF0000"/>
        </w:rPr>
        <w:t>计算图</w:t>
      </w:r>
      <w:r w:rsidRPr="00963443">
        <w:rPr>
          <w:rFonts w:hint="eastAsia"/>
        </w:rPr>
        <w:t>”，</w:t>
      </w:r>
      <w:r w:rsidRPr="008B0377">
        <w:rPr>
          <w:rFonts w:hint="eastAsia"/>
          <w:color w:val="FF0000"/>
        </w:rPr>
        <w:t>计算图</w:t>
      </w:r>
      <w:r w:rsidRPr="00963443">
        <w:rPr>
          <w:rFonts w:hint="eastAsia"/>
        </w:rPr>
        <w:t>规定了各个变量之间的计算关系。建立好的</w:t>
      </w:r>
      <w:r w:rsidRPr="008B0377">
        <w:rPr>
          <w:rFonts w:hint="eastAsia"/>
          <w:color w:val="FF0000"/>
        </w:rPr>
        <w:t>计算图</w:t>
      </w:r>
      <w:r w:rsidRPr="00963443">
        <w:rPr>
          <w:rFonts w:hint="eastAsia"/>
        </w:rPr>
        <w:t>需要编译以确定其内部细节，然而，此时的计算图还是一个“空壳子”，里面没有任何实际的数据，只有当你把需要运算的输入放进去后，才能在整个模型中形成数据流，从而形成输出值。</w:t>
      </w:r>
    </w:p>
    <w:p w:rsidR="00963443" w:rsidRDefault="00963443"/>
    <w:p w:rsidR="00141521" w:rsidRPr="00554408" w:rsidRDefault="00141521" w:rsidP="00554408">
      <w:pPr>
        <w:pStyle w:val="3"/>
      </w:pPr>
      <w:r w:rsidRPr="00554408">
        <w:rPr>
          <w:rFonts w:hint="eastAsia"/>
        </w:rPr>
        <w:t>张量(</w:t>
      </w:r>
      <w:r w:rsidRPr="00554408">
        <w:t>tensor)</w:t>
      </w:r>
    </w:p>
    <w:p w:rsidR="00141521" w:rsidRDefault="00141521" w:rsidP="00141521">
      <w:r>
        <w:rPr>
          <w:rFonts w:hint="eastAsia"/>
        </w:rPr>
        <w:t>使用这个词汇的目的是为了表述统一，张量可以看作是向量、矩阵的自然推广，我们用张量来表示广泛的数据类型。</w:t>
      </w:r>
    </w:p>
    <w:p w:rsidR="00141521" w:rsidRDefault="00141521" w:rsidP="00141521"/>
    <w:p w:rsidR="00141521" w:rsidRDefault="00141521" w:rsidP="00141521">
      <w:r>
        <w:rPr>
          <w:rFonts w:hint="eastAsia"/>
        </w:rPr>
        <w:t>规模最小的张量是</w:t>
      </w:r>
      <w:r>
        <w:t>0阶张量，即标量，也就是一个数。</w:t>
      </w:r>
    </w:p>
    <w:p w:rsidR="00141521" w:rsidRDefault="00141521" w:rsidP="00141521"/>
    <w:p w:rsidR="00141521" w:rsidRDefault="00141521" w:rsidP="00141521">
      <w:r>
        <w:rPr>
          <w:rFonts w:hint="eastAsia"/>
        </w:rPr>
        <w:t>当我们把一些数有序的排列起来，就形成了</w:t>
      </w:r>
      <w:r>
        <w:t>1阶张量，也就是一个向量</w:t>
      </w:r>
    </w:p>
    <w:p w:rsidR="00141521" w:rsidRDefault="00141521" w:rsidP="00141521"/>
    <w:p w:rsidR="00141521" w:rsidRDefault="00141521" w:rsidP="00141521">
      <w:r>
        <w:rPr>
          <w:rFonts w:hint="eastAsia"/>
        </w:rPr>
        <w:t>如果我们继续把一组向量有序的排列起来，就形成了</w:t>
      </w:r>
      <w:r>
        <w:t>2阶张量，也就是一个矩阵</w:t>
      </w:r>
    </w:p>
    <w:p w:rsidR="00141521" w:rsidRDefault="00141521" w:rsidP="00141521"/>
    <w:p w:rsidR="00141521" w:rsidRDefault="00141521" w:rsidP="00141521">
      <w:r>
        <w:rPr>
          <w:rFonts w:hint="eastAsia"/>
        </w:rPr>
        <w:t>张量的阶数有时候也称为维度，或者轴，轴这个词翻译自英文</w:t>
      </w:r>
      <w:r>
        <w:t>axis。譬如一个矩阵[[1,2],[3,4]]，是一个2阶张量，有两个维度或轴，沿着第0个轴（为了与python的计数方式一致，本文档维度和轴从0算起）你看到的是[1,2]，[3,4]两个向量，沿着第1个轴你看到的是[1,3]，[2,4]两个向量。</w:t>
      </w:r>
    </w:p>
    <w:p w:rsidR="00141521" w:rsidRDefault="00141521" w:rsidP="00141521"/>
    <w:p w:rsidR="00141521" w:rsidRDefault="00141521" w:rsidP="00141521">
      <w:r>
        <w:rPr>
          <w:rFonts w:hint="eastAsia"/>
        </w:rPr>
        <w:t>要理解“沿着某个轴”是什么意思，不妨试着运行一下下面的代码：</w:t>
      </w:r>
    </w:p>
    <w:p w:rsidR="000D6F7A" w:rsidRPr="000D6F7A" w:rsidRDefault="000D6F7A" w:rsidP="000D6F7A">
      <w:pP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</w:pPr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import numpy as np</w:t>
      </w:r>
    </w:p>
    <w:p w:rsidR="000D6F7A" w:rsidRPr="000D6F7A" w:rsidRDefault="000D6F7A" w:rsidP="000D6F7A">
      <w:pP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</w:pPr>
      <w:r w:rsidRPr="000D6F7A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a = np.array([[1,2],[3,4]])</w:t>
      </w:r>
    </w:p>
    <w:p w:rsidR="000D6F7A" w:rsidRPr="000D6F7A" w:rsidRDefault="000D6F7A" w:rsidP="000D6F7A">
      <w:pP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</w:pPr>
      <w:r w:rsidRPr="000D6F7A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sum0 = np.sum(a, axis=0)</w:t>
      </w:r>
    </w:p>
    <w:p w:rsidR="000D6F7A" w:rsidRDefault="000D6F7A" w:rsidP="000D6F7A">
      <w:r w:rsidRPr="000D6F7A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sum1 = np.sum(a, axis=1)</w:t>
      </w:r>
      <w:r w:rsidRPr="000D6F7A">
        <w:t xml:space="preserve"> </w:t>
      </w:r>
    </w:p>
    <w:p w:rsidR="000D6F7A" w:rsidRPr="000D6F7A" w:rsidRDefault="000D6F7A" w:rsidP="000D6F7A">
      <w:pP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</w:pPr>
      <w:r w:rsidRPr="000D6F7A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print sum0</w:t>
      </w:r>
    </w:p>
    <w:p w:rsidR="00141521" w:rsidRPr="000D6F7A" w:rsidRDefault="000D6F7A" w:rsidP="000D6F7A">
      <w:r w:rsidRPr="000D6F7A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print sum1</w:t>
      </w:r>
    </w:p>
    <w:p w:rsidR="00963443" w:rsidRDefault="00963443"/>
    <w:p w:rsidR="00761F4B" w:rsidRPr="00554408" w:rsidRDefault="00761F4B" w:rsidP="00554408">
      <w:pPr>
        <w:pStyle w:val="3"/>
      </w:pPr>
      <w:r w:rsidRPr="00554408">
        <w:t>data_format</w:t>
      </w:r>
    </w:p>
    <w:p w:rsidR="00761F4B" w:rsidRDefault="00761F4B" w:rsidP="00761F4B">
      <w:r>
        <w:rPr>
          <w:rFonts w:hint="eastAsia"/>
        </w:rPr>
        <w:t>这是一个无可奈何的问题，在如何表示一组彩色图片的问题上，</w:t>
      </w:r>
      <w:r>
        <w:t>Theano和TensorFlow发生了分歧，'th'模式，也即</w:t>
      </w:r>
      <w:r w:rsidRPr="003C68A9">
        <w:rPr>
          <w:b/>
          <w:color w:val="FF0000"/>
        </w:rPr>
        <w:t>Theano模式</w:t>
      </w:r>
      <w:r>
        <w:t>会把100张RGB三通道的16×32（高为16宽为32）彩色图表示为下面这种形式（100,3,16,32），</w:t>
      </w:r>
      <w:r w:rsidRPr="003C68A9">
        <w:rPr>
          <w:b/>
          <w:color w:val="FF0000"/>
        </w:rPr>
        <w:t>Caffe采取的也是这种方式</w:t>
      </w:r>
      <w:r>
        <w:t>。第0个维度是样本维，代表样本的数目，第1个维度是通道维，代表颜色通道数。后面两个就是高和宽了。这种theano风格的数据组织方法，称为“channels_first”，即通道维靠前。</w:t>
      </w:r>
    </w:p>
    <w:p w:rsidR="00761F4B" w:rsidRDefault="00761F4B" w:rsidP="00761F4B">
      <w:r>
        <w:rPr>
          <w:rFonts w:hint="eastAsia"/>
        </w:rPr>
        <w:lastRenderedPageBreak/>
        <w:t>而</w:t>
      </w:r>
      <w:r>
        <w:t>TensorFlow，的表达形式是（100,16,32,3），即把通道维放在了最后，这种数据组织方式称为“channels_last”。</w:t>
      </w:r>
    </w:p>
    <w:p w:rsidR="00761F4B" w:rsidRDefault="00761F4B" w:rsidP="00761F4B"/>
    <w:p w:rsidR="00761F4B" w:rsidRPr="003C68A9" w:rsidRDefault="00761F4B" w:rsidP="00761F4B">
      <w:pPr>
        <w:rPr>
          <w:b/>
          <w:color w:val="FF0000"/>
        </w:rPr>
      </w:pPr>
      <w:r>
        <w:t>Keras默认的数据组织形式在~/.keras/keras.json中规定，可查看该文件的image_data_format一项查看，也可在代码中通过K.image_data_format()函数返回，</w:t>
      </w:r>
      <w:r w:rsidRPr="003C68A9">
        <w:rPr>
          <w:b/>
          <w:color w:val="FF0000"/>
        </w:rPr>
        <w:t>请在网络的训练和测试中保持维度顺序一致</w:t>
      </w:r>
      <w:r w:rsidRPr="00E06DCA">
        <w:rPr>
          <w:color w:val="000000" w:themeColor="text1"/>
        </w:rPr>
        <w:t>。</w:t>
      </w:r>
    </w:p>
    <w:p w:rsidR="003C68A9" w:rsidRDefault="003C68A9" w:rsidP="00761F4B"/>
    <w:p w:rsidR="004C1283" w:rsidRDefault="004C1283" w:rsidP="004C1283">
      <w:pPr>
        <w:pStyle w:val="3"/>
      </w:pPr>
      <w:r>
        <w:t>Batch</w:t>
      </w:r>
    </w:p>
    <w:p w:rsidR="004C1283" w:rsidRDefault="004C1283" w:rsidP="004C1283">
      <w:r>
        <w:rPr>
          <w:rFonts w:hint="eastAsia"/>
        </w:rPr>
        <w:t>深度学习的优化算法，说白了就是梯度下降。每次的参数更新有两种方式。</w:t>
      </w:r>
    </w:p>
    <w:p w:rsidR="004C1283" w:rsidRDefault="004C1283" w:rsidP="004C1283"/>
    <w:p w:rsidR="004C1283" w:rsidRDefault="004C1283" w:rsidP="004C1283">
      <w:r>
        <w:rPr>
          <w:rFonts w:hint="eastAsia"/>
        </w:rPr>
        <w:t>第一种，遍历全部数据集算一次损失函数，然后算函数对各个参数的梯度，更新梯度。这种方法每更新一次参数都要把数据集里的所有样本都看一遍，计算量开销大，计算速度慢，不支持在线学习，这称为</w:t>
      </w:r>
      <w:r w:rsidRPr="00551333">
        <w:rPr>
          <w:b/>
          <w:color w:val="FF0000"/>
        </w:rPr>
        <w:t>Batch gradient descent，批梯度下降</w:t>
      </w:r>
      <w:r>
        <w:t>。</w:t>
      </w:r>
    </w:p>
    <w:p w:rsidR="004C1283" w:rsidRDefault="004C1283" w:rsidP="004C1283"/>
    <w:p w:rsidR="004C1283" w:rsidRDefault="004C1283" w:rsidP="004C1283">
      <w:r>
        <w:rPr>
          <w:rFonts w:hint="eastAsia"/>
        </w:rPr>
        <w:t>另一种，每看一个数据就算一下损失函数，然后求梯度更新参数，这个称为</w:t>
      </w:r>
      <w:r w:rsidRPr="00551333">
        <w:rPr>
          <w:rFonts w:hint="eastAsia"/>
          <w:b/>
          <w:color w:val="FF0000"/>
        </w:rPr>
        <w:t>随机梯度下降，</w:t>
      </w:r>
      <w:r w:rsidRPr="00551333">
        <w:rPr>
          <w:b/>
          <w:color w:val="FF0000"/>
        </w:rPr>
        <w:t>stochastic gradient descent</w:t>
      </w:r>
      <w:r>
        <w:t>。这个方法速度比较快，但是收敛性能不太好，可能在最优点附近晃来晃去，hit不到最优点。两次参数的更新也有可能互相抵消掉，造成目标函数震荡的比较剧烈。</w:t>
      </w:r>
    </w:p>
    <w:p w:rsidR="004C1283" w:rsidRDefault="004C1283" w:rsidP="004C1283"/>
    <w:p w:rsidR="004C1283" w:rsidRDefault="004C1283" w:rsidP="004C1283">
      <w:r>
        <w:rPr>
          <w:rFonts w:hint="eastAsia"/>
        </w:rPr>
        <w:t>为了克服两种方法的缺点，现在一般采用的是一种折中手段，</w:t>
      </w:r>
      <w:r w:rsidRPr="00551333">
        <w:rPr>
          <w:b/>
          <w:color w:val="FF0000"/>
        </w:rPr>
        <w:t>mini-batch gradient decent，小批的梯度下降</w:t>
      </w:r>
      <w:r>
        <w:t>，这种方法把数据分为若干个批，按批来更新参数，这样，一个批中的一组数据共同决定了本次梯度的方向，下降起来就不容易跑偏，减少了随机性。另一方面因为批的样本数与整个数据集相比小了很多，计算量也不是很大。</w:t>
      </w:r>
      <w:r>
        <w:rPr>
          <w:rFonts w:hint="eastAsia"/>
        </w:rPr>
        <w:t>基本上现在的梯度下降都是基于</w:t>
      </w:r>
      <w:r>
        <w:t>mini-batch的，所以Keras的模块中经常会出现batch_size，就是指这个。</w:t>
      </w:r>
    </w:p>
    <w:p w:rsidR="004C1283" w:rsidRDefault="004C1283" w:rsidP="004C1283"/>
    <w:p w:rsidR="004C1283" w:rsidRPr="00551333" w:rsidRDefault="004C1283" w:rsidP="004C1283">
      <w:pPr>
        <w:rPr>
          <w:b/>
        </w:rPr>
      </w:pPr>
      <w:r w:rsidRPr="00551333">
        <w:rPr>
          <w:rFonts w:hint="eastAsia"/>
          <w:b/>
        </w:rPr>
        <w:t>顺便说一句，</w:t>
      </w:r>
      <w:r w:rsidRPr="00551333">
        <w:rPr>
          <w:b/>
        </w:rPr>
        <w:t>Keras中用的优化器SGD是stochastic gradient descent的缩写，但不代表是一个样本就更新一回，还是基于mini-batch的。</w:t>
      </w:r>
    </w:p>
    <w:p w:rsidR="004C1283" w:rsidRPr="00554408" w:rsidRDefault="004C1283" w:rsidP="00554408">
      <w:pPr>
        <w:pStyle w:val="3"/>
      </w:pPr>
      <w:r w:rsidRPr="00554408">
        <w:t>epochs</w:t>
      </w:r>
    </w:p>
    <w:p w:rsidR="003C68A9" w:rsidRDefault="004C1283" w:rsidP="004C1283">
      <w:r>
        <w:t>epochs指的就是训练过程中数据将被“轮”多少次，就这样。</w:t>
      </w:r>
    </w:p>
    <w:p w:rsidR="003C68A9" w:rsidRPr="004C1283" w:rsidRDefault="003C68A9" w:rsidP="00761F4B"/>
    <w:p w:rsidR="003C68A9" w:rsidRDefault="003C68A9" w:rsidP="00761F4B"/>
    <w:p w:rsidR="003C68A9" w:rsidRDefault="003C68A9" w:rsidP="00761F4B"/>
    <w:p w:rsidR="003C68A9" w:rsidRDefault="003C68A9" w:rsidP="00761F4B"/>
    <w:p w:rsidR="00554408" w:rsidRDefault="00554408" w:rsidP="00761F4B"/>
    <w:p w:rsidR="00554408" w:rsidRDefault="00554408" w:rsidP="00761F4B"/>
    <w:p w:rsidR="00554408" w:rsidRDefault="00554408" w:rsidP="00761F4B"/>
    <w:p w:rsidR="00554408" w:rsidRDefault="00554408" w:rsidP="00761F4B"/>
    <w:p w:rsidR="00554408" w:rsidRDefault="00554408" w:rsidP="00761F4B"/>
    <w:p w:rsidR="00554408" w:rsidRDefault="00554408" w:rsidP="00761F4B"/>
    <w:p w:rsidR="00554408" w:rsidRDefault="00554408" w:rsidP="00554408">
      <w:pPr>
        <w:pStyle w:val="2"/>
      </w:pPr>
      <w:r w:rsidRPr="00554408">
        <w:rPr>
          <w:rFonts w:hint="eastAsia"/>
        </w:rPr>
        <w:lastRenderedPageBreak/>
        <w:t>序贯（</w:t>
      </w:r>
      <w:r w:rsidRPr="00554408">
        <w:t>Sequential）模型</w:t>
      </w:r>
    </w:p>
    <w:p w:rsidR="008D0035" w:rsidRDefault="00A962C6">
      <w:r w:rsidRPr="00A962C6">
        <w:t>Keras的核心数据结构是“</w:t>
      </w:r>
      <w:r w:rsidRPr="00554408">
        <w:rPr>
          <w:b/>
          <w:color w:val="FF0000"/>
        </w:rPr>
        <w:t>模型</w:t>
      </w:r>
      <w:r w:rsidRPr="00A962C6">
        <w:t>”，模型是一种组织网络层的方式。Keras中主要的模型是Sequential模型，</w:t>
      </w:r>
      <w:r w:rsidRPr="00554408">
        <w:rPr>
          <w:b/>
          <w:color w:val="FF0000"/>
        </w:rPr>
        <w:t>Sequential是一系列网络层按顺序构成的栈</w:t>
      </w:r>
      <w:r w:rsidRPr="00A962C6">
        <w:t>。</w:t>
      </w:r>
    </w:p>
    <w:p w:rsidR="00C869C1" w:rsidRDefault="00C869C1"/>
    <w:p w:rsidR="00DE321B" w:rsidRPr="008B018F" w:rsidRDefault="00DE321B" w:rsidP="002D6A71">
      <w:pPr>
        <w:pStyle w:val="3"/>
      </w:pPr>
      <w:r w:rsidRPr="008B018F">
        <w:t>输入指定数据的</w:t>
      </w:r>
      <w:r w:rsidRPr="008B018F">
        <w:rPr>
          <w:rFonts w:hint="eastAsia"/>
        </w:rPr>
        <w:t>s</w:t>
      </w:r>
      <w:r w:rsidRPr="008B018F">
        <w:t>hape</w:t>
      </w:r>
    </w:p>
    <w:p w:rsidR="00DE321B" w:rsidRDefault="00DE321B">
      <w:r>
        <w:rPr>
          <w:noProof/>
        </w:rPr>
        <w:drawing>
          <wp:inline distT="0" distB="0" distL="0" distR="0" wp14:anchorId="69F6DA94" wp14:editId="2064AEDB">
            <wp:extent cx="5274310" cy="2916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71" w:rsidRDefault="002D6A71"/>
    <w:p w:rsidR="002D6A71" w:rsidRDefault="002D6A71" w:rsidP="002D6A71">
      <w:pPr>
        <w:pStyle w:val="3"/>
      </w:pPr>
      <w:r>
        <w:rPr>
          <w:rFonts w:hint="eastAsia"/>
        </w:rPr>
        <w:t>编译</w:t>
      </w:r>
    </w:p>
    <w:p w:rsidR="00980CC1" w:rsidRDefault="002D6A71">
      <w:r>
        <w:rPr>
          <w:noProof/>
        </w:rPr>
        <w:drawing>
          <wp:inline distT="0" distB="0" distL="0" distR="0" wp14:anchorId="0CF42F22" wp14:editId="12E3B832">
            <wp:extent cx="5274310" cy="17068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408" w:rsidRDefault="00554408"/>
    <w:p w:rsidR="002D6A71" w:rsidRDefault="002D6A71"/>
    <w:p w:rsidR="002D6A71" w:rsidRDefault="002D6A71"/>
    <w:p w:rsidR="002D6A71" w:rsidRDefault="002D6A71"/>
    <w:p w:rsidR="002D6A71" w:rsidRDefault="002D6A71"/>
    <w:p w:rsidR="002D6A71" w:rsidRDefault="002D6A71"/>
    <w:p w:rsidR="002D6A71" w:rsidRDefault="002D6A71"/>
    <w:p w:rsidR="00601921" w:rsidRDefault="00067F2F" w:rsidP="00382118">
      <w:pPr>
        <w:pStyle w:val="3"/>
      </w:pPr>
      <w:r>
        <w:lastRenderedPageBreak/>
        <w:t>例子：</w:t>
      </w:r>
      <w:r w:rsidR="00B74028" w:rsidRPr="00B74028">
        <w:rPr>
          <w:rFonts w:hint="eastAsia"/>
        </w:rPr>
        <w:t>类似</w:t>
      </w:r>
      <w:r w:rsidR="00B74028" w:rsidRPr="00B74028">
        <w:t>VGG</w:t>
      </w:r>
      <w:r w:rsidR="00B74028">
        <w:t>的卷积神经网络</w:t>
      </w:r>
    </w:p>
    <w:p w:rsidR="000A38D8" w:rsidRDefault="007D0C2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128116</wp:posOffset>
                </wp:positionH>
                <wp:positionV relativeFrom="paragraph">
                  <wp:posOffset>290209</wp:posOffset>
                </wp:positionV>
                <wp:extent cx="1532374" cy="80387"/>
                <wp:effectExtent l="0" t="0" r="10795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374" cy="8038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2417F" id="矩形 7" o:spid="_x0000_s1026" style="position:absolute;left:0;text-align:left;margin-left:10.1pt;margin-top:22.85pt;width:120.65pt;height: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+pLpgIAAIoFAAAOAAAAZHJzL2Uyb0RvYy54bWysVM1uEzEQviPxDpbvdDdpQtqomypqFYRU&#10;tRUt6tnx2tmVbI+xnWzCyyBx4yF4HMRrMPb+NCqIAyIHx7Mz843nm5+Ly71WZCecr8EUdHSSUyIM&#10;h7I2m4J+fFy9OaPEB2ZKpsCIgh6Ep5eL168uGjsXY6hAlcIRBDF+3tiCViHYeZZ5XgnN/AlYYVAp&#10;wWkWUHSbrHSsQXStsnGev80acKV1wIX3+PW6VdJFwpdS8HAnpReBqILi20I6XTrX8cwWF2y+ccxW&#10;Ne+ewf7hFZrVBoMOUNcsMLJ19W9QuuYOPMhwwkFnIGXNRcoBsxnlL7J5qJgVKRckx9uBJv//YPnt&#10;7t6RuizojBLDNJbo55dvP75/JbPITWP9HE0e7L3rJI/XmOheOh3/MQWyT3weBj7FPhCOH0fT0/Hp&#10;bEIJR91ZfnqWMLNnZ+t8eCdAk3gpqMNyJRbZ7sYHDIimvUmMZWBVK5VKpgxpCno+HU+TgwdVl1EZ&#10;zbzbrK+UIzuGRV+tcvzFXBDsyAwlZfBjzLDNKd3CQYmIocwHIZEXzGLcRogdKQZYxrkwYdSqKlaK&#10;Ntr0OFjvkUInwIgs8ZUDdgfQW7YgPXb75s4+uorU0INz/reHtc6DR4oMJgzOujbg/gSgMKsucmvf&#10;k9RSE1laQ3nArnHQjpO3fFVjAW+YD/fM4fzgpOFOCHd4SAVYKOhulFTgPv/pe7THtkYtJQ3OY0H9&#10;py1zghL13mDDn48mkzjASZhMZ2MU3LFmfawxW30FWP0Rbh/L0zXaB9VfpQP9hKtjGaOiihmOsQvK&#10;g+uFq9DuCVw+XCyXyQyH1rJwYx4sj+CR1digj/sn5mzXxQHb/xb62WXzF83c2kZPA8ttAFmnTn/m&#10;teMbBz41Trec4kY5lpPV8wpd/AIAAP//AwBQSwMEFAAGAAgAAAAhAMNVddTeAAAACAEAAA8AAABk&#10;cnMvZG93bnJldi54bWxMj8FOwzAQRO9I/IO1SNyoU6spVZpNVUErpJ6g8AFuvE1S4rUVu23g6zEn&#10;OI5mNPOmXI22FxcaQucYYTrJQBDXznTcIHy8bx8WIELUbHTvmBC+KMCqur0pdWHcld/oso+NSCUc&#10;Co3QxugLKUPdktVh4jxx8o5usDomOTTSDPqaym0vVZbNpdUdp4VWe3pqqf7cny3C7mXjt9+b3Sk+&#10;156Vl+sjq1fE+7txvQQRaYx/YfjFT+hQJaaDO7MJokdQmUpJhFn+CCL5aj7NQRwQ8sUMZFXK/weq&#10;HwAAAP//AwBQSwECLQAUAAYACAAAACEAtoM4kv4AAADhAQAAEwAAAAAAAAAAAAAAAAAAAAAAW0Nv&#10;bnRlbnRfVHlwZXNdLnhtbFBLAQItABQABgAIAAAAIQA4/SH/1gAAAJQBAAALAAAAAAAAAAAAAAAA&#10;AC8BAABfcmVscy8ucmVsc1BLAQItABQABgAIAAAAIQCiW+pLpgIAAIoFAAAOAAAAAAAAAAAAAAAA&#10;AC4CAABkcnMvZTJvRG9jLnhtbFBLAQItABQABgAIAAAAIQDDVXXU3gAAAAgBAAAPAAAAAAAAAAAA&#10;AAAAAAAFAABkcnMvZG93bnJldi54bWxQSwUGAAAAAAQABADzAAAACwYAAAAA&#10;" filled="f" strokecolor="red"/>
            </w:pict>
          </mc:Fallback>
        </mc:AlternateContent>
      </w:r>
      <w:r w:rsidR="00067F2F">
        <w:rPr>
          <w:noProof/>
        </w:rPr>
        <w:drawing>
          <wp:inline distT="0" distB="0" distL="0" distR="0" wp14:anchorId="65978B82" wp14:editId="26A103D2">
            <wp:extent cx="5274310" cy="3342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D8" w:rsidRDefault="000A38D8"/>
    <w:p w:rsidR="004C7211" w:rsidRDefault="004C7211"/>
    <w:p w:rsidR="004C7211" w:rsidRDefault="004C7211"/>
    <w:p w:rsidR="00382118" w:rsidRDefault="00382118" w:rsidP="00382118">
      <w:pPr>
        <w:pStyle w:val="2"/>
      </w:pPr>
      <w:r>
        <w:t>函数式（Functional）模型</w:t>
      </w:r>
    </w:p>
    <w:p w:rsidR="000A38D8" w:rsidRDefault="00382118">
      <w:r w:rsidRPr="00382118">
        <w:rPr>
          <w:rFonts w:hint="eastAsia"/>
        </w:rPr>
        <w:t>函数式模型应用更为广泛，序贯模型是函数式模型的一种特殊情况。</w:t>
      </w:r>
    </w:p>
    <w:p w:rsidR="00382118" w:rsidRDefault="00382118"/>
    <w:p w:rsidR="00382118" w:rsidRDefault="00382118">
      <w:r w:rsidRPr="00382118"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6F6F6"/>
        </w:rPr>
        <w:t>from keras.models import Model</w:t>
      </w:r>
    </w:p>
    <w:p w:rsidR="00382118" w:rsidRDefault="00382118"/>
    <w:p w:rsidR="000A38D8" w:rsidRDefault="000A38D8"/>
    <w:p w:rsidR="000A38D8" w:rsidRDefault="000A38D8"/>
    <w:p w:rsidR="000A38D8" w:rsidRDefault="000A38D8"/>
    <w:p w:rsidR="000A38D8" w:rsidRDefault="000A38D8"/>
    <w:p w:rsidR="000A38D8" w:rsidRDefault="000A38D8"/>
    <w:p w:rsidR="000A38D8" w:rsidRDefault="000A38D8"/>
    <w:p w:rsidR="000A38D8" w:rsidRDefault="000A38D8"/>
    <w:p w:rsidR="000A38D8" w:rsidRDefault="000A38D8"/>
    <w:p w:rsidR="000A38D8" w:rsidRDefault="000A38D8"/>
    <w:p w:rsidR="000A38D8" w:rsidRDefault="000A38D8"/>
    <w:p w:rsidR="000A38D8" w:rsidRDefault="000A38D8"/>
    <w:p w:rsidR="004C7211" w:rsidRDefault="004C7211"/>
    <w:p w:rsidR="004C7211" w:rsidRDefault="004C7211"/>
    <w:p w:rsidR="004C7211" w:rsidRDefault="004C7211"/>
    <w:p w:rsidR="004C7211" w:rsidRDefault="004C7211" w:rsidP="004C7211">
      <w:pPr>
        <w:pStyle w:val="2"/>
      </w:pPr>
      <w:r w:rsidRPr="004C7211">
        <w:rPr>
          <w:rFonts w:hint="eastAsia"/>
        </w:rPr>
        <w:lastRenderedPageBreak/>
        <w:t>图片预处理</w:t>
      </w:r>
    </w:p>
    <w:p w:rsidR="004C7211" w:rsidRDefault="004C7211">
      <w:r>
        <w:rPr>
          <w:noProof/>
        </w:rPr>
        <w:drawing>
          <wp:inline distT="0" distB="0" distL="0" distR="0" wp14:anchorId="2CB6E698" wp14:editId="03D1F030">
            <wp:extent cx="5274310" cy="25317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11" w:rsidRDefault="004C7211"/>
    <w:p w:rsidR="00C3200B" w:rsidRDefault="00C3200B"/>
    <w:p w:rsidR="00C3200B" w:rsidRDefault="00C3200B"/>
    <w:p w:rsidR="00C3200B" w:rsidRDefault="00C3200B"/>
    <w:p w:rsidR="00C3200B" w:rsidRDefault="00C3200B"/>
    <w:p w:rsidR="00C3200B" w:rsidRDefault="00C3200B"/>
    <w:p w:rsidR="00C3200B" w:rsidRDefault="00C3200B"/>
    <w:p w:rsidR="00C3200B" w:rsidRDefault="00C3200B"/>
    <w:p w:rsidR="00C3200B" w:rsidRDefault="00C3200B"/>
    <w:p w:rsidR="00C3200B" w:rsidRDefault="00C3200B"/>
    <w:p w:rsidR="00C3200B" w:rsidRDefault="00C3200B"/>
    <w:p w:rsidR="00C3200B" w:rsidRDefault="00C3200B"/>
    <w:p w:rsidR="00C3200B" w:rsidRDefault="00C3200B"/>
    <w:p w:rsidR="00C3200B" w:rsidRDefault="00C3200B"/>
    <w:p w:rsidR="00C3200B" w:rsidRDefault="00C3200B"/>
    <w:p w:rsidR="00C3200B" w:rsidRDefault="00C3200B"/>
    <w:p w:rsidR="00C3200B" w:rsidRDefault="00C3200B"/>
    <w:p w:rsidR="00C3200B" w:rsidRDefault="00C3200B"/>
    <w:p w:rsidR="00C3200B" w:rsidRDefault="00C3200B"/>
    <w:p w:rsidR="00C3200B" w:rsidRDefault="00C3200B"/>
    <w:p w:rsidR="00C3200B" w:rsidRDefault="00C3200B"/>
    <w:p w:rsidR="00C3200B" w:rsidRDefault="00C3200B"/>
    <w:p w:rsidR="00C3200B" w:rsidRDefault="00C3200B"/>
    <w:p w:rsidR="00C3200B" w:rsidRDefault="00C3200B"/>
    <w:p w:rsidR="00C3200B" w:rsidRDefault="00C3200B">
      <w:pPr>
        <w:rPr>
          <w:rFonts w:hint="eastAsia"/>
        </w:rPr>
      </w:pPr>
    </w:p>
    <w:p w:rsidR="004C7211" w:rsidRDefault="00A330CA" w:rsidP="00C3200B">
      <w:pPr>
        <w:pStyle w:val="2"/>
        <w:rPr>
          <w:rFonts w:hint="eastAsia"/>
        </w:rPr>
      </w:pPr>
      <w:r>
        <w:rPr>
          <w:rFonts w:hint="eastAsia"/>
        </w:rPr>
        <w:lastRenderedPageBreak/>
        <w:t>模型的保存与加载</w:t>
      </w:r>
    </w:p>
    <w:p w:rsidR="00A330CA" w:rsidRDefault="00A330CA" w:rsidP="00A330CA">
      <w:r>
        <w:rPr>
          <w:rFonts w:hint="eastAsia"/>
        </w:rPr>
        <w:t>你可以使用</w:t>
      </w:r>
      <w:r>
        <w:t>model.save(filepath)将Keras模型和权重保存在一个HDF5</w:t>
      </w:r>
      <w:r>
        <w:t>文件中</w:t>
      </w:r>
      <w:r>
        <w:t>该文件将包含：</w:t>
      </w:r>
    </w:p>
    <w:p w:rsidR="00A330CA" w:rsidRDefault="00A330CA" w:rsidP="00A330CA">
      <w:r w:rsidRPr="00A330CA">
        <w:rPr>
          <w:rFonts w:eastAsiaTheme="minorHAnsi"/>
          <w:sz w:val="16"/>
        </w:rPr>
        <w:t>●</w:t>
      </w:r>
      <w:r>
        <w:rPr>
          <w:rFonts w:hint="eastAsia"/>
        </w:rPr>
        <w:t>模型的结构，以便重构该模型</w:t>
      </w:r>
    </w:p>
    <w:p w:rsidR="00A330CA" w:rsidRDefault="00A330CA" w:rsidP="00A330CA">
      <w:r w:rsidRPr="00A330CA">
        <w:rPr>
          <w:rFonts w:eastAsiaTheme="minorHAnsi"/>
          <w:sz w:val="16"/>
        </w:rPr>
        <w:t>●</w:t>
      </w:r>
      <w:r>
        <w:rPr>
          <w:rFonts w:hint="eastAsia"/>
        </w:rPr>
        <w:t>模型的权重</w:t>
      </w:r>
    </w:p>
    <w:p w:rsidR="00A330CA" w:rsidRDefault="00A330CA" w:rsidP="00A330CA">
      <w:r w:rsidRPr="00A330CA">
        <w:rPr>
          <w:rFonts w:eastAsiaTheme="minorHAnsi"/>
          <w:sz w:val="16"/>
        </w:rPr>
        <w:t>●</w:t>
      </w:r>
      <w:r>
        <w:rPr>
          <w:rFonts w:hint="eastAsia"/>
        </w:rPr>
        <w:t>训练配置（损失函数，优化器等）</w:t>
      </w:r>
    </w:p>
    <w:p w:rsidR="004C7211" w:rsidRDefault="00A330CA" w:rsidP="00A330CA">
      <w:r w:rsidRPr="00A330CA">
        <w:rPr>
          <w:rFonts w:eastAsiaTheme="minorHAnsi"/>
          <w:sz w:val="16"/>
        </w:rPr>
        <w:t>●</w:t>
      </w:r>
      <w:r>
        <w:rPr>
          <w:rFonts w:hint="eastAsia"/>
        </w:rPr>
        <w:t>优化器的状态，以便于从上次训练中断的地方开始</w:t>
      </w:r>
    </w:p>
    <w:p w:rsidR="004C7211" w:rsidRDefault="00213927">
      <w:r w:rsidRPr="00213927">
        <w:rPr>
          <w:rFonts w:hint="eastAsia"/>
        </w:rPr>
        <w:t>使用</w:t>
      </w:r>
      <w:r w:rsidRPr="00213927">
        <w:t>keras.models.load_model(filepath)来重新实例化你的模型，如果文件中存储了训练配置的话，该函数还会同时完成模型的编译</w:t>
      </w:r>
    </w:p>
    <w:p w:rsidR="004C7211" w:rsidRDefault="00213927">
      <w:r>
        <w:rPr>
          <w:noProof/>
        </w:rPr>
        <w:drawing>
          <wp:inline distT="0" distB="0" distL="0" distR="0" wp14:anchorId="2DADDBB1" wp14:editId="2382659C">
            <wp:extent cx="4041066" cy="1572932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3715" cy="15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0B" w:rsidRDefault="00C3200B">
      <w:pPr>
        <w:rPr>
          <w:rFonts w:hint="eastAsia"/>
        </w:rPr>
      </w:pPr>
    </w:p>
    <w:p w:rsidR="004C7211" w:rsidRDefault="00C3200B">
      <w:r>
        <w:rPr>
          <w:noProof/>
        </w:rPr>
        <w:drawing>
          <wp:inline distT="0" distB="0" distL="0" distR="0" wp14:anchorId="1E3AB2C9" wp14:editId="626AE2E9">
            <wp:extent cx="5232026" cy="1759585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02"/>
                    <a:stretch/>
                  </pic:blipFill>
                  <pic:spPr bwMode="auto">
                    <a:xfrm>
                      <a:off x="0" y="0"/>
                      <a:ext cx="5232026" cy="175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211" w:rsidRDefault="00C3200B">
      <w:r>
        <w:rPr>
          <w:noProof/>
        </w:rPr>
        <w:drawing>
          <wp:inline distT="0" distB="0" distL="0" distR="0" wp14:anchorId="2317A572" wp14:editId="1FD36C0B">
            <wp:extent cx="3806262" cy="2603802"/>
            <wp:effectExtent l="0" t="0" r="381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3082" cy="260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11" w:rsidRDefault="004C7211"/>
    <w:p w:rsidR="004C7211" w:rsidRDefault="004C7211"/>
    <w:p w:rsidR="00D01D41" w:rsidRDefault="009B7801" w:rsidP="009B7801">
      <w:pPr>
        <w:pStyle w:val="1"/>
      </w:pPr>
      <w:r w:rsidRPr="009B7801">
        <w:rPr>
          <w:rFonts w:hint="eastAsia"/>
        </w:rPr>
        <w:lastRenderedPageBreak/>
        <w:t>基于</w:t>
      </w:r>
      <w:r w:rsidRPr="009B7801">
        <w:t>Region Proposal的深度学习目标检测算法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F120C" w:rsidTr="00CF1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F120C" w:rsidRDefault="00B17AF3" w:rsidP="00B17AF3">
            <w:pPr>
              <w:jc w:val="center"/>
            </w:pPr>
            <w:r>
              <w:rPr>
                <w:rFonts w:hint="eastAsia"/>
              </w:rPr>
              <w:t>算法</w:t>
            </w:r>
          </w:p>
        </w:tc>
        <w:tc>
          <w:tcPr>
            <w:tcW w:w="6883" w:type="dxa"/>
          </w:tcPr>
          <w:p w:rsidR="00CF120C" w:rsidRDefault="00B17AF3" w:rsidP="00B17A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优缺点</w:t>
            </w:r>
          </w:p>
        </w:tc>
      </w:tr>
      <w:tr w:rsidR="00CF120C" w:rsidTr="00CF1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F120C" w:rsidRDefault="00B17AF3" w:rsidP="00B17AF3">
            <w:pPr>
              <w:jc w:val="center"/>
            </w:pPr>
            <w:r w:rsidRPr="00B17AF3">
              <w:t>R-CNN</w:t>
            </w:r>
          </w:p>
        </w:tc>
        <w:tc>
          <w:tcPr>
            <w:tcW w:w="6883" w:type="dxa"/>
          </w:tcPr>
          <w:p w:rsidR="00CF120C" w:rsidRDefault="00B17AF3" w:rsidP="00CF1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存在问题：</w:t>
            </w:r>
          </w:p>
          <w:p w:rsidR="00B17AF3" w:rsidRDefault="00B17AF3" w:rsidP="00B17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(1) 训练分为多个阶段，步骤繁琐: 微调网络+训练SVM+训练边框回归器</w:t>
            </w:r>
          </w:p>
          <w:p w:rsidR="00B17AF3" w:rsidRDefault="00B17AF3" w:rsidP="00B17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(2) 训练耗时，占用磁盘空间大：5000张图像产生几百G的特征文件</w:t>
            </w:r>
          </w:p>
          <w:p w:rsidR="00B17AF3" w:rsidRDefault="00B17AF3" w:rsidP="00B17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(3) 速度慢: 使用GPU, VGG16模型处理一张图像需要47s。</w:t>
            </w:r>
          </w:p>
        </w:tc>
      </w:tr>
      <w:tr w:rsidR="00CF120C" w:rsidTr="00CF12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F120C" w:rsidRDefault="000349A0" w:rsidP="00B17AF3">
            <w:pPr>
              <w:jc w:val="center"/>
            </w:pPr>
            <w:r w:rsidRPr="000349A0">
              <w:t>SPP-NET</w:t>
            </w:r>
          </w:p>
        </w:tc>
        <w:tc>
          <w:tcPr>
            <w:tcW w:w="6883" w:type="dxa"/>
          </w:tcPr>
          <w:p w:rsidR="000349A0" w:rsidRDefault="000349A0" w:rsidP="00034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SPP-NET相比于R-CNN加快目标检测的速度，但是依然存在着很多问题：</w:t>
            </w:r>
          </w:p>
          <w:p w:rsidR="000349A0" w:rsidRDefault="000349A0" w:rsidP="00034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(1) 训练分为多个阶段，步骤繁琐: 微调网络+训练SVM+训练训练边框回归器</w:t>
            </w:r>
          </w:p>
          <w:p w:rsidR="00CF120C" w:rsidRDefault="000349A0" w:rsidP="00034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(2) SPP-NET在微调网络的时候固定了卷积层，只对全连接层进行微调，而对于一个新的任务，有必要对卷积层也进行微调。（分类的模型提取的特征更注重高层语义，而目标检测任务除了语义信息还需要目标的位置信息）</w:t>
            </w:r>
          </w:p>
        </w:tc>
      </w:tr>
      <w:tr w:rsidR="00CF120C" w:rsidTr="00CF1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F120C" w:rsidRDefault="00092E08" w:rsidP="00B17AF3">
            <w:pPr>
              <w:jc w:val="center"/>
            </w:pPr>
            <w:r w:rsidRPr="00092E08">
              <w:t>Fast R-CNN</w:t>
            </w:r>
          </w:p>
        </w:tc>
        <w:tc>
          <w:tcPr>
            <w:tcW w:w="6883" w:type="dxa"/>
          </w:tcPr>
          <w:p w:rsidR="00092E08" w:rsidRDefault="00092E08" w:rsidP="00092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 R-CNN融合了R-CNN和SPP-NET的精髓，并且引入多任务损失函数，使整个网络的训练和测试变得十分方便。在Pascal VOC2007训练集上训练，在VOC2007测试的结果为66.9%(mAP)，如果使用VOC2007+2012训练集训练，在VOC2007上测试结果为70%（数据集的扩充能大幅提高目标检测性能）。使用VGG16每张图像总共需要3s左右。</w:t>
            </w:r>
          </w:p>
          <w:p w:rsidR="00092E08" w:rsidRDefault="00092E08" w:rsidP="00092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F120C" w:rsidRDefault="00092E08" w:rsidP="00092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缺点：</w:t>
            </w:r>
            <w:r>
              <w:t>region proposal的提取使用selective search，目标检测时间大多消耗在这上面（提region proposal 2~3s，而提特征分类只需0.32s），无法满足实时应用，而且并没有实现真正意义上的端到端训练测试（region proposal使用selective search先提取处来）。那么有没有可能直接使用CNN直接产生region proposal并对其分类？Faster R-CNN框架就是符合这样需要的目标检测框架。</w:t>
            </w:r>
          </w:p>
        </w:tc>
      </w:tr>
      <w:tr w:rsidR="00CF120C" w:rsidTr="00CF12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F120C" w:rsidRDefault="00EC61C2" w:rsidP="00B17AF3">
            <w:pPr>
              <w:jc w:val="center"/>
            </w:pPr>
            <w:r w:rsidRPr="00EC61C2">
              <w:t>Faster R-CNN</w:t>
            </w:r>
          </w:p>
        </w:tc>
        <w:tc>
          <w:tcPr>
            <w:tcW w:w="6883" w:type="dxa"/>
          </w:tcPr>
          <w:p w:rsidR="00CF120C" w:rsidRDefault="00EC61C2" w:rsidP="00CF1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61C2">
              <w:t>Faster R-CNN将一直以来分离的region proposal和CNN分类融合到了一起，使用端到端的网络进行目标检测，无论在速度上还是精度上都得到了不错的提高。然而Faster R-CNN还是达不到实时的目标检测，预先获取region proposal，然后在对每个proposal分类计算量还是比较大。比较幸运的是YOLO这类目标检测方法的出现让实时性也变的成为可能。</w:t>
            </w:r>
          </w:p>
        </w:tc>
      </w:tr>
    </w:tbl>
    <w:p w:rsidR="00CF120C" w:rsidRDefault="00CF120C" w:rsidP="00CF120C"/>
    <w:p w:rsidR="00EC61C2" w:rsidRDefault="00EC61C2" w:rsidP="00CF120C">
      <w:pPr>
        <w:rPr>
          <w:rFonts w:ascii="Arial" w:hAnsi="Arial" w:cs="Arial"/>
          <w:bCs/>
          <w:color w:val="333333"/>
        </w:rPr>
      </w:pPr>
      <w:r w:rsidRPr="00EC61C2">
        <w:rPr>
          <w:rFonts w:ascii="Arial" w:hAnsi="Arial" w:cs="Arial" w:hint="eastAsia"/>
          <w:bCs/>
          <w:color w:val="333333"/>
        </w:rPr>
        <w:t>除了基于</w:t>
      </w:r>
      <w:r w:rsidRPr="00EC61C2">
        <w:rPr>
          <w:rFonts w:ascii="Arial" w:hAnsi="Arial" w:cs="Arial"/>
          <w:bCs/>
          <w:color w:val="333333"/>
        </w:rPr>
        <w:t>Region Proposal</w:t>
      </w:r>
      <w:r w:rsidRPr="00EC61C2">
        <w:rPr>
          <w:rFonts w:ascii="Arial" w:hAnsi="Arial" w:cs="Arial"/>
          <w:bCs/>
          <w:color w:val="333333"/>
        </w:rPr>
        <w:t>的深度学习目标检测算法，还有</w:t>
      </w:r>
      <w:r w:rsidRPr="00EC61C2">
        <w:rPr>
          <w:rFonts w:ascii="Arial" w:hAnsi="Arial" w:cs="Arial" w:hint="eastAsia"/>
          <w:bCs/>
          <w:color w:val="333333"/>
        </w:rPr>
        <w:t>基于回归方法的深度学习目标检测算法</w:t>
      </w:r>
      <w:r>
        <w:rPr>
          <w:rFonts w:ascii="Arial" w:hAnsi="Arial" w:cs="Arial" w:hint="eastAsia"/>
          <w:bCs/>
          <w:color w:val="333333"/>
        </w:rPr>
        <w:t>。</w:t>
      </w:r>
      <w:r w:rsidR="00D633B5">
        <w:rPr>
          <w:rFonts w:ascii="Arial" w:hAnsi="Arial" w:cs="Arial" w:hint="eastAsia"/>
          <w:bCs/>
          <w:color w:val="333333"/>
        </w:rPr>
        <w:t>(</w:t>
      </w:r>
      <w:hyperlink r:id="rId16" w:history="1">
        <w:r w:rsidR="00D633B5" w:rsidRPr="005B5A09">
          <w:rPr>
            <w:rStyle w:val="a7"/>
          </w:rPr>
          <w:t>https://zhuanlan.zhihu.com/p/21412911</w:t>
        </w:r>
      </w:hyperlink>
      <w:r w:rsidR="00D633B5">
        <w:rPr>
          <w:rFonts w:ascii="Arial" w:hAnsi="Arial" w:cs="Arial"/>
          <w:bCs/>
          <w:color w:val="333333"/>
        </w:rPr>
        <w:t>)</w:t>
      </w:r>
    </w:p>
    <w:p w:rsidR="00B21F1A" w:rsidRDefault="00B21F1A" w:rsidP="00CF120C">
      <w:pPr>
        <w:rPr>
          <w:rFonts w:ascii="Arial" w:hAnsi="Arial" w:cs="Arial"/>
          <w:bCs/>
          <w:color w:val="333333"/>
        </w:rPr>
      </w:pPr>
    </w:p>
    <w:p w:rsidR="00B21F1A" w:rsidRDefault="00B21F1A" w:rsidP="00CF120C">
      <w:pPr>
        <w:rPr>
          <w:rFonts w:ascii="Arial" w:hAnsi="Arial" w:cs="Arial"/>
          <w:bCs/>
          <w:color w:val="333333"/>
        </w:rPr>
      </w:pPr>
    </w:p>
    <w:p w:rsidR="00B21F1A" w:rsidRDefault="00B21F1A" w:rsidP="00CF120C">
      <w:pPr>
        <w:rPr>
          <w:rFonts w:ascii="Arial" w:hAnsi="Arial" w:cs="Arial"/>
          <w:bCs/>
          <w:color w:val="333333"/>
        </w:rPr>
      </w:pPr>
    </w:p>
    <w:p w:rsidR="00B21F1A" w:rsidRDefault="00B21F1A" w:rsidP="00CF120C">
      <w:pPr>
        <w:rPr>
          <w:rFonts w:ascii="Arial" w:hAnsi="Arial" w:cs="Arial"/>
          <w:bCs/>
          <w:color w:val="333333"/>
        </w:rPr>
      </w:pPr>
    </w:p>
    <w:p w:rsidR="00B21F1A" w:rsidRDefault="00B21F1A" w:rsidP="00CF120C">
      <w:pPr>
        <w:rPr>
          <w:rFonts w:ascii="Arial" w:hAnsi="Arial" w:cs="Arial"/>
          <w:bCs/>
          <w:color w:val="333333"/>
        </w:rPr>
      </w:pPr>
    </w:p>
    <w:p w:rsidR="00B21F1A" w:rsidRDefault="00B21F1A" w:rsidP="00CF120C">
      <w:pPr>
        <w:rPr>
          <w:rFonts w:ascii="Arial" w:hAnsi="Arial" w:cs="Arial"/>
          <w:bCs/>
          <w:color w:val="333333"/>
        </w:rPr>
      </w:pPr>
    </w:p>
    <w:p w:rsidR="00B21F1A" w:rsidRDefault="00B21F1A" w:rsidP="00CF120C">
      <w:pPr>
        <w:rPr>
          <w:rFonts w:ascii="Arial" w:hAnsi="Arial" w:cs="Arial"/>
          <w:bCs/>
          <w:color w:val="333333"/>
        </w:rPr>
      </w:pPr>
    </w:p>
    <w:p w:rsidR="00B21F1A" w:rsidRDefault="00B21F1A" w:rsidP="00CF120C">
      <w:pPr>
        <w:rPr>
          <w:rFonts w:ascii="Arial" w:hAnsi="Arial" w:cs="Arial"/>
          <w:bCs/>
          <w:color w:val="333333"/>
        </w:rPr>
      </w:pPr>
    </w:p>
    <w:p w:rsidR="002708F0" w:rsidRDefault="0075769A" w:rsidP="002D0F49">
      <w:pPr>
        <w:pStyle w:val="2"/>
      </w:pPr>
      <w:bookmarkStart w:id="0" w:name="_GoBack"/>
      <w:bookmarkEnd w:id="0"/>
      <w:r>
        <w:lastRenderedPageBreak/>
        <w:t>Reference</w:t>
      </w:r>
      <w:r>
        <w:rPr>
          <w:rFonts w:hint="eastAsia"/>
        </w:rPr>
        <w:t>:</w:t>
      </w:r>
    </w:p>
    <w:p w:rsidR="00D00103" w:rsidRDefault="0075769A" w:rsidP="006749F7">
      <w:r>
        <w:t xml:space="preserve">[1] </w:t>
      </w:r>
      <w:hyperlink r:id="rId17" w:history="1">
        <w:r w:rsidR="006749F7" w:rsidRPr="002134A7">
          <w:rPr>
            <w:rStyle w:val="a7"/>
          </w:rPr>
          <w:t>http://keras-cn.readthedocs.io/en/latest/</w:t>
        </w:r>
      </w:hyperlink>
    </w:p>
    <w:p w:rsidR="006749F7" w:rsidRDefault="002F59BC" w:rsidP="006749F7">
      <w:r>
        <w:rPr>
          <w:rFonts w:hint="eastAsia"/>
        </w:rPr>
        <w:t>[</w:t>
      </w:r>
      <w:r>
        <w:t xml:space="preserve">2] </w:t>
      </w:r>
      <w:hyperlink r:id="rId18" w:history="1">
        <w:r w:rsidRPr="002134A7">
          <w:rPr>
            <w:rStyle w:val="a7"/>
          </w:rPr>
          <w:t>http://dataunion.org/24014.html</w:t>
        </w:r>
      </w:hyperlink>
    </w:p>
    <w:p w:rsidR="002F59BC" w:rsidRDefault="002F59BC" w:rsidP="006749F7">
      <w:pPr>
        <w:rPr>
          <w:rStyle w:val="a7"/>
        </w:rPr>
      </w:pPr>
      <w:r>
        <w:t xml:space="preserve">[3] </w:t>
      </w:r>
      <w:hyperlink r:id="rId19" w:history="1">
        <w:r w:rsidR="00A838C7" w:rsidRPr="005B5A09">
          <w:rPr>
            <w:rStyle w:val="a7"/>
          </w:rPr>
          <w:t>https://zhuanlan.zhihu.com/p/21412911</w:t>
        </w:r>
      </w:hyperlink>
    </w:p>
    <w:p w:rsidR="006B7D84" w:rsidRDefault="006B7D84" w:rsidP="006749F7">
      <w:pPr>
        <w:rPr>
          <w:rStyle w:val="a7"/>
        </w:rPr>
      </w:pPr>
      <w:r w:rsidRPr="006B7D84">
        <w:t>[4]</w:t>
      </w:r>
      <w:r>
        <w:rPr>
          <w:rStyle w:val="a7"/>
        </w:rPr>
        <w:t xml:space="preserve"> </w:t>
      </w:r>
      <w:hyperlink r:id="rId20" w:history="1">
        <w:r w:rsidRPr="00DC51BC">
          <w:rPr>
            <w:rStyle w:val="a7"/>
          </w:rPr>
          <w:t>http://blog.csdn.net/u010159842/article/details/54407745</w:t>
        </w:r>
      </w:hyperlink>
    </w:p>
    <w:p w:rsidR="006B7D84" w:rsidRDefault="006B7D84" w:rsidP="006749F7"/>
    <w:p w:rsidR="00A838C7" w:rsidRDefault="00A838C7" w:rsidP="006749F7"/>
    <w:p w:rsidR="00995AB0" w:rsidRDefault="00995AB0"/>
    <w:p w:rsidR="0075769A" w:rsidRPr="00472BCC" w:rsidRDefault="0075769A"/>
    <w:sectPr w:rsidR="0075769A" w:rsidRPr="00472BCC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8D0" w:rsidRDefault="00E438D0" w:rsidP="00C26DA9">
      <w:r>
        <w:separator/>
      </w:r>
    </w:p>
  </w:endnote>
  <w:endnote w:type="continuationSeparator" w:id="0">
    <w:p w:rsidR="00E438D0" w:rsidRDefault="00E438D0" w:rsidP="00C2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8D0" w:rsidRDefault="00E438D0" w:rsidP="00C26DA9">
      <w:r>
        <w:separator/>
      </w:r>
    </w:p>
  </w:footnote>
  <w:footnote w:type="continuationSeparator" w:id="0">
    <w:p w:rsidR="00E438D0" w:rsidRDefault="00E438D0" w:rsidP="00C26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1BA" w:rsidRDefault="002259CE">
    <w:pPr>
      <w:pStyle w:val="a3"/>
    </w:pPr>
    <w:r w:rsidRPr="002259CE">
      <w:t>Kaggle_NCFM</w:t>
    </w:r>
    <w:r w:rsidR="009651BA">
      <w:ptab w:relativeTo="margin" w:alignment="center" w:leader="none"/>
    </w:r>
    <w:r w:rsidR="009651BA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102C8"/>
    <w:multiLevelType w:val="hybridMultilevel"/>
    <w:tmpl w:val="0D827E66"/>
    <w:lvl w:ilvl="0" w:tplc="67303C06">
      <w:numFmt w:val="bullet"/>
      <w:lvlText w:val="●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1DA5D8F"/>
    <w:multiLevelType w:val="hybridMultilevel"/>
    <w:tmpl w:val="314A51B4"/>
    <w:lvl w:ilvl="0" w:tplc="0F3A8DF4">
      <w:numFmt w:val="bullet"/>
      <w:lvlText w:val="●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6E9"/>
    <w:rsid w:val="0000760F"/>
    <w:rsid w:val="000349A0"/>
    <w:rsid w:val="00067F2F"/>
    <w:rsid w:val="00075807"/>
    <w:rsid w:val="00083D07"/>
    <w:rsid w:val="00092E08"/>
    <w:rsid w:val="000A38D8"/>
    <w:rsid w:val="000A4E65"/>
    <w:rsid w:val="000D687C"/>
    <w:rsid w:val="000D6F7A"/>
    <w:rsid w:val="000F62BC"/>
    <w:rsid w:val="001218F2"/>
    <w:rsid w:val="0012558D"/>
    <w:rsid w:val="00141521"/>
    <w:rsid w:val="001651AD"/>
    <w:rsid w:val="00173D72"/>
    <w:rsid w:val="001901A0"/>
    <w:rsid w:val="001945E9"/>
    <w:rsid w:val="0019482F"/>
    <w:rsid w:val="0019778B"/>
    <w:rsid w:val="001B4C97"/>
    <w:rsid w:val="001F4AE7"/>
    <w:rsid w:val="002077FC"/>
    <w:rsid w:val="00213927"/>
    <w:rsid w:val="002259CE"/>
    <w:rsid w:val="00226C4F"/>
    <w:rsid w:val="002708F0"/>
    <w:rsid w:val="00272E6C"/>
    <w:rsid w:val="00292B3A"/>
    <w:rsid w:val="002B0A8E"/>
    <w:rsid w:val="002C02D6"/>
    <w:rsid w:val="002D0F49"/>
    <w:rsid w:val="002D6A71"/>
    <w:rsid w:val="002F59BC"/>
    <w:rsid w:val="003035D4"/>
    <w:rsid w:val="00312222"/>
    <w:rsid w:val="003504A0"/>
    <w:rsid w:val="00351A79"/>
    <w:rsid w:val="00371ADE"/>
    <w:rsid w:val="00382118"/>
    <w:rsid w:val="003B1CB2"/>
    <w:rsid w:val="003C2776"/>
    <w:rsid w:val="003C68A9"/>
    <w:rsid w:val="00405A41"/>
    <w:rsid w:val="00447F4B"/>
    <w:rsid w:val="004656AC"/>
    <w:rsid w:val="00472BCC"/>
    <w:rsid w:val="00494F91"/>
    <w:rsid w:val="004C1283"/>
    <w:rsid w:val="004C7211"/>
    <w:rsid w:val="004F2ED6"/>
    <w:rsid w:val="005178C8"/>
    <w:rsid w:val="0053499E"/>
    <w:rsid w:val="00537E66"/>
    <w:rsid w:val="005501AD"/>
    <w:rsid w:val="00551333"/>
    <w:rsid w:val="00554408"/>
    <w:rsid w:val="00563E3F"/>
    <w:rsid w:val="005648A3"/>
    <w:rsid w:val="0059690E"/>
    <w:rsid w:val="00601921"/>
    <w:rsid w:val="00602474"/>
    <w:rsid w:val="00607F47"/>
    <w:rsid w:val="00622D69"/>
    <w:rsid w:val="00630C8A"/>
    <w:rsid w:val="00642E24"/>
    <w:rsid w:val="00653BC1"/>
    <w:rsid w:val="00657122"/>
    <w:rsid w:val="00670305"/>
    <w:rsid w:val="006749F7"/>
    <w:rsid w:val="006B07F0"/>
    <w:rsid w:val="006B33C7"/>
    <w:rsid w:val="006B6262"/>
    <w:rsid w:val="006B7D84"/>
    <w:rsid w:val="006D1BC5"/>
    <w:rsid w:val="006F3D98"/>
    <w:rsid w:val="00710F82"/>
    <w:rsid w:val="0075438A"/>
    <w:rsid w:val="0075706F"/>
    <w:rsid w:val="0075769A"/>
    <w:rsid w:val="00761F4B"/>
    <w:rsid w:val="00777498"/>
    <w:rsid w:val="00785108"/>
    <w:rsid w:val="007962F3"/>
    <w:rsid w:val="007A52AC"/>
    <w:rsid w:val="007A7121"/>
    <w:rsid w:val="007C3DA0"/>
    <w:rsid w:val="007D0C21"/>
    <w:rsid w:val="007D7BBE"/>
    <w:rsid w:val="007E42D7"/>
    <w:rsid w:val="007F2B15"/>
    <w:rsid w:val="0082357A"/>
    <w:rsid w:val="00833C5D"/>
    <w:rsid w:val="00854146"/>
    <w:rsid w:val="00866B90"/>
    <w:rsid w:val="00867D7E"/>
    <w:rsid w:val="00882550"/>
    <w:rsid w:val="008903AD"/>
    <w:rsid w:val="008B018F"/>
    <w:rsid w:val="008B0377"/>
    <w:rsid w:val="008C0EDC"/>
    <w:rsid w:val="008C7097"/>
    <w:rsid w:val="008D0035"/>
    <w:rsid w:val="00963443"/>
    <w:rsid w:val="009651BA"/>
    <w:rsid w:val="00980CC1"/>
    <w:rsid w:val="00983A58"/>
    <w:rsid w:val="00986541"/>
    <w:rsid w:val="00995AB0"/>
    <w:rsid w:val="009B7801"/>
    <w:rsid w:val="009C0A8C"/>
    <w:rsid w:val="009C72F8"/>
    <w:rsid w:val="009D1297"/>
    <w:rsid w:val="00A254F5"/>
    <w:rsid w:val="00A330CA"/>
    <w:rsid w:val="00A34BB1"/>
    <w:rsid w:val="00A403EF"/>
    <w:rsid w:val="00A4581C"/>
    <w:rsid w:val="00A514C9"/>
    <w:rsid w:val="00A658D8"/>
    <w:rsid w:val="00A7084F"/>
    <w:rsid w:val="00A838C7"/>
    <w:rsid w:val="00A962C6"/>
    <w:rsid w:val="00A96C6B"/>
    <w:rsid w:val="00AC25AD"/>
    <w:rsid w:val="00AD1FB9"/>
    <w:rsid w:val="00AD56E9"/>
    <w:rsid w:val="00B0577A"/>
    <w:rsid w:val="00B14E5E"/>
    <w:rsid w:val="00B15B00"/>
    <w:rsid w:val="00B17AF3"/>
    <w:rsid w:val="00B21F1A"/>
    <w:rsid w:val="00B53259"/>
    <w:rsid w:val="00B5359B"/>
    <w:rsid w:val="00B74028"/>
    <w:rsid w:val="00BC07DC"/>
    <w:rsid w:val="00BC524E"/>
    <w:rsid w:val="00BF0987"/>
    <w:rsid w:val="00C0675F"/>
    <w:rsid w:val="00C16A15"/>
    <w:rsid w:val="00C202DD"/>
    <w:rsid w:val="00C26DA9"/>
    <w:rsid w:val="00C3200B"/>
    <w:rsid w:val="00C60907"/>
    <w:rsid w:val="00C70B55"/>
    <w:rsid w:val="00C76AB0"/>
    <w:rsid w:val="00C857E6"/>
    <w:rsid w:val="00C869C1"/>
    <w:rsid w:val="00C93FD5"/>
    <w:rsid w:val="00CD01BE"/>
    <w:rsid w:val="00CE42D6"/>
    <w:rsid w:val="00CF120C"/>
    <w:rsid w:val="00CF6B8A"/>
    <w:rsid w:val="00D00103"/>
    <w:rsid w:val="00D01D41"/>
    <w:rsid w:val="00D025E5"/>
    <w:rsid w:val="00D131D6"/>
    <w:rsid w:val="00D14545"/>
    <w:rsid w:val="00D158B1"/>
    <w:rsid w:val="00D36E79"/>
    <w:rsid w:val="00D41DA9"/>
    <w:rsid w:val="00D4657B"/>
    <w:rsid w:val="00D633B5"/>
    <w:rsid w:val="00D64E0C"/>
    <w:rsid w:val="00D77264"/>
    <w:rsid w:val="00DC4E80"/>
    <w:rsid w:val="00DD2BB9"/>
    <w:rsid w:val="00DE0DDF"/>
    <w:rsid w:val="00DE2B78"/>
    <w:rsid w:val="00DE321B"/>
    <w:rsid w:val="00E06DCA"/>
    <w:rsid w:val="00E23722"/>
    <w:rsid w:val="00E37F4E"/>
    <w:rsid w:val="00E438D0"/>
    <w:rsid w:val="00E806C3"/>
    <w:rsid w:val="00E96461"/>
    <w:rsid w:val="00EB2E1F"/>
    <w:rsid w:val="00EC61C2"/>
    <w:rsid w:val="00EE104B"/>
    <w:rsid w:val="00EF10DF"/>
    <w:rsid w:val="00F130CC"/>
    <w:rsid w:val="00FB73F2"/>
    <w:rsid w:val="00FC3FA1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E6410"/>
  <w15:chartTrackingRefBased/>
  <w15:docId w15:val="{B1E89A6B-5EBA-4ECE-9C4E-12053658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1D41"/>
    <w:pPr>
      <w:keepNext/>
      <w:keepLines/>
      <w:spacing w:before="340" w:after="330" w:line="578" w:lineRule="auto"/>
      <w:jc w:val="center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7F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4408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6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6D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6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6DA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07F47"/>
    <w:rPr>
      <w:rFonts w:asciiTheme="majorHAnsi" w:eastAsiaTheme="majorEastAsia" w:hAnsiTheme="majorHAnsi" w:cstheme="majorBidi"/>
      <w:b/>
      <w:bCs/>
      <w:sz w:val="30"/>
      <w:szCs w:val="32"/>
    </w:rPr>
  </w:style>
  <w:style w:type="character" w:styleId="a7">
    <w:name w:val="Hyperlink"/>
    <w:basedOn w:val="a0"/>
    <w:uiPriority w:val="99"/>
    <w:unhideWhenUsed/>
    <w:rsid w:val="0075769A"/>
    <w:rPr>
      <w:color w:val="0563C1" w:themeColor="hyperlink"/>
      <w:u w:val="single"/>
    </w:rPr>
  </w:style>
  <w:style w:type="character" w:customStyle="1" w:styleId="linktitle">
    <w:name w:val="link_title"/>
    <w:basedOn w:val="a0"/>
    <w:rsid w:val="001218F2"/>
  </w:style>
  <w:style w:type="character" w:styleId="a8">
    <w:name w:val="FollowedHyperlink"/>
    <w:basedOn w:val="a0"/>
    <w:uiPriority w:val="99"/>
    <w:semiHidden/>
    <w:unhideWhenUsed/>
    <w:rsid w:val="00602474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3C277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903AD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54408"/>
    <w:rPr>
      <w:b/>
      <w:bCs/>
      <w:szCs w:val="32"/>
    </w:rPr>
  </w:style>
  <w:style w:type="character" w:customStyle="1" w:styleId="10">
    <w:name w:val="标题 1 字符"/>
    <w:basedOn w:val="a0"/>
    <w:link w:val="1"/>
    <w:uiPriority w:val="9"/>
    <w:rsid w:val="00D01D41"/>
    <w:rPr>
      <w:bCs/>
      <w:kern w:val="44"/>
      <w:sz w:val="32"/>
      <w:szCs w:val="44"/>
    </w:rPr>
  </w:style>
  <w:style w:type="table" w:styleId="aa">
    <w:name w:val="Table Grid"/>
    <w:basedOn w:val="a1"/>
    <w:uiPriority w:val="39"/>
    <w:rsid w:val="00CF12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CF120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CF120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5">
    <w:name w:val="Grid Table 6 Colorful Accent 5"/>
    <w:basedOn w:val="a1"/>
    <w:uiPriority w:val="51"/>
    <w:rsid w:val="00CF120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521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12330827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72336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2465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4281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8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dataunion.org/24014.html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keras-cn.readthedocs.io/en/lates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uanlan.zhihu.com/p/21412911" TargetMode="External"/><Relationship Id="rId20" Type="http://schemas.openxmlformats.org/officeDocument/2006/relationships/hyperlink" Target="http://blog.csdn.net/u010159842/article/details/5440774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zhuanlan.zhihu.com/p/2141291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10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383</cp:revision>
  <cp:lastPrinted>2017-07-20T12:24:00Z</cp:lastPrinted>
  <dcterms:created xsi:type="dcterms:W3CDTF">2017-07-19T06:56:00Z</dcterms:created>
  <dcterms:modified xsi:type="dcterms:W3CDTF">2017-07-23T00:55:00Z</dcterms:modified>
</cp:coreProperties>
</file>