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100"/>
        <w:gridCol w:w="1330"/>
        <w:gridCol w:w="930"/>
        <w:gridCol w:w="1251"/>
        <w:gridCol w:w="3511"/>
      </w:tblGrid>
      <w:tr w14:paraId="0237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6"/>
          </w:tcPr>
          <w:p w14:paraId="4861A8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个性化辅导方案模板</w:t>
            </w:r>
          </w:p>
        </w:tc>
      </w:tr>
      <w:tr w14:paraId="3F22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57FB33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学生姓名</w:t>
            </w:r>
          </w:p>
        </w:tc>
        <w:tc>
          <w:tcPr>
            <w:tcW w:w="3360" w:type="dxa"/>
            <w:gridSpan w:val="3"/>
          </w:tcPr>
          <w:p w14:paraId="711F56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物理探针同学</w:t>
            </w:r>
          </w:p>
        </w:tc>
        <w:tc>
          <w:tcPr>
            <w:tcW w:w="1251" w:type="dxa"/>
          </w:tcPr>
          <w:p w14:paraId="144812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学校年级</w:t>
            </w:r>
          </w:p>
        </w:tc>
        <w:tc>
          <w:tcPr>
            <w:tcW w:w="3511" w:type="dxa"/>
          </w:tcPr>
          <w:p w14:paraId="07A019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燕郊中学高三</w:t>
            </w:r>
          </w:p>
        </w:tc>
      </w:tr>
      <w:tr w14:paraId="0029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037481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教师姓名</w:t>
            </w:r>
          </w:p>
        </w:tc>
        <w:tc>
          <w:tcPr>
            <w:tcW w:w="3360" w:type="dxa"/>
            <w:gridSpan w:val="3"/>
          </w:tcPr>
          <w:p w14:paraId="0936B4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王宇晨</w:t>
            </w:r>
          </w:p>
        </w:tc>
        <w:tc>
          <w:tcPr>
            <w:tcW w:w="1251" w:type="dxa"/>
          </w:tcPr>
          <w:p w14:paraId="2CE3F8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辅导课时</w:t>
            </w:r>
          </w:p>
        </w:tc>
        <w:tc>
          <w:tcPr>
            <w:tcW w:w="3511" w:type="dxa"/>
          </w:tcPr>
          <w:p w14:paraId="77D151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213</w:t>
            </w:r>
          </w:p>
        </w:tc>
      </w:tr>
      <w:tr w14:paraId="063E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78FF31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项目</w:t>
            </w:r>
          </w:p>
        </w:tc>
        <w:tc>
          <w:tcPr>
            <w:tcW w:w="1100" w:type="dxa"/>
          </w:tcPr>
          <w:p w14:paraId="2344E6C2">
            <w:pPr>
              <w:keepNext w:val="0"/>
              <w:keepLines w:val="0"/>
              <w:suppressLineNumbers w:val="0"/>
              <w:tabs>
                <w:tab w:val="left" w:pos="322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具体内容</w:t>
            </w:r>
          </w:p>
        </w:tc>
        <w:tc>
          <w:tcPr>
            <w:tcW w:w="3511" w:type="dxa"/>
            <w:gridSpan w:val="3"/>
          </w:tcPr>
          <w:p w14:paraId="76F21D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三次课后</w:t>
            </w:r>
          </w:p>
        </w:tc>
        <w:tc>
          <w:tcPr>
            <w:tcW w:w="3511" w:type="dxa"/>
          </w:tcPr>
          <w:p w14:paraId="1F4D09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阶段总结</w:t>
            </w:r>
          </w:p>
        </w:tc>
      </w:tr>
      <w:tr w14:paraId="1CE7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F3EF6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学情分析</w:t>
            </w:r>
          </w:p>
        </w:tc>
        <w:tc>
          <w:tcPr>
            <w:tcW w:w="1100" w:type="dxa"/>
            <w:vAlign w:val="center"/>
          </w:tcPr>
          <w:p w14:paraId="782C0F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学科知识</w:t>
            </w:r>
          </w:p>
          <w:p w14:paraId="7D60E2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掌握情况</w:t>
            </w:r>
          </w:p>
        </w:tc>
        <w:tc>
          <w:tcPr>
            <w:tcW w:w="3511" w:type="dxa"/>
            <w:gridSpan w:val="3"/>
          </w:tcPr>
          <w:p w14:paraId="0FD527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0549F9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6704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3A66C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744AC3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学习方法</w:t>
            </w:r>
          </w:p>
          <w:p w14:paraId="493C48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与能力</w:t>
            </w:r>
          </w:p>
        </w:tc>
        <w:tc>
          <w:tcPr>
            <w:tcW w:w="3511" w:type="dxa"/>
            <w:gridSpan w:val="3"/>
          </w:tcPr>
          <w:p w14:paraId="117585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51C82D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4E1A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8E38E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5754BD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学习态度</w:t>
            </w:r>
          </w:p>
          <w:p w14:paraId="419461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与习惯</w:t>
            </w:r>
          </w:p>
        </w:tc>
        <w:tc>
          <w:tcPr>
            <w:tcW w:w="3511" w:type="dxa"/>
            <w:gridSpan w:val="3"/>
          </w:tcPr>
          <w:p w14:paraId="7439DB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1E2EA0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655C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FDA75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718083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其它方面</w:t>
            </w:r>
          </w:p>
        </w:tc>
        <w:tc>
          <w:tcPr>
            <w:tcW w:w="3511" w:type="dxa"/>
            <w:gridSpan w:val="3"/>
          </w:tcPr>
          <w:p w14:paraId="3662A6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262DEB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1B9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60B0F4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拟采取的措施</w:t>
            </w:r>
          </w:p>
        </w:tc>
        <w:tc>
          <w:tcPr>
            <w:tcW w:w="1100" w:type="dxa"/>
            <w:vAlign w:val="center"/>
          </w:tcPr>
          <w:p w14:paraId="420782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理论学习</w:t>
            </w:r>
          </w:p>
        </w:tc>
        <w:tc>
          <w:tcPr>
            <w:tcW w:w="3511" w:type="dxa"/>
            <w:gridSpan w:val="3"/>
          </w:tcPr>
          <w:p w14:paraId="17A258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1681ED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6EEE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23DE82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6B5259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方法习得</w:t>
            </w:r>
          </w:p>
        </w:tc>
        <w:tc>
          <w:tcPr>
            <w:tcW w:w="3511" w:type="dxa"/>
            <w:gridSpan w:val="3"/>
          </w:tcPr>
          <w:p w14:paraId="7624CF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228D80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63BA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98FFE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685C8E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能力提升</w:t>
            </w:r>
          </w:p>
        </w:tc>
        <w:tc>
          <w:tcPr>
            <w:tcW w:w="3511" w:type="dxa"/>
            <w:gridSpan w:val="3"/>
          </w:tcPr>
          <w:p w14:paraId="21D377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0C536C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5267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F9CF6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1DF0BA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习惯培养</w:t>
            </w:r>
          </w:p>
        </w:tc>
        <w:tc>
          <w:tcPr>
            <w:tcW w:w="3511" w:type="dxa"/>
            <w:gridSpan w:val="3"/>
          </w:tcPr>
          <w:p w14:paraId="11C734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2BB770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66BE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13944F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16A70D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其它方面</w:t>
            </w:r>
          </w:p>
        </w:tc>
        <w:tc>
          <w:tcPr>
            <w:tcW w:w="3511" w:type="dxa"/>
            <w:gridSpan w:val="3"/>
          </w:tcPr>
          <w:p w14:paraId="5C0A6B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71FDAE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4D44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0FB125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预期达成的效果</w:t>
            </w:r>
          </w:p>
        </w:tc>
        <w:tc>
          <w:tcPr>
            <w:tcW w:w="1100" w:type="dxa"/>
            <w:vAlign w:val="center"/>
          </w:tcPr>
          <w:p w14:paraId="03AFE2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知识层面</w:t>
            </w:r>
          </w:p>
        </w:tc>
        <w:tc>
          <w:tcPr>
            <w:tcW w:w="3511" w:type="dxa"/>
            <w:gridSpan w:val="3"/>
          </w:tcPr>
          <w:p w14:paraId="1B67FC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127962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4208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152504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12FF86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能力层面</w:t>
            </w:r>
          </w:p>
        </w:tc>
        <w:tc>
          <w:tcPr>
            <w:tcW w:w="3511" w:type="dxa"/>
            <w:gridSpan w:val="3"/>
          </w:tcPr>
          <w:p w14:paraId="478E12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617C6C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5E55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B8A29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100" w:type="dxa"/>
            <w:vAlign w:val="center"/>
          </w:tcPr>
          <w:p w14:paraId="1836E7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非学科</w:t>
            </w:r>
          </w:p>
          <w:p w14:paraId="5C8DD5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层面</w:t>
            </w:r>
          </w:p>
        </w:tc>
        <w:tc>
          <w:tcPr>
            <w:tcW w:w="3511" w:type="dxa"/>
            <w:gridSpan w:val="3"/>
          </w:tcPr>
          <w:p w14:paraId="679B63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511" w:type="dxa"/>
          </w:tcPr>
          <w:p w14:paraId="35D4FF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4786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50A5D6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成绩结果统计</w:t>
            </w:r>
          </w:p>
        </w:tc>
        <w:tc>
          <w:tcPr>
            <w:tcW w:w="1100" w:type="dxa"/>
            <w:vAlign w:val="center"/>
          </w:tcPr>
          <w:p w14:paraId="1D7BBE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入学成绩</w:t>
            </w:r>
          </w:p>
        </w:tc>
        <w:tc>
          <w:tcPr>
            <w:tcW w:w="1330" w:type="dxa"/>
            <w:vAlign w:val="center"/>
          </w:tcPr>
          <w:p w14:paraId="2A9322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930" w:type="dxa"/>
            <w:vAlign w:val="center"/>
          </w:tcPr>
          <w:p w14:paraId="110171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补习后</w:t>
            </w:r>
          </w:p>
        </w:tc>
        <w:tc>
          <w:tcPr>
            <w:tcW w:w="4762" w:type="dxa"/>
            <w:gridSpan w:val="2"/>
            <w:vAlign w:val="center"/>
          </w:tcPr>
          <w:p w14:paraId="444F86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5ECB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6"/>
          </w:tcPr>
          <w:p w14:paraId="531381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辅导进度及结果验收（辅导时间： 2026年9月--2027年5月；周课时: 4 课时/周）</w:t>
            </w:r>
          </w:p>
        </w:tc>
      </w:tr>
      <w:tr w14:paraId="42B2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039E90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知识模块</w:t>
            </w:r>
          </w:p>
        </w:tc>
        <w:tc>
          <w:tcPr>
            <w:tcW w:w="3360" w:type="dxa"/>
            <w:gridSpan w:val="3"/>
          </w:tcPr>
          <w:p w14:paraId="611CE8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具体知识点（含检测）及预期目标</w:t>
            </w:r>
          </w:p>
        </w:tc>
        <w:tc>
          <w:tcPr>
            <w:tcW w:w="1251" w:type="dxa"/>
          </w:tcPr>
          <w:p w14:paraId="2A1C3D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课时数</w:t>
            </w:r>
          </w:p>
        </w:tc>
        <w:tc>
          <w:tcPr>
            <w:tcW w:w="3511" w:type="dxa"/>
          </w:tcPr>
          <w:p w14:paraId="070A23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效果评估（比对目标）及方案调整</w:t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运动的描述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知识点：1.1质点 参考系 1.2时间 位移 1.3速度 1.4加速度目标：v-t图像、x-t图像、匀变速直线运动规律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3小时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匀变速直线运动的研究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知识点：2.1实验：探究小车速度随时间变化的规律 2.2速度与时间的关系目标：会利用纸带求瞬时速度与加速度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相互作用--力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知识点：3.1重力与弹力 3.2摩擦力 3.3牛顿第三定律 3.4力的合成和分解 3.5共点力的平衡目标：共点力平衡、平行四边形与三角形合成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运动与力的关系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知识点：4.1牛顿第一定律 4.2实验：探究加速度与力、质量的关系 4.3牛顿第二定律目标：两类动力学问题、超重失重、传送带、板块模型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9小时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抛体运动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知识点：5.1曲线运动 5.2运动的合成与分解 5.3实验：探究平抛运动的特点 5.4抛体运动的规律目标：小船过河、关联速度模型、平抛基本规律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圆周运动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知识点：6.1圆周运动 6.2向心力 6.3向心加速度 6.4生活中的圆周运动目标：线速度/角速度定义与向心力公式应用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4.5小时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万有引力与宇宙航行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知识点：7.1行星的运动 7.2万有引力定律 7.3万有引力理论的成就 7.4宇宙航行目标：中心天体质量与密度估算、卫星变轨与追及、双星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机械能守恒定律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知识点：8.1功与功率 8.2重力势能 8.3动能和动能定理 8.4机械能守恒定律目标：机车启动、动能定理应用、机械能守恒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9小时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动量守恒定律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知识点：9.1动量 9.2动量定理 9.3动量守恒定律 9.5弹性碰撞和非弹性碰撞目标：碰撞问题分析、爆炸与反冲、动量与能量综合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7.5小时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力学实验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知识点：10.1研究匀变速直线运动 10.2探究弹力和弹簧伸长的关系 10.3验证力的平行四边形定则目标：掌握验证机械能守恒定律的方法、图象法处理数据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4.5小时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光学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知识点：11.1光的直线传播、反射、折射 11.2光的全反射 11.3光的干涉和衍射目标：光的折射与全反射结合数学建模出题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原子结构和波粒二象性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知识点：12.1普朗克黑体辐射理论 12.2光电效应、康普顿效应目标：光电效应方程及图象分析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1.5小时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原子核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知识点：13.1原子核的组成 13.2放射性元素的衰变、核反应目标：核反应方程书写、质能方程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3小时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热学专题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知识点：14.1分子动理论 14.2气体、液体、固体温度和温标目标：等温等压等容三种变化与热力学定律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9小时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机械振动、机械波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知识点：15.1简谐运动 15.2简谐运动的描述 15.3回复力和能量、单摆 15.4受迫振动 共振目标：振动图像与波动图像综合、质点起振、多解问题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7.5小时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静电场及其应用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知识点：16.1电荷 16.2库仑定律 16.3电场、电场强度目标：等效法分析非点电荷库仑力、库仑力作用下的平衡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4.5小时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静电场中的能量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知识点：17.1电势能与电势 17.2电势差 17.4电容器 17.5带电粒子在电场中的运动目标：静电力做功与电势能关系、电势高低判断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电路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知识点：18.1电源和电流 18.2导体的电阻 18.3串联电路和并联电路 18.4电路中的能量目标：电阻率理解、伏安特性曲线、电功电功率计算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电学实验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知识点：19.1导体电阻率的测量 19.2练习使用多用电表 19.3电动势和内阻的测量目标：电表改装与选择、多用电表读数与使用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磁场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知识点：20.1磁场对通电导线的作用力 20.2磁场对运动电荷的作用力目标：安培力平衡与加速、带电粒子在磁场中的临界与极值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7.5小时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电磁感应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知识点：21.1楞次定律 21.2法拉第电磁感应定律 21.3涡流 21.4互感和自感目标：三定则一定律综合应用、切割类电动势计算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7.5小时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交变电流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知识点：22.1交变电流 22.2交变电流的描述 22.3变压器 22.4电能的输送目标：交变电流四值、理想变压器动态分析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6小时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力学专题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知识点：直线运动专题 曲线运动专题 能量与动量相结合综合题 力学实验专题目标：巩固知识体系：力学与电磁学知识重新整合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15小时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15DC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Align w:val="center"/>
          </w:tcPr>
          <w:p w14:paraId="181CA0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3360" w:type="dxa"/>
            <w:gridSpan w:val="3"/>
            <w:vAlign w:val="center"/>
          </w:tcPr>
          <w:p w14:paraId="11E6DB5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default" w:ascii="宋体" w:hAnsi="宋体" w:eastAsia="宋体" w:cs="宋体"/>
                <w:lang w:val="en-US"/>
              </w:rPr>
              <w:t xml:space="preserve"/>
            </w:r>
          </w:p>
        </w:tc>
        <w:tc>
          <w:tcPr>
            <w:tcW w:w="1251" w:type="dxa"/>
            <w:vAlign w:val="center"/>
          </w:tcPr>
          <w:p w14:paraId="225FE1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>147小时</w:t>
            </w:r>
          </w:p>
        </w:tc>
        <w:tc>
          <w:tcPr>
            <w:tcW w:w="3511" w:type="dxa"/>
            <w:vAlign w:val="center"/>
          </w:tcPr>
          <w:p w14:paraId="6A0F49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59D0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1732" w:type="dxa"/>
            <w:vAlign w:val="center"/>
          </w:tcPr>
          <w:p w14:paraId="42997B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学科教师签字</w:t>
            </w:r>
          </w:p>
        </w:tc>
        <w:tc>
          <w:tcPr>
            <w:tcW w:w="3360" w:type="dxa"/>
            <w:gridSpan w:val="3"/>
            <w:vAlign w:val="center"/>
          </w:tcPr>
          <w:p w14:paraId="1D8D8E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251" w:type="dxa"/>
            <w:vAlign w:val="center"/>
          </w:tcPr>
          <w:p w14:paraId="1F2FFB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学管签字</w:t>
            </w:r>
          </w:p>
        </w:tc>
        <w:tc>
          <w:tcPr>
            <w:tcW w:w="3511" w:type="dxa"/>
            <w:vAlign w:val="center"/>
          </w:tcPr>
          <w:p w14:paraId="2EF714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  <w:tr w14:paraId="6A63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732" w:type="dxa"/>
            <w:vAlign w:val="center"/>
          </w:tcPr>
          <w:p w14:paraId="53AF92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教管主任签字</w:t>
            </w:r>
          </w:p>
        </w:tc>
        <w:tc>
          <w:tcPr>
            <w:tcW w:w="3360" w:type="dxa"/>
            <w:gridSpan w:val="3"/>
            <w:vAlign w:val="center"/>
          </w:tcPr>
          <w:p w14:paraId="584131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  <w:tc>
          <w:tcPr>
            <w:tcW w:w="1251" w:type="dxa"/>
            <w:vAlign w:val="center"/>
          </w:tcPr>
          <w:p w14:paraId="16B78B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家长签字</w:t>
            </w:r>
          </w:p>
        </w:tc>
        <w:tc>
          <w:tcPr>
            <w:tcW w:w="3511" w:type="dxa"/>
            <w:vAlign w:val="center"/>
          </w:tcPr>
          <w:p w14:paraId="18A509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default" w:ascii="宋体" w:hAnsi="宋体" w:cs="宋体"/>
              </w:rPr>
              <w:t xml:space="preserve"/>
            </w:r>
          </w:p>
        </w:tc>
      </w:tr>
    </w:tbl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5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2026-08-27T03:51:47Z</dcterms:created>
  <dc:creator>wangdonghui</dc:creator>
  <cp:lastModifiedBy>IUH</cp:lastModifiedBy>
  <dcterms:modified xsi:type="dcterms:W3CDTF">2026-08-27T03:52:38Z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eyJoZGlkIjoiNmNjZTM1MDFjMzExNDU2NzczODQ3N2YzYWY2MmYxMWEiLCJ1c2VySWQiOiIyNTk3NjM4NDMifQ==</vt:lpwstr>
  </property>
  <property fmtid="{D5CDD505-2E9C-101B-9397-08002B2CF9AE}" pid="4" name="ICV">
    <vt:lpwstr>EFDF4D13D52A4848B03829C10E6E6A43_12</vt:lpwstr>
  </property>
</Properties>
</file>