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дробного десятичного числа в формате 0,00 в строку ввода выходит ошибка Please enter an integer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страницу сайта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строку ввода 34,8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The factorial of ** is: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Выходит результат: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ошибка Please enter an integer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Незначительный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