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3D1" w:rsidRDefault="006A33FE" w:rsidP="006A33FE">
      <w:pPr>
        <w:pStyle w:val="Cm"/>
      </w:pPr>
      <w:r>
        <w:t>Dokumentáció Nagybeadandóhoz</w:t>
      </w:r>
    </w:p>
    <w:p w:rsidR="006A33FE" w:rsidRDefault="006A33FE" w:rsidP="006A33FE">
      <w:pPr>
        <w:pStyle w:val="Cmsor1"/>
      </w:pPr>
      <w:r>
        <w:t>Feladat:</w:t>
      </w:r>
    </w:p>
    <w:p w:rsidR="006A33FE" w:rsidRDefault="006A33FE" w:rsidP="006A33FE">
      <w:r>
        <w:t xml:space="preserve">A cég </w:t>
      </w:r>
      <w:r w:rsidR="0041422A">
        <w:t xml:space="preserve">telephelyekkel, </w:t>
      </w:r>
      <w:r>
        <w:t>kamionokkal és sofőrökkel rendelkezik. Egy kamionoknak ismert a rendszáma, a tengelyeire vetített terhelhetősége, fogyasztása (100km-en), tengelyeinek száma (nyergesvontató: 3, fülkésvázas: 2). A kamionok vagy úton vannak, vagy az egyik telephelyen állnak.</w:t>
      </w:r>
      <w:r w:rsidR="0041422A">
        <w:t xml:space="preserve"> A sofőrök között vannak kezdők, több éves gyakorlattal rendelkezők, illetve a cég törzsgárdájához tartozók. A telephelyeket a címük azonosítja.</w:t>
      </w:r>
    </w:p>
    <w:p w:rsidR="006A33FE" w:rsidRDefault="006A33FE" w:rsidP="006A33FE">
      <w:r>
        <w:t>Amikor egy kamion egy fuvarra kap megbízást, akkor meg kell adni a fuvar távolságát, súlyát, díját (amit a cég kap a szállításért), az indulási dátumát, tervezet szállítási időt (órában), és a sofőrt. A fuvar teljesítése után ismert lesz annak érkezési ideje (addig ez egy extremális érték). Új megbízást nemcsak egy telephelyen állomásozó kamion kaphat, hanem egy már úton levő is, ha annak nincs teljesítendő fuvarja.</w:t>
      </w:r>
    </w:p>
    <w:p w:rsidR="002F3759" w:rsidRDefault="006A33FE" w:rsidP="002F3759">
      <w:r>
        <w:t>A sofőrök a teljesített fuvarjaik után kapnak bért, amelynek összege a fuvarral megtett távolságtól, a kamion típusától (nyerges, fülkés), illetve a sofőr besorolásától (kezdő, gyakorlott, törzstag) függ az alábbi módon: bér = távolság ∙ együttható.</w:t>
      </w:r>
    </w:p>
    <w:p w:rsidR="002F3759" w:rsidRDefault="002F3759" w:rsidP="002F3759">
      <w:pPr>
        <w:pStyle w:val="Cmsor2"/>
      </w:pPr>
      <w:r>
        <w:t>Együttható táblázat:</w:t>
      </w:r>
    </w:p>
    <w:tbl>
      <w:tblPr>
        <w:tblStyle w:val="Tblzategyszer3"/>
        <w:tblW w:w="0" w:type="auto"/>
        <w:tblLook w:val="04A0" w:firstRow="1" w:lastRow="0" w:firstColumn="1" w:lastColumn="0" w:noHBand="0" w:noVBand="1"/>
      </w:tblPr>
      <w:tblGrid>
        <w:gridCol w:w="2265"/>
        <w:gridCol w:w="2265"/>
        <w:gridCol w:w="2266"/>
        <w:gridCol w:w="2266"/>
      </w:tblGrid>
      <w:tr w:rsidR="002F3759" w:rsidTr="002F3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2F3759" w:rsidRDefault="002F3759" w:rsidP="002F3759">
            <w:pPr>
              <w:spacing w:before="240"/>
              <w:ind w:firstLine="0"/>
              <w:jc w:val="center"/>
            </w:pPr>
            <w:r>
              <w:t>Együttható</w:t>
            </w:r>
          </w:p>
        </w:tc>
        <w:tc>
          <w:tcPr>
            <w:tcW w:w="2265" w:type="dxa"/>
          </w:tcPr>
          <w:p w:rsidR="002F3759" w:rsidRDefault="002F3759" w:rsidP="002F3759">
            <w:pPr>
              <w:spacing w:before="240"/>
              <w:ind w:firstLine="0"/>
              <w:jc w:val="center"/>
              <w:cnfStyle w:val="100000000000" w:firstRow="1" w:lastRow="0" w:firstColumn="0" w:lastColumn="0" w:oddVBand="0" w:evenVBand="0" w:oddHBand="0" w:evenHBand="0" w:firstRowFirstColumn="0" w:firstRowLastColumn="0" w:lastRowFirstColumn="0" w:lastRowLastColumn="0"/>
            </w:pPr>
            <w:r>
              <w:t>Kezdő</w:t>
            </w:r>
          </w:p>
        </w:tc>
        <w:tc>
          <w:tcPr>
            <w:tcW w:w="2266" w:type="dxa"/>
          </w:tcPr>
          <w:p w:rsidR="002F3759" w:rsidRDefault="002F3759" w:rsidP="002F3759">
            <w:pPr>
              <w:spacing w:before="240"/>
              <w:ind w:firstLine="0"/>
              <w:jc w:val="center"/>
              <w:cnfStyle w:val="100000000000" w:firstRow="1" w:lastRow="0" w:firstColumn="0" w:lastColumn="0" w:oddVBand="0" w:evenVBand="0" w:oddHBand="0" w:evenHBand="0" w:firstRowFirstColumn="0" w:firstRowLastColumn="0" w:lastRowFirstColumn="0" w:lastRowLastColumn="0"/>
            </w:pPr>
            <w:r>
              <w:t>Gyakorlott</w:t>
            </w:r>
          </w:p>
        </w:tc>
        <w:tc>
          <w:tcPr>
            <w:tcW w:w="2266" w:type="dxa"/>
          </w:tcPr>
          <w:p w:rsidR="002F3759" w:rsidRDefault="002F3759" w:rsidP="002F3759">
            <w:pPr>
              <w:spacing w:before="240"/>
              <w:ind w:firstLine="0"/>
              <w:jc w:val="center"/>
              <w:cnfStyle w:val="100000000000" w:firstRow="1" w:lastRow="0" w:firstColumn="0" w:lastColumn="0" w:oddVBand="0" w:evenVBand="0" w:oddHBand="0" w:evenHBand="0" w:firstRowFirstColumn="0" w:firstRowLastColumn="0" w:lastRowFirstColumn="0" w:lastRowLastColumn="0"/>
            </w:pPr>
            <w:r>
              <w:t>Törzstag</w:t>
            </w:r>
          </w:p>
        </w:tc>
      </w:tr>
      <w:tr w:rsidR="002F3759" w:rsidTr="002F3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2F3759" w:rsidRDefault="002F3759" w:rsidP="002F3759">
            <w:pPr>
              <w:spacing w:line="360" w:lineRule="auto"/>
              <w:ind w:firstLine="0"/>
              <w:jc w:val="center"/>
            </w:pPr>
            <w:r>
              <w:t>Nyerges</w:t>
            </w:r>
          </w:p>
        </w:tc>
        <w:tc>
          <w:tcPr>
            <w:tcW w:w="2265" w:type="dxa"/>
            <w:vAlign w:val="center"/>
          </w:tcPr>
          <w:p w:rsidR="002F3759" w:rsidRDefault="002F3759" w:rsidP="002F3759">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t>25</w:t>
            </w:r>
          </w:p>
        </w:tc>
        <w:tc>
          <w:tcPr>
            <w:tcW w:w="2266" w:type="dxa"/>
            <w:vAlign w:val="center"/>
          </w:tcPr>
          <w:p w:rsidR="002F3759" w:rsidRDefault="002F3759" w:rsidP="002F3759">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t>35</w:t>
            </w:r>
          </w:p>
        </w:tc>
        <w:tc>
          <w:tcPr>
            <w:tcW w:w="2266" w:type="dxa"/>
            <w:vAlign w:val="center"/>
          </w:tcPr>
          <w:p w:rsidR="002F3759" w:rsidRDefault="002F3759" w:rsidP="002F3759">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t>40</w:t>
            </w:r>
          </w:p>
        </w:tc>
      </w:tr>
      <w:tr w:rsidR="002F3759" w:rsidTr="002F3759">
        <w:tc>
          <w:tcPr>
            <w:cnfStyle w:val="001000000000" w:firstRow="0" w:lastRow="0" w:firstColumn="1" w:lastColumn="0" w:oddVBand="0" w:evenVBand="0" w:oddHBand="0" w:evenHBand="0" w:firstRowFirstColumn="0" w:firstRowLastColumn="0" w:lastRowFirstColumn="0" w:lastRowLastColumn="0"/>
            <w:tcW w:w="2265" w:type="dxa"/>
            <w:vAlign w:val="center"/>
          </w:tcPr>
          <w:p w:rsidR="002F3759" w:rsidRDefault="002F3759" w:rsidP="002F3759">
            <w:pPr>
              <w:spacing w:line="360" w:lineRule="auto"/>
              <w:ind w:firstLine="0"/>
              <w:jc w:val="center"/>
            </w:pPr>
            <w:r>
              <w:t>Fülkés</w:t>
            </w:r>
          </w:p>
        </w:tc>
        <w:tc>
          <w:tcPr>
            <w:tcW w:w="2265" w:type="dxa"/>
            <w:vAlign w:val="center"/>
          </w:tcPr>
          <w:p w:rsidR="002F3759" w:rsidRDefault="002F3759" w:rsidP="002F3759">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2266" w:type="dxa"/>
            <w:vAlign w:val="center"/>
          </w:tcPr>
          <w:p w:rsidR="002F3759" w:rsidRDefault="002F3759" w:rsidP="002F3759">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t>30</w:t>
            </w:r>
          </w:p>
        </w:tc>
        <w:tc>
          <w:tcPr>
            <w:tcW w:w="2266" w:type="dxa"/>
            <w:vAlign w:val="center"/>
          </w:tcPr>
          <w:p w:rsidR="002F3759" w:rsidRDefault="002F3759" w:rsidP="002F3759">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t>40</w:t>
            </w:r>
          </w:p>
        </w:tc>
      </w:tr>
    </w:tbl>
    <w:p w:rsidR="002F3759" w:rsidRDefault="00EC49B8" w:rsidP="00EC49B8">
      <w:pPr>
        <w:pStyle w:val="Cmsor2"/>
      </w:pPr>
      <w:r>
        <w:t>Kérdések:</w:t>
      </w:r>
    </w:p>
    <w:p w:rsidR="00EC49B8" w:rsidRDefault="00EC49B8" w:rsidP="00EC49B8">
      <w:pPr>
        <w:pStyle w:val="Listaszerbekezds"/>
        <w:numPr>
          <w:ilvl w:val="0"/>
          <w:numId w:val="1"/>
        </w:numPr>
      </w:pPr>
      <w:r>
        <w:t>Melyik telephelyhez tartozik éppen most a legtöbb kamion?</w:t>
      </w:r>
    </w:p>
    <w:p w:rsidR="00EC49B8" w:rsidRDefault="00EC49B8" w:rsidP="00EC49B8">
      <w:pPr>
        <w:pStyle w:val="Listaszerbekezds"/>
        <w:numPr>
          <w:ilvl w:val="0"/>
          <w:numId w:val="1"/>
        </w:numPr>
      </w:pPr>
      <w:r>
        <w:t>Mekkora terhet képesek egyszerre elfuvarozni egy adott hely kamionjai?</w:t>
      </w:r>
    </w:p>
    <w:p w:rsidR="00EC49B8" w:rsidRDefault="00EC49B8" w:rsidP="00EC49B8">
      <w:pPr>
        <w:pStyle w:val="Listaszerbekezds"/>
        <w:numPr>
          <w:ilvl w:val="0"/>
          <w:numId w:val="1"/>
        </w:numPr>
      </w:pPr>
      <w:r>
        <w:t>Volt-e olyan kamion, amely túl volt terhelve egy fuvarban?</w:t>
      </w:r>
    </w:p>
    <w:p w:rsidR="00C462B7" w:rsidRDefault="00EC49B8" w:rsidP="00EC49B8">
      <w:pPr>
        <w:pStyle w:val="Listaszerbekezds"/>
        <w:numPr>
          <w:ilvl w:val="0"/>
          <w:numId w:val="1"/>
        </w:numPr>
      </w:pPr>
      <w:r>
        <w:t>Mekkora volt a cég nyeresége?</w:t>
      </w:r>
      <w:r w:rsidR="00C462B7">
        <w:t xml:space="preserve"> (nyereség = díj – bérek – üzemanyag)</w:t>
      </w:r>
    </w:p>
    <w:p w:rsidR="00C462B7" w:rsidRDefault="00C462B7" w:rsidP="00C462B7">
      <w:r>
        <w:br w:type="page"/>
      </w:r>
    </w:p>
    <w:p w:rsidR="00EC49B8" w:rsidRDefault="00C462B7" w:rsidP="00C462B7">
      <w:pPr>
        <w:pStyle w:val="Cmsor1"/>
      </w:pPr>
      <w:r>
        <w:t>Terv:</w:t>
      </w:r>
    </w:p>
    <w:p w:rsidR="00C462B7" w:rsidRDefault="00B44254" w:rsidP="0099339D">
      <w:r>
        <w:rPr>
          <w:noProof/>
          <w:lang w:eastAsia="hu-HU"/>
        </w:rPr>
        <w:drawing>
          <wp:anchor distT="0" distB="0" distL="114300" distR="114300" simplePos="0" relativeHeight="251658240" behindDoc="0" locked="0" layoutInCell="1" allowOverlap="1">
            <wp:simplePos x="0" y="0"/>
            <wp:positionH relativeFrom="margin">
              <wp:align>center</wp:align>
            </wp:positionH>
            <wp:positionV relativeFrom="page">
              <wp:posOffset>1876425</wp:posOffset>
            </wp:positionV>
            <wp:extent cx="3495675" cy="3954145"/>
            <wp:effectExtent l="0" t="0" r="9525" b="825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ználati eset - Excel.png"/>
                    <pic:cNvPicPr/>
                  </pic:nvPicPr>
                  <pic:blipFill>
                    <a:blip r:embed="rId7">
                      <a:extLst>
                        <a:ext uri="{28A0092B-C50C-407E-A947-70E740481C1C}">
                          <a14:useLocalDpi xmlns:a14="http://schemas.microsoft.com/office/drawing/2010/main" val="0"/>
                        </a:ext>
                      </a:extLst>
                    </a:blip>
                    <a:stretch>
                      <a:fillRect/>
                    </a:stretch>
                  </pic:blipFill>
                  <pic:spPr>
                    <a:xfrm>
                      <a:off x="0" y="0"/>
                      <a:ext cx="3495675" cy="3954145"/>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w:drawing>
          <wp:anchor distT="0" distB="0" distL="114300" distR="114300" simplePos="0" relativeHeight="251659264" behindDoc="1" locked="0" layoutInCell="1" allowOverlap="1">
            <wp:simplePos x="0" y="0"/>
            <wp:positionH relativeFrom="margin">
              <wp:align>left</wp:align>
            </wp:positionH>
            <wp:positionV relativeFrom="page">
              <wp:posOffset>5876925</wp:posOffset>
            </wp:positionV>
            <wp:extent cx="5764530" cy="3790950"/>
            <wp:effectExtent l="0" t="0" r="762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ktum - Excel.png"/>
                    <pic:cNvPicPr/>
                  </pic:nvPicPr>
                  <pic:blipFill>
                    <a:blip r:embed="rId8">
                      <a:extLst>
                        <a:ext uri="{28A0092B-C50C-407E-A947-70E740481C1C}">
                          <a14:useLocalDpi xmlns:a14="http://schemas.microsoft.com/office/drawing/2010/main" val="0"/>
                        </a:ext>
                      </a:extLst>
                    </a:blip>
                    <a:stretch>
                      <a:fillRect/>
                    </a:stretch>
                  </pic:blipFill>
                  <pic:spPr>
                    <a:xfrm>
                      <a:off x="0" y="0"/>
                      <a:ext cx="5764530" cy="3790950"/>
                    </a:xfrm>
                    <a:prstGeom prst="rect">
                      <a:avLst/>
                    </a:prstGeom>
                  </pic:spPr>
                </pic:pic>
              </a:graphicData>
            </a:graphic>
            <wp14:sizeRelH relativeFrom="margin">
              <wp14:pctWidth>0</wp14:pctWidth>
            </wp14:sizeRelH>
            <wp14:sizeRelV relativeFrom="margin">
              <wp14:pctHeight>0</wp14:pctHeight>
            </wp14:sizeRelV>
          </wp:anchor>
        </w:drawing>
      </w:r>
      <w:r w:rsidR="0099339D" w:rsidRPr="0099339D">
        <w:t xml:space="preserve">A feladat megoldásának központi mozzanata az, </w:t>
      </w:r>
      <w:r w:rsidR="0099339D">
        <w:t>hogy a cég kamionjainak – és sofőrjeinek - ki lehessen osztani különböző időpontokra megrendeléseket/fuvarokat, amiket aztán azok ki tudjanak szállítani, ezzel bevételt termelve a cégnek</w:t>
      </w:r>
      <w:r w:rsidR="0099339D" w:rsidRPr="0099339D">
        <w:t>.</w:t>
      </w:r>
    </w:p>
    <w:p w:rsidR="0054517B" w:rsidRDefault="0054517B" w:rsidP="00B44254">
      <w:pPr>
        <w:pageBreakBefore/>
      </w:pPr>
      <w:r>
        <w:rPr>
          <w:noProof/>
          <w:lang w:eastAsia="hu-HU"/>
        </w:rPr>
        <w:drawing>
          <wp:anchor distT="0" distB="0" distL="114300" distR="114300" simplePos="0" relativeHeight="251660288" behindDoc="1" locked="0" layoutInCell="1" allowOverlap="1">
            <wp:simplePos x="0" y="0"/>
            <wp:positionH relativeFrom="margin">
              <wp:align>right</wp:align>
            </wp:positionH>
            <wp:positionV relativeFrom="page">
              <wp:posOffset>3144520</wp:posOffset>
            </wp:positionV>
            <wp:extent cx="5760720" cy="6125845"/>
            <wp:effectExtent l="0" t="0" r="0" b="8255"/>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zekvencia - Exce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125845"/>
                    </a:xfrm>
                    <a:prstGeom prst="rect">
                      <a:avLst/>
                    </a:prstGeom>
                  </pic:spPr>
                </pic:pic>
              </a:graphicData>
            </a:graphic>
          </wp:anchor>
        </w:drawing>
      </w:r>
      <w:r>
        <w:t xml:space="preserve">A szimuláció után, avagy alatt pedig a cég le tudja kérdezni a feladat kérdéseire a válaszokat. Például: </w:t>
      </w:r>
      <w:r w:rsidR="00B44254">
        <w:t xml:space="preserve">melyik az a telephely ahol a legkevesebb kamionja állomásozik? Ehhez szüksége van a telephely </w:t>
      </w:r>
      <w:proofErr w:type="gramStart"/>
      <w:r w:rsidR="00B44254" w:rsidRPr="00B44254">
        <w:rPr>
          <w:u w:val="single"/>
        </w:rPr>
        <w:t>Mennyi(</w:t>
      </w:r>
      <w:proofErr w:type="gramEnd"/>
      <w:r w:rsidR="00B44254" w:rsidRPr="00B44254">
        <w:rPr>
          <w:u w:val="single"/>
        </w:rPr>
        <w:t>)</w:t>
      </w:r>
      <w:r w:rsidR="00B44254">
        <w:t xml:space="preserve"> metódusára, mely visszaadja a saját kamionjai számát. Ezt mindegyik telephelyre meghívva pedig csak egy minimumkeresést kell végrehajtania a cégnek és meg is kapta az eredményt. Egy másik eset pedig, hogy n</w:t>
      </w:r>
      <w:r>
        <w:t xml:space="preserve">éhány, avagy az összes fuvar kiszállítása után a cég le tudja kérdezni, hogy volt-e túlterhelt kamion valamelyik kiszállítás során. Ehhez meghívja a </w:t>
      </w:r>
      <w:proofErr w:type="gramStart"/>
      <w:r w:rsidR="00B44254" w:rsidRPr="00B44254">
        <w:rPr>
          <w:u w:val="single"/>
        </w:rPr>
        <w:t>VoltTúlterhelt(</w:t>
      </w:r>
      <w:proofErr w:type="gramEnd"/>
      <w:r w:rsidR="00B44254" w:rsidRPr="00B44254">
        <w:rPr>
          <w:u w:val="single"/>
        </w:rPr>
        <w:t>)</w:t>
      </w:r>
      <w:r w:rsidR="00B44254">
        <w:t xml:space="preserve"> metódust, ami egy logikai értéket fog visszaadni. A metódus továbbá a kamionok </w:t>
      </w:r>
      <w:proofErr w:type="gramStart"/>
      <w:r w:rsidR="00B44254" w:rsidRPr="00B44254">
        <w:rPr>
          <w:u w:val="single"/>
        </w:rPr>
        <w:t>Túlterhelt(</w:t>
      </w:r>
      <w:proofErr w:type="gramEnd"/>
      <w:r w:rsidR="00B44254" w:rsidRPr="00B44254">
        <w:rPr>
          <w:u w:val="single"/>
        </w:rPr>
        <w:t>)</w:t>
      </w:r>
      <w:r w:rsidR="00B44254">
        <w:t xml:space="preserve"> metódusára hagyatkozik, ami egy kamion esetén összeveti a saját fuvarjaival a teherbírását addig, ameddig nem talál egy olyat, ahol túl volt terhelve. </w:t>
      </w:r>
    </w:p>
    <w:p w:rsidR="00E07BD3" w:rsidRDefault="00A52D47" w:rsidP="00B44254">
      <w:pPr>
        <w:pageBreakBefore/>
      </w:pPr>
      <w:r>
        <w:t>A legkevesebb kamion lekérdezé</w:t>
      </w:r>
      <w:r w:rsidR="00983AB7">
        <w:t>s csak egy minimumkiválasztás a telephelyek „</w:t>
      </w:r>
      <w:r w:rsidR="00983AB7" w:rsidRPr="00983AB7">
        <w:rPr>
          <w:i/>
        </w:rPr>
        <w:t>járművek</w:t>
      </w:r>
      <w:r w:rsidR="00983AB7">
        <w:t>” adattagjain, amit</w:t>
      </w:r>
      <w:r>
        <w:t xml:space="preserve"> az alábbi módon specifikáljuk:</w:t>
      </w:r>
    </w:p>
    <w:p w:rsidR="00A52D47" w:rsidRPr="00F71A18" w:rsidRDefault="00A52D47" w:rsidP="00A52D47">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telephelyek:</m:t>
              </m:r>
              <m:sSup>
                <m:sSupPr>
                  <m:ctrlPr>
                    <w:rPr>
                      <w:rFonts w:ascii="Cambria Math" w:hAnsi="Cambria Math"/>
                      <w:i/>
                    </w:rPr>
                  </m:ctrlPr>
                </m:sSupPr>
                <m:e>
                  <m:r>
                    <w:rPr>
                      <w:rFonts w:ascii="Cambria Math" w:hAnsi="Cambria Math"/>
                    </w:rPr>
                    <m:t>Telephely</m:t>
                  </m:r>
                </m:e>
                <m:sup>
                  <m:r>
                    <w:rPr>
                      <w:rFonts w:ascii="Cambria Math" w:hAnsi="Cambria Math"/>
                    </w:rPr>
                    <m:t>*</m:t>
                  </m:r>
                </m:sup>
              </m:sSup>
              <m:r>
                <w:rPr>
                  <w:rFonts w:ascii="Cambria Math" w:hAnsi="Cambria Math"/>
                </w:rPr>
                <m:t>, minth:Telephely</m:t>
              </m:r>
            </m:e>
          </m:d>
          <m:r>
            <m:rPr>
              <m:sty m:val="p"/>
            </m:rPr>
            <w:rPr>
              <w:rFonts w:ascii="Cambria Math" w:hAnsi="Cambria Math"/>
            </w:rPr>
            <w:br/>
          </m:r>
        </m:oMath>
        <m:oMath>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telephelyek=telephelye</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cs="Calibri"/>
                </w:rPr>
                <m:t>∧</m:t>
              </m:r>
              <m:d>
                <m:dPr>
                  <m:begChr m:val="|"/>
                  <m:endChr m:val="|"/>
                  <m:ctrlPr>
                    <w:rPr>
                      <w:rFonts w:ascii="Cambria Math" w:eastAsiaTheme="minorEastAsia" w:hAnsi="Cambria Math" w:cs="Calibri"/>
                      <w:i/>
                    </w:rPr>
                  </m:ctrlPr>
                </m:dPr>
                <m:e>
                  <m:r>
                    <w:rPr>
                      <w:rFonts w:ascii="Cambria Math" w:eastAsiaTheme="minorEastAsia" w:hAnsi="Cambria Math" w:cs="Calibri"/>
                    </w:rPr>
                    <m:t>telephelyek</m:t>
                  </m:r>
                </m:e>
              </m:d>
              <m:r>
                <w:rPr>
                  <w:rFonts w:ascii="Cambria Math" w:eastAsiaTheme="minorEastAsia" w:hAnsi="Cambria Math" w:cs="Calibri"/>
                </w:rPr>
                <m:t>≥1</m:t>
              </m:r>
            </m:e>
          </m:d>
          <m:r>
            <m:rPr>
              <m:sty m:val="p"/>
            </m:rPr>
            <w:rPr>
              <w:rFonts w:ascii="Cambria Math" w:eastAsiaTheme="minorEastAsia" w:hAnsi="Cambria Math"/>
            </w:rPr>
            <w:br/>
          </m:r>
        </m:oMath>
        <m:oMath>
          <m:r>
            <w:rPr>
              <w:rFonts w:ascii="Cambria Math" w:eastAsiaTheme="minorEastAsia" w:hAnsi="Cambria Math"/>
            </w:rPr>
            <m:t>Uf.≔</m:t>
          </m:r>
          <m:d>
            <m:dPr>
              <m:ctrlPr>
                <w:rPr>
                  <w:rFonts w:ascii="Cambria Math" w:eastAsiaTheme="minorEastAsia" w:hAnsi="Cambria Math"/>
                  <w:i/>
                </w:rPr>
              </m:ctrlPr>
            </m:dPr>
            <m:e>
              <m:r>
                <w:rPr>
                  <w:rFonts w:ascii="Cambria Math" w:eastAsiaTheme="minorEastAsia" w:hAnsi="Cambria Math"/>
                </w:rPr>
                <m:t>min, minth</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e ϵ telephelye</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e.Mennyi</m:t>
              </m:r>
              <m:d>
                <m:dPr>
                  <m:ctrlPr>
                    <w:rPr>
                      <w:rFonts w:ascii="Cambria Math" w:eastAsiaTheme="minorEastAsia" w:hAnsi="Cambria Math"/>
                      <w:i/>
                    </w:rPr>
                  </m:ctrlPr>
                </m:dPr>
                <m:e/>
              </m:d>
            </m:e>
          </m:d>
        </m:oMath>
      </m:oMathPara>
    </w:p>
    <w:p w:rsidR="00F71A18" w:rsidRDefault="00983AB7" w:rsidP="00F71A18">
      <w:pPr>
        <w:rPr>
          <w:rFonts w:eastAsiaTheme="minorEastAsia"/>
        </w:rPr>
      </w:pPr>
      <w:r>
        <w:rPr>
          <w:rFonts w:eastAsiaTheme="minorEastAsia"/>
          <w:noProof/>
          <w:lang w:eastAsia="hu-HU"/>
        </w:rPr>
        <w:drawing>
          <wp:anchor distT="0" distB="0" distL="114300" distR="114300" simplePos="0" relativeHeight="251661312" behindDoc="0" locked="0" layoutInCell="1" allowOverlap="1">
            <wp:simplePos x="0" y="0"/>
            <wp:positionH relativeFrom="margin">
              <wp:align>center</wp:align>
            </wp:positionH>
            <wp:positionV relativeFrom="page">
              <wp:posOffset>2333625</wp:posOffset>
            </wp:positionV>
            <wp:extent cx="3124200" cy="3324225"/>
            <wp:effectExtent l="0" t="0" r="0" b="9525"/>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gkevesebbK - Opera.png"/>
                    <pic:cNvPicPr/>
                  </pic:nvPicPr>
                  <pic:blipFill>
                    <a:blip r:embed="rId10">
                      <a:extLst>
                        <a:ext uri="{28A0092B-C50C-407E-A947-70E740481C1C}">
                          <a14:useLocalDpi xmlns:a14="http://schemas.microsoft.com/office/drawing/2010/main" val="0"/>
                        </a:ext>
                      </a:extLst>
                    </a:blip>
                    <a:stretch>
                      <a:fillRect/>
                    </a:stretch>
                  </pic:blipFill>
                  <pic:spPr>
                    <a:xfrm>
                      <a:off x="0" y="0"/>
                      <a:ext cx="3124200" cy="3324225"/>
                    </a:xfrm>
                    <a:prstGeom prst="rect">
                      <a:avLst/>
                    </a:prstGeom>
                  </pic:spPr>
                </pic:pic>
              </a:graphicData>
            </a:graphic>
          </wp:anchor>
        </w:drawing>
      </w:r>
      <w:r>
        <w:rPr>
          <w:rFonts w:eastAsiaTheme="minorEastAsia"/>
          <w:noProof/>
          <w:lang w:eastAsia="hu-HU"/>
        </w:rPr>
        <w:drawing>
          <wp:anchor distT="0" distB="0" distL="114300" distR="114300" simplePos="0" relativeHeight="251662336" behindDoc="0" locked="0" layoutInCell="1" allowOverlap="1">
            <wp:simplePos x="0" y="0"/>
            <wp:positionH relativeFrom="margin">
              <wp:align>center</wp:align>
            </wp:positionH>
            <wp:positionV relativeFrom="page">
              <wp:posOffset>5695950</wp:posOffset>
            </wp:positionV>
            <wp:extent cx="3124200" cy="752475"/>
            <wp:effectExtent l="0" t="0" r="0" b="952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nyi - Opera.png"/>
                    <pic:cNvPicPr/>
                  </pic:nvPicPr>
                  <pic:blipFill>
                    <a:blip r:embed="rId11">
                      <a:extLst>
                        <a:ext uri="{28A0092B-C50C-407E-A947-70E740481C1C}">
                          <a14:useLocalDpi xmlns:a14="http://schemas.microsoft.com/office/drawing/2010/main" val="0"/>
                        </a:ext>
                      </a:extLst>
                    </a:blip>
                    <a:stretch>
                      <a:fillRect/>
                    </a:stretch>
                  </pic:blipFill>
                  <pic:spPr>
                    <a:xfrm>
                      <a:off x="0" y="0"/>
                      <a:ext cx="3124200" cy="752475"/>
                    </a:xfrm>
                    <a:prstGeom prst="rect">
                      <a:avLst/>
                    </a:prstGeom>
                  </pic:spPr>
                </pic:pic>
              </a:graphicData>
            </a:graphic>
            <wp14:sizeRelH relativeFrom="margin">
              <wp14:pctWidth>0</wp14:pctWidth>
            </wp14:sizeRelH>
          </wp:anchor>
        </w:drawing>
      </w:r>
      <w:r w:rsidR="00F71A18">
        <w:rPr>
          <w:rFonts w:eastAsiaTheme="minorEastAsia"/>
        </w:rPr>
        <w:t xml:space="preserve">Ahol a </w:t>
      </w:r>
      <w:proofErr w:type="gramStart"/>
      <w:r w:rsidR="00F71A18">
        <w:rPr>
          <w:rFonts w:eastAsiaTheme="minorEastAsia"/>
        </w:rPr>
        <w:t>Mennyi(</w:t>
      </w:r>
      <w:proofErr w:type="gramEnd"/>
      <w:r w:rsidR="00F71A18">
        <w:rPr>
          <w:rFonts w:eastAsiaTheme="minorEastAsia"/>
        </w:rPr>
        <w:t>) metódus csupán lekérdezi a telephely „</w:t>
      </w:r>
      <w:r w:rsidR="00F71A18" w:rsidRPr="0080119A">
        <w:rPr>
          <w:rStyle w:val="Finomkiemels"/>
        </w:rPr>
        <w:t>járművek</w:t>
      </w:r>
      <w:r w:rsidR="00F71A18">
        <w:rPr>
          <w:rFonts w:eastAsiaTheme="minorEastAsia"/>
        </w:rPr>
        <w:t>”</w:t>
      </w:r>
      <w:r w:rsidR="0080119A">
        <w:rPr>
          <w:rFonts w:eastAsiaTheme="minorEastAsia"/>
        </w:rPr>
        <w:t xml:space="preserve"> adattagjának hosszát.</w:t>
      </w:r>
    </w:p>
    <w:p w:rsidR="000036CE" w:rsidRDefault="000036CE" w:rsidP="00F71A18">
      <w:pPr>
        <w:rPr>
          <w:rFonts w:eastAsiaTheme="minorEastAsia"/>
        </w:rPr>
      </w:pPr>
      <w:r>
        <w:rPr>
          <w:rFonts w:eastAsiaTheme="minorEastAsia"/>
        </w:rPr>
        <w:t>A második feladat arra kérdez rá, hogy egy megadott telephelyen mekkora súlyt tudnak egyszerre elszállítani az ott állomásozó kamionok.</w:t>
      </w:r>
      <w:r w:rsidR="00C65194">
        <w:rPr>
          <w:rFonts w:eastAsiaTheme="minorEastAsia"/>
        </w:rPr>
        <w:t xml:space="preserve"> Evidens tehát, hogy a</w:t>
      </w:r>
      <w:r>
        <w:rPr>
          <w:rFonts w:eastAsiaTheme="minorEastAsia"/>
        </w:rPr>
        <w:t xml:space="preserve"> </w:t>
      </w:r>
      <w:r w:rsidR="00C65194">
        <w:rPr>
          <w:rFonts w:eastAsiaTheme="minorEastAsia"/>
        </w:rPr>
        <w:t xml:space="preserve">telephelyeknek írunk egy metódust, ami végig iterál az összes ott állomásozó kamionon és összegezi a terhelhetőségüket. </w:t>
      </w:r>
      <w:r>
        <w:rPr>
          <w:rFonts w:eastAsiaTheme="minorEastAsia"/>
        </w:rPr>
        <w:t>Ezt az alábbi módon specifikáljuk:</w:t>
      </w:r>
    </w:p>
    <w:p w:rsidR="000036CE" w:rsidRPr="005A4C06" w:rsidRDefault="005A4C06" w:rsidP="00F71A18">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járművek:</m:t>
              </m:r>
              <m:sSup>
                <m:sSupPr>
                  <m:ctrlPr>
                    <w:rPr>
                      <w:rFonts w:ascii="Cambria Math" w:eastAsiaTheme="minorEastAsia" w:hAnsi="Cambria Math"/>
                      <w:i/>
                    </w:rPr>
                  </m:ctrlPr>
                </m:sSupPr>
                <m:e>
                  <m:r>
                    <w:rPr>
                      <w:rFonts w:ascii="Cambria Math" w:eastAsiaTheme="minorEastAsia" w:hAnsi="Cambria Math"/>
                    </w:rPr>
                    <m:t>Kamion</m:t>
                  </m:r>
                </m:e>
                <m:sup>
                  <m:r>
                    <w:rPr>
                      <w:rFonts w:ascii="Cambria Math" w:eastAsiaTheme="minorEastAsia" w:hAnsi="Cambria Math"/>
                    </w:rPr>
                    <m:t>*</m:t>
                  </m:r>
                </m:sup>
              </m:sSup>
              <m:r>
                <w:rPr>
                  <w:rFonts w:ascii="Cambria Math" w:eastAsiaTheme="minorEastAsia" w:hAnsi="Cambria Math"/>
                </w:rPr>
                <m:t>, sum</m:t>
              </m:r>
              <m:r>
                <m:rPr>
                  <m:scr m:val="double-struck"/>
                </m:rPr>
                <w:rPr>
                  <w:rFonts w:ascii="Cambria Math" w:eastAsiaTheme="minorEastAsia" w:hAnsi="Cambria Math"/>
                </w:rPr>
                <m:t>:N</m:t>
              </m:r>
            </m:e>
          </m:d>
          <m:r>
            <m:rPr>
              <m:sty m:val="p"/>
            </m:rPr>
            <w:rPr>
              <w:rFonts w:ascii="Cambria Math" w:eastAsiaTheme="minorEastAsia" w:hAnsi="Cambria Math"/>
            </w:rPr>
            <w:br/>
          </m:r>
        </m:oMath>
        <m:oMath>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járművek=járműve</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d>
          <m:r>
            <m:rPr>
              <m:sty m:val="p"/>
            </m:rPr>
            <w:rPr>
              <w:rFonts w:ascii="Cambria Math" w:eastAsiaTheme="minorEastAsia" w:hAnsi="Cambria Math"/>
            </w:rPr>
            <w:br/>
          </m:r>
        </m:oMath>
        <m:oMath>
          <m:r>
            <w:rPr>
              <w:rFonts w:ascii="Cambria Math" w:eastAsiaTheme="minorEastAsia" w:hAnsi="Cambria Math"/>
            </w:rPr>
            <m:t>Uf.≔</m:t>
          </m:r>
          <m:d>
            <m:dPr>
              <m:ctrlPr>
                <w:rPr>
                  <w:rFonts w:ascii="Cambria Math" w:eastAsiaTheme="minorEastAsia" w:hAnsi="Cambria Math"/>
                  <w:i/>
                </w:rPr>
              </m:ctrlPr>
            </m:dPr>
            <m:e>
              <m:r>
                <w:rPr>
                  <w:rFonts w:ascii="Cambria Math" w:eastAsiaTheme="minorEastAsia" w:hAnsi="Cambria Math"/>
                </w:rPr>
                <m:t xml:space="preserve">sum= </m:t>
              </m:r>
              <m:nary>
                <m:naryPr>
                  <m:chr m:val="∑"/>
                  <m:limLoc m:val="undOvr"/>
                  <m:supHide m:val="1"/>
                  <m:ctrlPr>
                    <w:rPr>
                      <w:rFonts w:ascii="Cambria Math" w:eastAsiaTheme="minorEastAsia" w:hAnsi="Cambria Math"/>
                      <w:i/>
                    </w:rPr>
                  </m:ctrlPr>
                </m:naryPr>
                <m:sub>
                  <m:r>
                    <w:rPr>
                      <w:rFonts w:ascii="Cambria Math" w:eastAsiaTheme="minorEastAsia" w:hAnsi="Cambria Math"/>
                    </w:rPr>
                    <m:t>e ∈járműve</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ub>
                <m:sup/>
                <m:e>
                  <m:r>
                    <w:rPr>
                      <w:rFonts w:ascii="Cambria Math" w:eastAsiaTheme="minorEastAsia" w:hAnsi="Cambria Math"/>
                    </w:rPr>
                    <m:t>e.terhel</m:t>
                  </m:r>
                </m:e>
              </m:nary>
            </m:e>
          </m:d>
        </m:oMath>
      </m:oMathPara>
    </w:p>
    <w:p w:rsidR="005A4C06" w:rsidRDefault="00C65194" w:rsidP="00F71A18">
      <w:pPr>
        <w:rPr>
          <w:rFonts w:eastAsiaTheme="minorEastAsia"/>
        </w:rPr>
      </w:pPr>
      <w:r>
        <w:rPr>
          <w:rFonts w:eastAsiaTheme="minorEastAsia"/>
        </w:rPr>
        <w:t xml:space="preserve">Itt pedig a cég meghívja a saját </w:t>
      </w:r>
      <w:proofErr w:type="gramStart"/>
      <w:r w:rsidRPr="0059668B">
        <w:rPr>
          <w:rFonts w:eastAsiaTheme="minorEastAsia"/>
          <w:u w:val="single"/>
        </w:rPr>
        <w:t>MaxTeher(</w:t>
      </w:r>
      <w:proofErr w:type="gramEnd"/>
      <w:r w:rsidRPr="0059668B">
        <w:rPr>
          <w:rFonts w:eastAsiaTheme="minorEastAsia"/>
          <w:u w:val="single"/>
        </w:rPr>
        <w:t>)</w:t>
      </w:r>
      <w:r>
        <w:rPr>
          <w:rFonts w:eastAsiaTheme="minorEastAsia"/>
        </w:rPr>
        <w:t xml:space="preserve"> metódusát, aminek átadja, melyik telephely esetén kíváncsi az értékre</w:t>
      </w:r>
      <w:r w:rsidR="005A4C06">
        <w:rPr>
          <w:rFonts w:eastAsiaTheme="minorEastAsia"/>
        </w:rPr>
        <w:t>:</w:t>
      </w:r>
    </w:p>
    <w:p w:rsidR="004D33EF" w:rsidRPr="00CB47F5" w:rsidRDefault="005A4C06" w:rsidP="004D33EF">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telephelyek:</m:t>
              </m:r>
              <m:sSup>
                <m:sSupPr>
                  <m:ctrlPr>
                    <w:rPr>
                      <w:rFonts w:ascii="Cambria Math" w:eastAsiaTheme="minorEastAsia" w:hAnsi="Cambria Math"/>
                      <w:i/>
                    </w:rPr>
                  </m:ctrlPr>
                </m:sSupPr>
                <m:e>
                  <m:r>
                    <w:rPr>
                      <w:rFonts w:ascii="Cambria Math" w:eastAsiaTheme="minorEastAsia" w:hAnsi="Cambria Math"/>
                    </w:rPr>
                    <m:t>Telephely</m:t>
                  </m:r>
                </m:e>
                <m:sup>
                  <m:r>
                    <w:rPr>
                      <w:rFonts w:ascii="Cambria Math" w:eastAsiaTheme="minorEastAsia" w:hAnsi="Cambria Math"/>
                    </w:rPr>
                    <m:t>*</m:t>
                  </m:r>
                </m:sup>
              </m:sSup>
              <m:r>
                <w:rPr>
                  <w:rFonts w:ascii="Cambria Math" w:eastAsiaTheme="minorEastAsia" w:hAnsi="Cambria Math"/>
                </w:rPr>
                <m:t>, t:Telephely</m:t>
              </m:r>
            </m:e>
          </m:d>
          <m:r>
            <m:rPr>
              <m:sty m:val="p"/>
            </m:rPr>
            <w:rPr>
              <w:rFonts w:ascii="Cambria Math" w:eastAsiaTheme="minorEastAsia" w:hAnsi="Cambria Math"/>
            </w:rPr>
            <w:br/>
          </m:r>
        </m:oMath>
        <m:oMath>
          <m:r>
            <w:rPr>
              <w:rFonts w:ascii="Cambria Math" w:eastAsiaTheme="minorEastAsia" w:hAnsi="Cambria Math"/>
            </w:rPr>
            <m:t>Ef.≔(telephelyek=telephelye</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Uf.≔</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l, elem</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SEARCH</m:t>
                  </m:r>
                </m:e>
                <m:sub>
                  <m:r>
                    <w:rPr>
                      <w:rFonts w:ascii="Cambria Math" w:eastAsiaTheme="minorEastAsia" w:hAnsi="Cambria Math"/>
                    </w:rPr>
                    <m:t>e ∈telephelyek</m:t>
                  </m:r>
                </m:sub>
              </m:sSub>
              <m:d>
                <m:dPr>
                  <m:ctrlPr>
                    <w:rPr>
                      <w:rFonts w:ascii="Cambria Math" w:eastAsiaTheme="minorEastAsia" w:hAnsi="Cambria Math"/>
                      <w:i/>
                    </w:rPr>
                  </m:ctrlPr>
                </m:dPr>
                <m:e>
                  <m:r>
                    <w:rPr>
                      <w:rFonts w:ascii="Cambria Math" w:eastAsiaTheme="minorEastAsia" w:hAnsi="Cambria Math"/>
                    </w:rPr>
                    <m:t>t=e</m:t>
                  </m:r>
                </m:e>
              </m:d>
              <m:r>
                <w:rPr>
                  <w:rFonts w:ascii="Cambria Math" w:eastAsiaTheme="minorEastAsia" w:hAnsi="Cambria Math"/>
                </w:rPr>
                <m:t>∧ l→elem.MaxTeher</m:t>
              </m:r>
              <m:d>
                <m:dPr>
                  <m:ctrlPr>
                    <w:rPr>
                      <w:rFonts w:ascii="Cambria Math" w:eastAsiaTheme="minorEastAsia" w:hAnsi="Cambria Math"/>
                      <w:i/>
                    </w:rPr>
                  </m:ctrlPr>
                </m:dPr>
                <m:e/>
              </m:d>
            </m:e>
          </m:d>
          <m:r>
            <w:rPr>
              <w:rFonts w:ascii="Cambria Math" w:eastAsiaTheme="minorEastAsia" w:hAnsi="Cambria Math"/>
            </w:rPr>
            <m:t xml:space="preserve"> </m:t>
          </m:r>
        </m:oMath>
      </m:oMathPara>
    </w:p>
    <w:p w:rsidR="00CB47F5" w:rsidRDefault="00B64D51" w:rsidP="004D33EF">
      <w:pPr>
        <w:rPr>
          <w:rFonts w:eastAsiaTheme="minorEastAsia"/>
        </w:rPr>
      </w:pPr>
      <w:r>
        <w:rPr>
          <w:rFonts w:eastAsiaTheme="minorEastAsia"/>
          <w:noProof/>
          <w:lang w:eastAsia="hu-HU"/>
        </w:rPr>
        <w:drawing>
          <wp:anchor distT="0" distB="0" distL="114300" distR="114300" simplePos="0" relativeHeight="251664384" behindDoc="0" locked="0" layoutInCell="1" allowOverlap="1">
            <wp:simplePos x="0" y="0"/>
            <wp:positionH relativeFrom="margin">
              <wp:posOffset>1338580</wp:posOffset>
            </wp:positionH>
            <wp:positionV relativeFrom="page">
              <wp:posOffset>3267075</wp:posOffset>
            </wp:positionV>
            <wp:extent cx="3105150" cy="1676400"/>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MaxTeher - Opera.png"/>
                    <pic:cNvPicPr/>
                  </pic:nvPicPr>
                  <pic:blipFill>
                    <a:blip r:embed="rId12">
                      <a:extLst>
                        <a:ext uri="{28A0092B-C50C-407E-A947-70E740481C1C}">
                          <a14:useLocalDpi xmlns:a14="http://schemas.microsoft.com/office/drawing/2010/main" val="0"/>
                        </a:ext>
                      </a:extLst>
                    </a:blip>
                    <a:stretch>
                      <a:fillRect/>
                    </a:stretch>
                  </pic:blipFill>
                  <pic:spPr>
                    <a:xfrm>
                      <a:off x="0" y="0"/>
                      <a:ext cx="3105150" cy="1676400"/>
                    </a:xfrm>
                    <a:prstGeom prst="rect">
                      <a:avLst/>
                    </a:prstGeom>
                  </pic:spPr>
                </pic:pic>
              </a:graphicData>
            </a:graphic>
            <wp14:sizeRelH relativeFrom="margin">
              <wp14:pctWidth>0</wp14:pctWidth>
            </wp14:sizeRelH>
          </wp:anchor>
        </w:drawing>
      </w:r>
      <w:r>
        <w:rPr>
          <w:rFonts w:eastAsiaTheme="minorEastAsia"/>
          <w:noProof/>
          <w:lang w:eastAsia="hu-HU"/>
        </w:rPr>
        <w:drawing>
          <wp:anchor distT="0" distB="0" distL="114300" distR="114300" simplePos="0" relativeHeight="251663360" behindDoc="0" locked="0" layoutInCell="1" allowOverlap="1">
            <wp:simplePos x="0" y="0"/>
            <wp:positionH relativeFrom="margin">
              <wp:posOffset>1310005</wp:posOffset>
            </wp:positionH>
            <wp:positionV relativeFrom="page">
              <wp:posOffset>895350</wp:posOffset>
            </wp:positionV>
            <wp:extent cx="3143250" cy="238125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égMaxTeher - Opera.png"/>
                    <pic:cNvPicPr/>
                  </pic:nvPicPr>
                  <pic:blipFill>
                    <a:blip r:embed="rId13">
                      <a:extLst>
                        <a:ext uri="{28A0092B-C50C-407E-A947-70E740481C1C}">
                          <a14:useLocalDpi xmlns:a14="http://schemas.microsoft.com/office/drawing/2010/main" val="0"/>
                        </a:ext>
                      </a:extLst>
                    </a:blip>
                    <a:stretch>
                      <a:fillRect/>
                    </a:stretch>
                  </pic:blipFill>
                  <pic:spPr>
                    <a:xfrm>
                      <a:off x="0" y="0"/>
                      <a:ext cx="3143250" cy="2381250"/>
                    </a:xfrm>
                    <a:prstGeom prst="rect">
                      <a:avLst/>
                    </a:prstGeom>
                  </pic:spPr>
                </pic:pic>
              </a:graphicData>
            </a:graphic>
          </wp:anchor>
        </w:drawing>
      </w:r>
      <w:r>
        <w:rPr>
          <w:rFonts w:eastAsiaTheme="minorEastAsia"/>
        </w:rPr>
        <w:t>A harmadik feladatunk, hogy valamelyik kamionunk akármelyik fuvarja során túl volt-e terhelve</w:t>
      </w:r>
      <w:r w:rsidR="00C65194">
        <w:rPr>
          <w:rFonts w:eastAsiaTheme="minorEastAsia"/>
        </w:rPr>
        <w:t xml:space="preserve">. Ezt egyszerűen megoldhatjuk úgy, hogy az összes kamionra meghívjuk a </w:t>
      </w:r>
      <w:proofErr w:type="gramStart"/>
      <w:r w:rsidR="00C65194" w:rsidRPr="00C65194">
        <w:rPr>
          <w:rFonts w:eastAsiaTheme="minorEastAsia"/>
          <w:u w:val="single"/>
        </w:rPr>
        <w:t>Túlterhelt(</w:t>
      </w:r>
      <w:proofErr w:type="gramEnd"/>
      <w:r w:rsidR="00C65194" w:rsidRPr="00C65194">
        <w:rPr>
          <w:rFonts w:eastAsiaTheme="minorEastAsia"/>
          <w:u w:val="single"/>
        </w:rPr>
        <w:t>)</w:t>
      </w:r>
      <w:r w:rsidR="00C65194">
        <w:rPr>
          <w:rFonts w:eastAsiaTheme="minorEastAsia"/>
        </w:rPr>
        <w:t xml:space="preserve"> metódusát, ami logikai értékként visszaadja a választ</w:t>
      </w:r>
      <w:r>
        <w:rPr>
          <w:rFonts w:eastAsiaTheme="minorEastAsia"/>
        </w:rPr>
        <w:t>:</w:t>
      </w:r>
    </w:p>
    <w:p w:rsidR="00B64D51" w:rsidRPr="00A21116" w:rsidRDefault="00056022" w:rsidP="004D33EF">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kamionok:</m:t>
              </m:r>
              <m:sSup>
                <m:sSupPr>
                  <m:ctrlPr>
                    <w:rPr>
                      <w:rFonts w:ascii="Cambria Math" w:eastAsiaTheme="minorEastAsia" w:hAnsi="Cambria Math"/>
                      <w:i/>
                    </w:rPr>
                  </m:ctrlPr>
                </m:sSupPr>
                <m:e>
                  <m:r>
                    <w:rPr>
                      <w:rFonts w:ascii="Cambria Math" w:eastAsiaTheme="minorEastAsia" w:hAnsi="Cambria Math"/>
                    </w:rPr>
                    <m:t>Kamion</m:t>
                  </m:r>
                </m:e>
                <m:sup>
                  <m:r>
                    <w:rPr>
                      <w:rFonts w:ascii="Cambria Math" w:eastAsiaTheme="minorEastAsia" w:hAnsi="Cambria Math"/>
                    </w:rPr>
                    <m:t>*</m:t>
                  </m:r>
                </m:sup>
              </m:sSup>
              <m:r>
                <w:rPr>
                  <w:rFonts w:ascii="Cambria Math" w:eastAsiaTheme="minorEastAsia" w:hAnsi="Cambria Math"/>
                </w:rPr>
                <m:t>, l:</m:t>
              </m:r>
              <m:r>
                <m:rPr>
                  <m:scr m:val="double-struck"/>
                </m:rPr>
                <w:rPr>
                  <w:rFonts w:ascii="Cambria Math" w:eastAsiaTheme="minorEastAsia" w:hAnsi="Cambria Math"/>
                </w:rPr>
                <m:t>L</m:t>
              </m:r>
            </m:e>
          </m:d>
          <m:r>
            <m:rPr>
              <m:sty m:val="p"/>
            </m:rPr>
            <w:rPr>
              <w:rFonts w:ascii="Cambria Math" w:eastAsiaTheme="minorEastAsia" w:hAnsi="Cambria Math"/>
            </w:rPr>
            <w:br/>
          </m:r>
        </m:oMath>
        <m:oMath>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kamionok=kamionok'</m:t>
              </m:r>
            </m:e>
          </m:d>
          <m:r>
            <m:rPr>
              <m:sty m:val="p"/>
            </m:rPr>
            <w:rPr>
              <w:rFonts w:ascii="Cambria Math" w:eastAsiaTheme="minorEastAsia" w:hAnsi="Cambria Math"/>
            </w:rPr>
            <w:br/>
          </m:r>
        </m:oMath>
        <m:oMath>
          <m:r>
            <w:rPr>
              <w:rFonts w:ascii="Cambria Math" w:eastAsiaTheme="minorEastAsia" w:hAnsi="Cambria Math"/>
            </w:rPr>
            <m:t>Uf.≔</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l, </m:t>
                  </m:r>
                  <m:r>
                    <w:rPr>
                      <w:rFonts w:ascii="Cambria Math" w:eastAsiaTheme="minorEastAsia" w:hAnsi="Cambria Math"/>
                      <w:strike/>
                    </w:rPr>
                    <m:t>elem</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SEARCH</m:t>
                  </m:r>
                </m:e>
                <m:sub>
                  <m:r>
                    <w:rPr>
                      <w:rFonts w:ascii="Cambria Math" w:eastAsiaTheme="minorEastAsia" w:hAnsi="Cambria Math"/>
                    </w:rPr>
                    <m:t>e ∈kamionok</m:t>
                  </m:r>
                </m:sub>
              </m:sSub>
              <m:d>
                <m:dPr>
                  <m:ctrlPr>
                    <w:rPr>
                      <w:rFonts w:ascii="Cambria Math" w:eastAsiaTheme="minorEastAsia" w:hAnsi="Cambria Math"/>
                      <w:i/>
                    </w:rPr>
                  </m:ctrlPr>
                </m:dPr>
                <m:e>
                  <m:r>
                    <w:rPr>
                      <w:rFonts w:ascii="Cambria Math" w:eastAsiaTheme="minorEastAsia" w:hAnsi="Cambria Math"/>
                    </w:rPr>
                    <m:t>e.Túlterhelt</m:t>
                  </m:r>
                  <m:d>
                    <m:dPr>
                      <m:ctrlPr>
                        <w:rPr>
                          <w:rFonts w:ascii="Cambria Math" w:eastAsiaTheme="minorEastAsia" w:hAnsi="Cambria Math"/>
                          <w:i/>
                        </w:rPr>
                      </m:ctrlPr>
                    </m:dPr>
                    <m:e/>
                  </m:d>
                </m:e>
              </m:d>
            </m:e>
          </m:d>
          <m:r>
            <w:rPr>
              <w:rFonts w:ascii="Cambria Math" w:eastAsiaTheme="minorEastAsia" w:hAnsi="Cambria Math"/>
            </w:rPr>
            <m:t xml:space="preserve"> </m:t>
          </m:r>
        </m:oMath>
      </m:oMathPara>
    </w:p>
    <w:p w:rsidR="00A21116" w:rsidRDefault="00B57BB1" w:rsidP="004D33EF">
      <w:pPr>
        <w:rPr>
          <w:rFonts w:eastAsiaTheme="minorEastAsia"/>
        </w:rPr>
      </w:pPr>
      <w:r>
        <w:rPr>
          <w:rFonts w:eastAsiaTheme="minorEastAsia"/>
          <w:noProof/>
          <w:lang w:eastAsia="hu-HU"/>
        </w:rPr>
        <w:drawing>
          <wp:anchor distT="0" distB="0" distL="114300" distR="114300" simplePos="0" relativeHeight="251665408" behindDoc="0" locked="0" layoutInCell="1" allowOverlap="1">
            <wp:simplePos x="0" y="0"/>
            <wp:positionH relativeFrom="margin">
              <wp:posOffset>1310005</wp:posOffset>
            </wp:positionH>
            <wp:positionV relativeFrom="page">
              <wp:posOffset>7562850</wp:posOffset>
            </wp:positionV>
            <wp:extent cx="3133725" cy="2019300"/>
            <wp:effectExtent l="0" t="0" r="9525" b="0"/>
            <wp:wrapNone/>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Túlterhelt - Opera.png"/>
                    <pic:cNvPicPr/>
                  </pic:nvPicPr>
                  <pic:blipFill>
                    <a:blip r:embed="rId14">
                      <a:extLst>
                        <a:ext uri="{28A0092B-C50C-407E-A947-70E740481C1C}">
                          <a14:useLocalDpi xmlns:a14="http://schemas.microsoft.com/office/drawing/2010/main" val="0"/>
                        </a:ext>
                      </a:extLst>
                    </a:blip>
                    <a:stretch>
                      <a:fillRect/>
                    </a:stretch>
                  </pic:blipFill>
                  <pic:spPr>
                    <a:xfrm>
                      <a:off x="0" y="0"/>
                      <a:ext cx="3133725" cy="2019300"/>
                    </a:xfrm>
                    <a:prstGeom prst="rect">
                      <a:avLst/>
                    </a:prstGeom>
                  </pic:spPr>
                </pic:pic>
              </a:graphicData>
            </a:graphic>
          </wp:anchor>
        </w:drawing>
      </w:r>
      <w:r w:rsidR="00A21116">
        <w:rPr>
          <w:rFonts w:eastAsiaTheme="minorEastAsia"/>
        </w:rPr>
        <w:t xml:space="preserve">A </w:t>
      </w:r>
      <w:proofErr w:type="gramStart"/>
      <w:r w:rsidR="00C65194" w:rsidRPr="00C65194">
        <w:rPr>
          <w:rFonts w:eastAsiaTheme="minorEastAsia"/>
          <w:u w:val="single"/>
        </w:rPr>
        <w:t>Túlterhelt(</w:t>
      </w:r>
      <w:proofErr w:type="gramEnd"/>
      <w:r w:rsidR="00C65194" w:rsidRPr="00C65194">
        <w:rPr>
          <w:rFonts w:eastAsiaTheme="minorEastAsia"/>
          <w:u w:val="single"/>
        </w:rPr>
        <w:t>)</w:t>
      </w:r>
      <w:r w:rsidR="00A21116">
        <w:rPr>
          <w:rFonts w:eastAsiaTheme="minorEastAsia"/>
        </w:rPr>
        <w:t xml:space="preserve"> eldönti, hogy túl volt-e terhelve</w:t>
      </w:r>
      <w:r w:rsidR="00C65194">
        <w:rPr>
          <w:rFonts w:eastAsiaTheme="minorEastAsia"/>
        </w:rPr>
        <w:t xml:space="preserve"> a kamion úgy, hogy megnézi, hogy az egyes fuvarok közül valamelyiknek a súlya több volt-e, mint amennyi a kamionban nyilvántartott terhelhetőség</w:t>
      </w:r>
      <w:r w:rsidR="00A21116">
        <w:rPr>
          <w:rFonts w:eastAsiaTheme="minorEastAsia"/>
        </w:rPr>
        <w:t>:</w:t>
      </w:r>
    </w:p>
    <w:p w:rsidR="00B57BB1" w:rsidRDefault="00A21116" w:rsidP="00B57BB1">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m:t>
              </m:r>
              <m:r>
                <m:rPr>
                  <m:scr m:val="double-struck"/>
                </m:rPr>
                <w:rPr>
                  <w:rFonts w:ascii="Cambria Math" w:eastAsiaTheme="minorEastAsia" w:hAnsi="Cambria Math"/>
                </w:rPr>
                <m:t xml:space="preserve">L, </m:t>
              </m:r>
              <m:r>
                <w:rPr>
                  <w:rFonts w:ascii="Cambria Math" w:eastAsiaTheme="minorEastAsia" w:hAnsi="Cambria Math"/>
                </w:rPr>
                <m:t>fuvarok:</m:t>
              </m:r>
              <m:sSup>
                <m:sSupPr>
                  <m:ctrlPr>
                    <w:rPr>
                      <w:rFonts w:ascii="Cambria Math" w:eastAsiaTheme="minorEastAsia" w:hAnsi="Cambria Math"/>
                      <w:i/>
                    </w:rPr>
                  </m:ctrlPr>
                </m:sSupPr>
                <m:e>
                  <m:r>
                    <w:rPr>
                      <w:rFonts w:ascii="Cambria Math" w:eastAsiaTheme="minorEastAsia" w:hAnsi="Cambria Math"/>
                    </w:rPr>
                    <m:t>Fuvar</m:t>
                  </m:r>
                </m:e>
                <m:sup>
                  <m:r>
                    <w:rPr>
                      <w:rFonts w:ascii="Cambria Math" w:eastAsiaTheme="minorEastAsia" w:hAnsi="Cambria Math"/>
                    </w:rPr>
                    <m:t>*</m:t>
                  </m:r>
                </m:sup>
              </m:sSup>
            </m:e>
          </m:d>
          <m:r>
            <m:rPr>
              <m:sty m:val="p"/>
            </m:rPr>
            <w:rPr>
              <w:rFonts w:ascii="Cambria Math" w:eastAsiaTheme="minorEastAsia" w:hAnsi="Cambria Math"/>
            </w:rPr>
            <w:br/>
          </m:r>
        </m:oMath>
        <m:oMath>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fuvarok=fuvaro</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d>
          <m:r>
            <m:rPr>
              <m:sty m:val="p"/>
            </m:rPr>
            <w:rPr>
              <w:rFonts w:ascii="Cambria Math" w:eastAsiaTheme="minorEastAsia" w:hAnsi="Cambria Math"/>
            </w:rPr>
            <w:br/>
          </m:r>
        </m:oMath>
        <m:oMath>
          <m:r>
            <w:rPr>
              <w:rFonts w:ascii="Cambria Math" w:eastAsiaTheme="minorEastAsia" w:hAnsi="Cambria Math"/>
            </w:rPr>
            <m:t>Uf.≔</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strike/>
                    </w:rPr>
                    <m:t>elem</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SEARCH</m:t>
                  </m:r>
                </m:e>
                <m:sub>
                  <m:r>
                    <w:rPr>
                      <w:rFonts w:ascii="Cambria Math" w:eastAsiaTheme="minorEastAsia" w:hAnsi="Cambria Math"/>
                    </w:rPr>
                    <m:t>e ∈fuvarok</m:t>
                  </m:r>
                </m:sub>
              </m:sSub>
              <m:d>
                <m:dPr>
                  <m:ctrlPr>
                    <w:rPr>
                      <w:rFonts w:ascii="Cambria Math" w:eastAsiaTheme="minorEastAsia" w:hAnsi="Cambria Math"/>
                      <w:i/>
                    </w:rPr>
                  </m:ctrlPr>
                </m:dPr>
                <m:e>
                  <m:r>
                    <w:rPr>
                      <w:rFonts w:ascii="Cambria Math" w:eastAsiaTheme="minorEastAsia" w:hAnsi="Cambria Math"/>
                    </w:rPr>
                    <m:t>e.súly&gt;terhel</m:t>
                  </m:r>
                </m:e>
              </m:d>
            </m:e>
          </m:d>
        </m:oMath>
      </m:oMathPara>
    </w:p>
    <w:p w:rsidR="00B57BB1" w:rsidRDefault="00B57BB1">
      <w:pPr>
        <w:ind w:firstLine="0"/>
        <w:jc w:val="left"/>
        <w:rPr>
          <w:rFonts w:eastAsiaTheme="minorEastAsia"/>
        </w:rPr>
      </w:pPr>
      <w:r>
        <w:rPr>
          <w:rFonts w:eastAsiaTheme="minorEastAsia"/>
        </w:rPr>
        <w:br w:type="page"/>
      </w:r>
    </w:p>
    <w:p w:rsidR="00B57BB1" w:rsidRDefault="00773090" w:rsidP="00773090">
      <w:pPr>
        <w:spacing w:before="360"/>
        <w:rPr>
          <w:rFonts w:eastAsiaTheme="minorEastAsia"/>
        </w:rPr>
      </w:pPr>
      <w:r>
        <w:rPr>
          <w:rFonts w:eastAsiaTheme="minorEastAsia"/>
          <w:noProof/>
          <w:lang w:eastAsia="hu-HU"/>
        </w:rPr>
        <w:drawing>
          <wp:anchor distT="0" distB="0" distL="114300" distR="114300" simplePos="0" relativeHeight="251666432" behindDoc="0" locked="0" layoutInCell="1" allowOverlap="1">
            <wp:simplePos x="0" y="0"/>
            <wp:positionH relativeFrom="margin">
              <wp:align>center</wp:align>
            </wp:positionH>
            <wp:positionV relativeFrom="page">
              <wp:posOffset>981075</wp:posOffset>
            </wp:positionV>
            <wp:extent cx="3152775" cy="2038350"/>
            <wp:effectExtent l="0" t="0" r="9525" b="0"/>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últerhelt - Opera.png"/>
                    <pic:cNvPicPr/>
                  </pic:nvPicPr>
                  <pic:blipFill>
                    <a:blip r:embed="rId15">
                      <a:extLst>
                        <a:ext uri="{28A0092B-C50C-407E-A947-70E740481C1C}">
                          <a14:useLocalDpi xmlns:a14="http://schemas.microsoft.com/office/drawing/2010/main" val="0"/>
                        </a:ext>
                      </a:extLst>
                    </a:blip>
                    <a:stretch>
                      <a:fillRect/>
                    </a:stretch>
                  </pic:blipFill>
                  <pic:spPr>
                    <a:xfrm>
                      <a:off x="0" y="0"/>
                      <a:ext cx="3152775" cy="2038350"/>
                    </a:xfrm>
                    <a:prstGeom prst="rect">
                      <a:avLst/>
                    </a:prstGeom>
                  </pic:spPr>
                </pic:pic>
              </a:graphicData>
            </a:graphic>
            <wp14:sizeRelH relativeFrom="margin">
              <wp14:pctWidth>0</wp14:pctWidth>
            </wp14:sizeRelH>
          </wp:anchor>
        </w:drawing>
      </w:r>
      <w:r w:rsidR="00132868">
        <w:rPr>
          <w:rFonts w:eastAsiaTheme="minorEastAsia"/>
          <w:noProof/>
          <w:lang w:eastAsia="hu-HU"/>
        </w:rPr>
        <w:drawing>
          <wp:anchor distT="0" distB="0" distL="114300" distR="114300" simplePos="0" relativeHeight="251667456" behindDoc="0" locked="0" layoutInCell="1" allowOverlap="1">
            <wp:simplePos x="0" y="0"/>
            <wp:positionH relativeFrom="margin">
              <wp:posOffset>929005</wp:posOffset>
            </wp:positionH>
            <wp:positionV relativeFrom="page">
              <wp:posOffset>5905500</wp:posOffset>
            </wp:positionV>
            <wp:extent cx="3895725" cy="3219450"/>
            <wp:effectExtent l="0" t="0" r="9525" b="0"/>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yereség - Opera.png"/>
                    <pic:cNvPicPr/>
                  </pic:nvPicPr>
                  <pic:blipFill>
                    <a:blip r:embed="rId16">
                      <a:extLst>
                        <a:ext uri="{28A0092B-C50C-407E-A947-70E740481C1C}">
                          <a14:useLocalDpi xmlns:a14="http://schemas.microsoft.com/office/drawing/2010/main" val="0"/>
                        </a:ext>
                      </a:extLst>
                    </a:blip>
                    <a:stretch>
                      <a:fillRect/>
                    </a:stretch>
                  </pic:blipFill>
                  <pic:spPr>
                    <a:xfrm>
                      <a:off x="0" y="0"/>
                      <a:ext cx="3895725" cy="3219450"/>
                    </a:xfrm>
                    <a:prstGeom prst="rect">
                      <a:avLst/>
                    </a:prstGeom>
                  </pic:spPr>
                </pic:pic>
              </a:graphicData>
            </a:graphic>
          </wp:anchor>
        </w:drawing>
      </w:r>
      <w:r w:rsidR="00B57BB1">
        <w:rPr>
          <w:rFonts w:eastAsiaTheme="minorEastAsia"/>
        </w:rPr>
        <w:t>Végül az utolsó feladatunk, hogy kiszámoljuk a cég nyereségét az eddig kiszállított fuvarok alapján. Ehhez szükségünk lesz a kamionokra, hogy kiszámoljuk a fogyasztást valamint a sofőrökre is, hogy kiszámoljuk a béreket. Továbbá valamelyik számolás mellett célszerű a beszedett díjak összegét is számolni, ezt teljesen mindegy melyikük mellett csináljuk, hisz mind a kamionok</w:t>
      </w:r>
      <w:r w:rsidR="00342621">
        <w:rPr>
          <w:rFonts w:eastAsiaTheme="minorEastAsia"/>
        </w:rPr>
        <w:t>, mind a sofőrök lefedik az összes beérkezett rendelést. Most a sofőröket választottam:</w:t>
      </w:r>
    </w:p>
    <w:p w:rsidR="00132868" w:rsidRDefault="00342621" w:rsidP="00132868">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alkalmazottak:</m:t>
              </m:r>
              <m:sSup>
                <m:sSupPr>
                  <m:ctrlPr>
                    <w:rPr>
                      <w:rFonts w:ascii="Cambria Math" w:eastAsiaTheme="minorEastAsia" w:hAnsi="Cambria Math"/>
                      <w:i/>
                    </w:rPr>
                  </m:ctrlPr>
                </m:sSupPr>
                <m:e>
                  <m:r>
                    <w:rPr>
                      <w:rFonts w:ascii="Cambria Math" w:eastAsiaTheme="minorEastAsia" w:hAnsi="Cambria Math"/>
                    </w:rPr>
                    <m:t>Sofőr</m:t>
                  </m:r>
                </m:e>
                <m:sup>
                  <m:r>
                    <w:rPr>
                      <w:rFonts w:ascii="Cambria Math" w:eastAsiaTheme="minorEastAsia" w:hAnsi="Cambria Math"/>
                    </w:rPr>
                    <m:t>*</m:t>
                  </m:r>
                </m:sup>
              </m:sSup>
              <m:r>
                <w:rPr>
                  <w:rFonts w:ascii="Cambria Math" w:eastAsiaTheme="minorEastAsia" w:hAnsi="Cambria Math"/>
                </w:rPr>
                <m:t>, kamionok:</m:t>
              </m:r>
              <m:sSup>
                <m:sSupPr>
                  <m:ctrlPr>
                    <w:rPr>
                      <w:rFonts w:ascii="Cambria Math" w:eastAsiaTheme="minorEastAsia" w:hAnsi="Cambria Math"/>
                      <w:i/>
                    </w:rPr>
                  </m:ctrlPr>
                </m:sSupPr>
                <m:e>
                  <m:r>
                    <w:rPr>
                      <w:rFonts w:ascii="Cambria Math" w:eastAsiaTheme="minorEastAsia" w:hAnsi="Cambria Math"/>
                    </w:rPr>
                    <m:t>Kamion</m:t>
                  </m:r>
                </m:e>
                <m:sup>
                  <m:r>
                    <w:rPr>
                      <w:rFonts w:ascii="Cambria Math" w:eastAsiaTheme="minorEastAsia" w:hAnsi="Cambria Math"/>
                    </w:rPr>
                    <m:t>*</m:t>
                  </m:r>
                </m:sup>
              </m:sSup>
              <m:r>
                <w:rPr>
                  <w:rFonts w:ascii="Cambria Math" w:eastAsiaTheme="minorEastAsia" w:hAnsi="Cambria Math"/>
                </w:rPr>
                <m:t>, retval</m:t>
              </m:r>
              <m:r>
                <m:rPr>
                  <m:scr m:val="double-struck"/>
                </m:rPr>
                <w:rPr>
                  <w:rFonts w:ascii="Cambria Math" w:eastAsiaTheme="minorEastAsia" w:hAnsi="Cambria Math"/>
                </w:rPr>
                <m:t>:N</m:t>
              </m:r>
            </m:e>
          </m:d>
          <m:r>
            <m:rPr>
              <m:sty m:val="p"/>
            </m:rPr>
            <w:rPr>
              <w:rFonts w:ascii="Cambria Math" w:eastAsiaTheme="minorEastAsia" w:hAnsi="Cambria Math"/>
            </w:rPr>
            <w:br/>
          </m:r>
        </m:oMath>
        <m:oMath>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alkalmazottak=alkalmazotta</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∧kamionok=kamiono</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d>
          <m:r>
            <m:rPr>
              <m:sty m:val="p"/>
            </m:rPr>
            <w:rPr>
              <w:rFonts w:ascii="Cambria Math" w:eastAsiaTheme="minorEastAsia" w:hAnsi="Cambria Math"/>
            </w:rPr>
            <w:br/>
          </m:r>
        </m:oMath>
        <m:oMath>
          <m:r>
            <w:rPr>
              <w:rFonts w:ascii="Cambria Math" w:eastAsiaTheme="minorEastAsia" w:hAnsi="Cambria Math"/>
            </w:rPr>
            <m:t>Uf.≔</m:t>
          </m:r>
          <m:d>
            <m:dPr>
              <m:ctrlPr>
                <w:rPr>
                  <w:rFonts w:ascii="Cambria Math" w:eastAsiaTheme="minorEastAsia" w:hAnsi="Cambria Math"/>
                  <w:i/>
                </w:rPr>
              </m:ctrlPr>
            </m:dPr>
            <m:e>
              <m:r>
                <w:rPr>
                  <w:rFonts w:ascii="Cambria Math" w:eastAsiaTheme="minorEastAsia" w:hAnsi="Cambria Math"/>
                </w:rPr>
                <m:t xml:space="preserve">fogyasztás= </m:t>
              </m:r>
              <m:nary>
                <m:naryPr>
                  <m:chr m:val="∑"/>
                  <m:limLoc m:val="undOvr"/>
                  <m:supHide m:val="1"/>
                  <m:ctrlPr>
                    <w:rPr>
                      <w:rFonts w:ascii="Cambria Math" w:eastAsiaTheme="minorEastAsia" w:hAnsi="Cambria Math"/>
                      <w:i/>
                    </w:rPr>
                  </m:ctrlPr>
                </m:naryPr>
                <m:sub>
                  <m:r>
                    <w:rPr>
                      <w:rFonts w:ascii="Cambria Math" w:eastAsiaTheme="minorEastAsia" w:hAnsi="Cambria Math"/>
                    </w:rPr>
                    <m:t>e ∈kamionok</m:t>
                  </m:r>
                </m:sub>
                <m:sup/>
                <m:e>
                  <m:r>
                    <w:rPr>
                      <w:rFonts w:ascii="Cambria Math" w:eastAsiaTheme="minorEastAsia" w:hAnsi="Cambria Math"/>
                    </w:rPr>
                    <m:t>e.Fogyasztás</m:t>
                  </m:r>
                  <m:d>
                    <m:dPr>
                      <m:ctrlPr>
                        <w:rPr>
                          <w:rFonts w:ascii="Cambria Math" w:eastAsiaTheme="minorEastAsia" w:hAnsi="Cambria Math"/>
                          <w:i/>
                        </w:rPr>
                      </m:ctrlPr>
                    </m:dPr>
                    <m:e/>
                  </m:d>
                </m:e>
              </m:nary>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díj, bérek</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e ∈alkalmazottak</m:t>
                  </m:r>
                </m:sub>
                <m:sup/>
                <m:e>
                  <m:r>
                    <w:rPr>
                      <w:rFonts w:ascii="Cambria Math" w:eastAsiaTheme="minorEastAsia" w:hAnsi="Cambria Math"/>
                    </w:rPr>
                    <m:t>e.DíjBegyűjt</m:t>
                  </m:r>
                  <m:d>
                    <m:dPr>
                      <m:ctrlPr>
                        <w:rPr>
                          <w:rFonts w:ascii="Cambria Math" w:eastAsiaTheme="minorEastAsia" w:hAnsi="Cambria Math"/>
                          <w:i/>
                        </w:rPr>
                      </m:ctrlPr>
                    </m:dPr>
                    <m:e/>
                  </m:d>
                  <m:r>
                    <w:rPr>
                      <w:rFonts w:ascii="Cambria Math" w:eastAsiaTheme="minorEastAsia" w:hAnsi="Cambria Math"/>
                    </w:rPr>
                    <m:t>, e.SzámolBér</m:t>
                  </m:r>
                  <m:d>
                    <m:dPr>
                      <m:ctrlPr>
                        <w:rPr>
                          <w:rFonts w:ascii="Cambria Math" w:eastAsiaTheme="minorEastAsia" w:hAnsi="Cambria Math"/>
                          <w:i/>
                        </w:rPr>
                      </m:ctrlPr>
                    </m:dPr>
                    <m:e/>
                  </m:d>
                </m:e>
              </m:nary>
              <m:r>
                <w:rPr>
                  <w:rFonts w:ascii="Cambria Math" w:eastAsiaTheme="minorEastAsia" w:hAnsi="Cambria Math"/>
                </w:rPr>
                <m:t xml:space="preserve"> ∧retval=díj-fogyasztás-bér</m:t>
              </m:r>
            </m:e>
          </m:d>
        </m:oMath>
      </m:oMathPara>
    </w:p>
    <w:p w:rsidR="00132868" w:rsidRDefault="00132868" w:rsidP="00132868">
      <w:r>
        <w:br w:type="page"/>
      </w:r>
    </w:p>
    <w:p w:rsidR="00132868" w:rsidRDefault="00917622" w:rsidP="00773090">
      <w:pPr>
        <w:keepLines/>
        <w:rPr>
          <w:rFonts w:eastAsiaTheme="minorEastAsia"/>
        </w:rPr>
      </w:pPr>
      <w:r>
        <w:rPr>
          <w:rFonts w:eastAsiaTheme="minorEastAsia"/>
          <w:noProof/>
          <w:lang w:eastAsia="hu-HU"/>
        </w:rPr>
        <w:drawing>
          <wp:anchor distT="0" distB="0" distL="114300" distR="114300" simplePos="0" relativeHeight="251668480" behindDoc="0" locked="0" layoutInCell="1" allowOverlap="1">
            <wp:simplePos x="0" y="0"/>
            <wp:positionH relativeFrom="margin">
              <wp:align>center</wp:align>
            </wp:positionH>
            <wp:positionV relativeFrom="page">
              <wp:posOffset>3067050</wp:posOffset>
            </wp:positionV>
            <wp:extent cx="3248025" cy="2099310"/>
            <wp:effectExtent l="0" t="0" r="9525" b="0"/>
            <wp:wrapTopAndBottom/>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íjBegyűjt - Opera.png"/>
                    <pic:cNvPicPr/>
                  </pic:nvPicPr>
                  <pic:blipFill>
                    <a:blip r:embed="rId17">
                      <a:extLst>
                        <a:ext uri="{28A0092B-C50C-407E-A947-70E740481C1C}">
                          <a14:useLocalDpi xmlns:a14="http://schemas.microsoft.com/office/drawing/2010/main" val="0"/>
                        </a:ext>
                      </a:extLst>
                    </a:blip>
                    <a:stretch>
                      <a:fillRect/>
                    </a:stretch>
                  </pic:blipFill>
                  <pic:spPr>
                    <a:xfrm>
                      <a:off x="0" y="0"/>
                      <a:ext cx="3248025" cy="2099310"/>
                    </a:xfrm>
                    <a:prstGeom prst="rect">
                      <a:avLst/>
                    </a:prstGeom>
                  </pic:spPr>
                </pic:pic>
              </a:graphicData>
            </a:graphic>
            <wp14:sizeRelH relativeFrom="margin">
              <wp14:pctWidth>0</wp14:pctWidth>
            </wp14:sizeRelH>
            <wp14:sizeRelV relativeFrom="margin">
              <wp14:pctHeight>0</wp14:pctHeight>
            </wp14:sizeRelV>
          </wp:anchor>
        </w:drawing>
      </w:r>
      <w:r w:rsidR="0059668B">
        <w:rPr>
          <w:rFonts w:eastAsiaTheme="minorEastAsia"/>
        </w:rPr>
        <w:t>Ehhe</w:t>
      </w:r>
      <w:r>
        <w:rPr>
          <w:rFonts w:eastAsiaTheme="minorEastAsia"/>
        </w:rPr>
        <w:t>z három segédmetódust használok és</w:t>
      </w:r>
      <w:r w:rsidR="0059668B">
        <w:rPr>
          <w:rFonts w:eastAsiaTheme="minorEastAsia"/>
        </w:rPr>
        <w:t xml:space="preserve"> mindhárom </w:t>
      </w:r>
      <w:r>
        <w:rPr>
          <w:rFonts w:eastAsiaTheme="minorEastAsia"/>
        </w:rPr>
        <w:t>ugyanazon az elven működik. Mindhárom végig iterál az objektumának „</w:t>
      </w:r>
      <w:r w:rsidRPr="00917622">
        <w:rPr>
          <w:rFonts w:eastAsiaTheme="minorEastAsia"/>
          <w:i/>
        </w:rPr>
        <w:t>fuvarok</w:t>
      </w:r>
      <w:r>
        <w:rPr>
          <w:rFonts w:eastAsiaTheme="minorEastAsia"/>
        </w:rPr>
        <w:t xml:space="preserve">” adattagján, a </w:t>
      </w:r>
      <w:proofErr w:type="gramStart"/>
      <w:r w:rsidRPr="00917622">
        <w:rPr>
          <w:rFonts w:eastAsiaTheme="minorEastAsia"/>
          <w:u w:val="single"/>
        </w:rPr>
        <w:t>DíjBegyűjt(</w:t>
      </w:r>
      <w:proofErr w:type="gramEnd"/>
      <w:r w:rsidRPr="00917622">
        <w:rPr>
          <w:rFonts w:eastAsiaTheme="minorEastAsia"/>
          <w:u w:val="single"/>
        </w:rPr>
        <w:t>)</w:t>
      </w:r>
      <w:r>
        <w:rPr>
          <w:rFonts w:eastAsiaTheme="minorEastAsia"/>
        </w:rPr>
        <w:t xml:space="preserve"> és a </w:t>
      </w:r>
      <w:r w:rsidRPr="00917622">
        <w:rPr>
          <w:rFonts w:eastAsiaTheme="minorEastAsia"/>
          <w:u w:val="single"/>
        </w:rPr>
        <w:t>SzámolBér()</w:t>
      </w:r>
      <w:r>
        <w:rPr>
          <w:rFonts w:eastAsiaTheme="minorEastAsia"/>
        </w:rPr>
        <w:t xml:space="preserve"> egy sofőr fuvarjain, a </w:t>
      </w:r>
      <w:r w:rsidRPr="00917622">
        <w:rPr>
          <w:rFonts w:eastAsiaTheme="minorEastAsia"/>
          <w:u w:val="single"/>
        </w:rPr>
        <w:t>Fogyasztás()</w:t>
      </w:r>
      <w:r>
        <w:rPr>
          <w:rFonts w:eastAsiaTheme="minorEastAsia"/>
        </w:rPr>
        <w:t xml:space="preserve"> pedig egy kamion fuvarjain. A </w:t>
      </w:r>
      <w:proofErr w:type="gramStart"/>
      <w:r>
        <w:rPr>
          <w:rFonts w:eastAsiaTheme="minorEastAsia"/>
          <w:u w:val="single"/>
        </w:rPr>
        <w:t>DíjBegyűjt</w:t>
      </w:r>
      <w:r w:rsidRPr="00917622">
        <w:rPr>
          <w:rFonts w:eastAsiaTheme="minorEastAsia"/>
          <w:u w:val="single"/>
        </w:rPr>
        <w:t>(</w:t>
      </w:r>
      <w:proofErr w:type="gramEnd"/>
      <w:r w:rsidRPr="00917622">
        <w:rPr>
          <w:rFonts w:eastAsiaTheme="minorEastAsia"/>
          <w:u w:val="single"/>
        </w:rPr>
        <w:t>)</w:t>
      </w:r>
      <w:r>
        <w:rPr>
          <w:rFonts w:eastAsiaTheme="minorEastAsia"/>
        </w:rPr>
        <w:t xml:space="preserve"> kiszámolja az egy sofőr által összegyűjtött díjat a kiszállított fuvarokért járó összegek összegzésével:</w:t>
      </w:r>
    </w:p>
    <w:p w:rsidR="00917622" w:rsidRPr="00917622" w:rsidRDefault="00917622" w:rsidP="00773090">
      <w:pPr>
        <w:keepLines/>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díj:egész, fuvarok:</m:t>
              </m:r>
              <m:sSup>
                <m:sSupPr>
                  <m:ctrlPr>
                    <w:rPr>
                      <w:rFonts w:ascii="Cambria Math" w:eastAsiaTheme="minorEastAsia" w:hAnsi="Cambria Math"/>
                      <w:i/>
                    </w:rPr>
                  </m:ctrlPr>
                </m:sSupPr>
                <m:e>
                  <m:r>
                    <w:rPr>
                      <w:rFonts w:ascii="Cambria Math" w:eastAsiaTheme="minorEastAsia" w:hAnsi="Cambria Math"/>
                    </w:rPr>
                    <m:t>Fuvar</m:t>
                  </m:r>
                </m:e>
                <m:sup>
                  <m:r>
                    <w:rPr>
                      <w:rFonts w:ascii="Cambria Math" w:eastAsiaTheme="minorEastAsia" w:hAnsi="Cambria Math"/>
                    </w:rPr>
                    <m:t>*</m:t>
                  </m:r>
                </m:sup>
              </m:sSup>
            </m:e>
          </m:d>
          <m:r>
            <m:rPr>
              <m:sty m:val="p"/>
            </m:rPr>
            <w:rPr>
              <w:rFonts w:ascii="Cambria Math" w:eastAsiaTheme="minorEastAsia" w:hAnsi="Cambria Math"/>
            </w:rPr>
            <w:br/>
          </m:r>
        </m:oMath>
        <m:oMath>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fuvarok=fuvaro</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d>
          <m:r>
            <m:rPr>
              <m:sty m:val="p"/>
            </m:rPr>
            <w:rPr>
              <w:rFonts w:ascii="Cambria Math" w:eastAsiaTheme="minorEastAsia" w:hAnsi="Cambria Math"/>
            </w:rPr>
            <w:br/>
          </m:r>
        </m:oMath>
        <m:oMath>
          <m:r>
            <w:rPr>
              <w:rFonts w:ascii="Cambria Math" w:eastAsiaTheme="minorEastAsia" w:hAnsi="Cambria Math"/>
            </w:rPr>
            <m:t>Uf.≔</m:t>
          </m:r>
          <m:d>
            <m:dPr>
              <m:ctrlPr>
                <w:rPr>
                  <w:rFonts w:ascii="Cambria Math" w:eastAsiaTheme="minorEastAsia" w:hAnsi="Cambria Math"/>
                  <w:i/>
                </w:rPr>
              </m:ctrlPr>
            </m:dPr>
            <m:e>
              <m:r>
                <w:rPr>
                  <w:rFonts w:ascii="Cambria Math" w:eastAsiaTheme="minorEastAsia" w:hAnsi="Cambria Math"/>
                </w:rPr>
                <m:t xml:space="preserve">díj= </m:t>
              </m:r>
              <m:nary>
                <m:naryPr>
                  <m:chr m:val="∑"/>
                  <m:limLoc m:val="undOvr"/>
                  <m:supHide m:val="1"/>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e ∈fuvaro</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e>
                      <m:r>
                        <w:rPr>
                          <w:rFonts w:ascii="Cambria Math" w:eastAsiaTheme="minorEastAsia" w:hAnsi="Cambria Math"/>
                        </w:rPr>
                        <m:t>e.Kész()</m:t>
                      </m:r>
                    </m:e>
                  </m:eqArr>
                </m:sub>
                <m:sup/>
                <m:e>
                  <m:r>
                    <w:rPr>
                      <w:rFonts w:ascii="Cambria Math" w:eastAsiaTheme="minorEastAsia" w:hAnsi="Cambria Math"/>
                    </w:rPr>
                    <m:t>e.díj</m:t>
                  </m:r>
                </m:e>
              </m:nary>
            </m:e>
          </m:d>
        </m:oMath>
      </m:oMathPara>
    </w:p>
    <w:p w:rsidR="00917622" w:rsidRPr="00917622" w:rsidRDefault="00917622" w:rsidP="00917622">
      <w:pPr>
        <w:rPr>
          <w:rFonts w:eastAsiaTheme="minorEastAsia"/>
        </w:rPr>
      </w:pPr>
    </w:p>
    <w:p w:rsidR="00917622" w:rsidRDefault="00C76C58" w:rsidP="00773090">
      <w:pPr>
        <w:keepLines/>
        <w:rPr>
          <w:rFonts w:eastAsiaTheme="minorEastAsia"/>
        </w:rPr>
      </w:pPr>
      <w:r>
        <w:rPr>
          <w:rFonts w:eastAsiaTheme="minorEastAsia"/>
          <w:noProof/>
          <w:lang w:eastAsia="hu-HU"/>
        </w:rPr>
        <w:drawing>
          <wp:anchor distT="0" distB="0" distL="114300" distR="114300" simplePos="0" relativeHeight="251669504" behindDoc="0" locked="0" layoutInCell="1" allowOverlap="1">
            <wp:simplePos x="0" y="0"/>
            <wp:positionH relativeFrom="margin">
              <wp:align>center</wp:align>
            </wp:positionH>
            <wp:positionV relativeFrom="page">
              <wp:posOffset>7191375</wp:posOffset>
            </wp:positionV>
            <wp:extent cx="4124325" cy="2019300"/>
            <wp:effectExtent l="0" t="0" r="9525" b="0"/>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zámolBér - Opera.png"/>
                    <pic:cNvPicPr/>
                  </pic:nvPicPr>
                  <pic:blipFill>
                    <a:blip r:embed="rId18">
                      <a:extLst>
                        <a:ext uri="{28A0092B-C50C-407E-A947-70E740481C1C}">
                          <a14:useLocalDpi xmlns:a14="http://schemas.microsoft.com/office/drawing/2010/main" val="0"/>
                        </a:ext>
                      </a:extLst>
                    </a:blip>
                    <a:stretch>
                      <a:fillRect/>
                    </a:stretch>
                  </pic:blipFill>
                  <pic:spPr>
                    <a:xfrm>
                      <a:off x="0" y="0"/>
                      <a:ext cx="4124325" cy="2019300"/>
                    </a:xfrm>
                    <a:prstGeom prst="rect">
                      <a:avLst/>
                    </a:prstGeom>
                  </pic:spPr>
                </pic:pic>
              </a:graphicData>
            </a:graphic>
          </wp:anchor>
        </w:drawing>
      </w:r>
      <w:r w:rsidR="00917622">
        <w:rPr>
          <w:rFonts w:eastAsiaTheme="minorEastAsia"/>
        </w:rPr>
        <w:t xml:space="preserve">A </w:t>
      </w:r>
      <w:proofErr w:type="gramStart"/>
      <w:r w:rsidR="00917622" w:rsidRPr="002C1FE8">
        <w:rPr>
          <w:rFonts w:eastAsiaTheme="minorEastAsia"/>
          <w:u w:val="single"/>
        </w:rPr>
        <w:t>SzámolBér(</w:t>
      </w:r>
      <w:proofErr w:type="gramEnd"/>
      <w:r w:rsidR="00917622" w:rsidRPr="002C1FE8">
        <w:rPr>
          <w:rFonts w:eastAsiaTheme="minorEastAsia"/>
          <w:u w:val="single"/>
        </w:rPr>
        <w:t>)</w:t>
      </w:r>
      <w:r w:rsidR="00917622">
        <w:rPr>
          <w:rFonts w:eastAsiaTheme="minorEastAsia"/>
        </w:rPr>
        <w:t xml:space="preserve"> kiszámolja a kiszállított fuvarok alapján, hogy a sofőr tapasztalatától </w:t>
      </w:r>
      <w:r w:rsidR="002C1FE8">
        <w:rPr>
          <w:rFonts w:eastAsiaTheme="minorEastAsia"/>
        </w:rPr>
        <w:t>és a szállítás távolságától függően a sofőr milyen bérezésben részesül:</w:t>
      </w:r>
    </w:p>
    <w:p w:rsidR="00C76C58" w:rsidRDefault="002C1FE8" w:rsidP="00773090">
      <w:pPr>
        <w:keepLines/>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bér:egész,fuvarok:</m:t>
              </m:r>
              <m:sSup>
                <m:sSupPr>
                  <m:ctrlPr>
                    <w:rPr>
                      <w:rFonts w:ascii="Cambria Math" w:eastAsiaTheme="minorEastAsia" w:hAnsi="Cambria Math"/>
                      <w:i/>
                    </w:rPr>
                  </m:ctrlPr>
                </m:sSupPr>
                <m:e>
                  <m:r>
                    <w:rPr>
                      <w:rFonts w:ascii="Cambria Math" w:eastAsiaTheme="minorEastAsia" w:hAnsi="Cambria Math"/>
                    </w:rPr>
                    <m:t>Fuvar</m:t>
                  </m:r>
                </m:e>
                <m:sup>
                  <m:r>
                    <w:rPr>
                      <w:rFonts w:ascii="Cambria Math" w:eastAsiaTheme="minorEastAsia" w:hAnsi="Cambria Math"/>
                    </w:rPr>
                    <m:t>*</m:t>
                  </m:r>
                </m:sup>
              </m:sSup>
            </m:e>
          </m:d>
          <m:r>
            <m:rPr>
              <m:sty m:val="p"/>
            </m:rPr>
            <w:rPr>
              <w:rFonts w:ascii="Cambria Math" w:eastAsiaTheme="minorEastAsia" w:hAnsi="Cambria Math"/>
            </w:rPr>
            <w:br/>
          </m:r>
        </m:oMath>
        <m:oMath>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fuvarok=fuvaro</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d>
          <m:r>
            <m:rPr>
              <m:sty m:val="p"/>
            </m:rPr>
            <w:rPr>
              <w:rFonts w:ascii="Cambria Math" w:eastAsiaTheme="minorEastAsia" w:hAnsi="Cambria Math"/>
            </w:rPr>
            <w:br/>
          </m:r>
        </m:oMath>
        <m:oMath>
          <m:r>
            <w:rPr>
              <w:rFonts w:ascii="Cambria Math" w:eastAsiaTheme="minorEastAsia" w:hAnsi="Cambria Math"/>
            </w:rPr>
            <m:t>Uf.≔</m:t>
          </m:r>
          <m:d>
            <m:dPr>
              <m:ctrlPr>
                <w:rPr>
                  <w:rFonts w:ascii="Cambria Math" w:eastAsiaTheme="minorEastAsia" w:hAnsi="Cambria Math"/>
                  <w:i/>
                </w:rPr>
              </m:ctrlPr>
            </m:dPr>
            <m:e>
              <m:r>
                <w:rPr>
                  <w:rFonts w:ascii="Cambria Math" w:eastAsiaTheme="minorEastAsia" w:hAnsi="Cambria Math"/>
                </w:rPr>
                <m:t xml:space="preserve">bér= </m:t>
              </m:r>
              <m:nary>
                <m:naryPr>
                  <m:chr m:val="∑"/>
                  <m:limLoc m:val="undOvr"/>
                  <m:supHide m:val="1"/>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e ∈fuvarok</m:t>
                      </m:r>
                    </m:e>
                    <m:e>
                      <m:r>
                        <w:rPr>
                          <w:rFonts w:ascii="Cambria Math" w:eastAsiaTheme="minorEastAsia" w:hAnsi="Cambria Math"/>
                        </w:rPr>
                        <m:t>e.Kész</m:t>
                      </m:r>
                      <m:d>
                        <m:dPr>
                          <m:ctrlPr>
                            <w:rPr>
                              <w:rFonts w:ascii="Cambria Math" w:eastAsiaTheme="minorEastAsia" w:hAnsi="Cambria Math"/>
                              <w:i/>
                            </w:rPr>
                          </m:ctrlPr>
                        </m:dPr>
                        <m:e/>
                      </m:d>
                    </m:e>
                  </m:eqArr>
                </m:sub>
                <m:sup/>
                <m:e>
                  <m:r>
                    <w:rPr>
                      <w:rFonts w:ascii="Cambria Math" w:eastAsiaTheme="minorEastAsia" w:hAnsi="Cambria Math"/>
                    </w:rPr>
                    <m:t>e.táv*Együttható(e</m:t>
                  </m:r>
                </m:e>
              </m:nary>
              <m:r>
                <w:rPr>
                  <w:rFonts w:ascii="Cambria Math" w:eastAsiaTheme="minorEastAsia" w:hAnsi="Cambria Math"/>
                </w:rPr>
                <m:t>)</m:t>
              </m:r>
            </m:e>
          </m:d>
        </m:oMath>
      </m:oMathPara>
    </w:p>
    <w:p w:rsidR="00C76C58" w:rsidRDefault="00C76C58">
      <w:pPr>
        <w:ind w:firstLine="0"/>
        <w:jc w:val="left"/>
        <w:rPr>
          <w:rFonts w:eastAsiaTheme="minorEastAsia"/>
        </w:rPr>
      </w:pPr>
      <w:r>
        <w:rPr>
          <w:rFonts w:eastAsiaTheme="minorEastAsia"/>
        </w:rPr>
        <w:br w:type="page"/>
      </w:r>
    </w:p>
    <w:p w:rsidR="002C1FE8" w:rsidRDefault="00525057" w:rsidP="00773090">
      <w:pPr>
        <w:keepLines/>
        <w:rPr>
          <w:rFonts w:eastAsiaTheme="minorEastAsia"/>
        </w:rPr>
      </w:pPr>
      <w:r>
        <w:rPr>
          <w:rFonts w:eastAsiaTheme="minorEastAsia"/>
          <w:noProof/>
          <w:lang w:eastAsia="hu-HU"/>
        </w:rPr>
        <w:drawing>
          <wp:anchor distT="0" distB="0" distL="114300" distR="114300" simplePos="0" relativeHeight="251670528" behindDoc="0" locked="0" layoutInCell="1" allowOverlap="1">
            <wp:simplePos x="0" y="0"/>
            <wp:positionH relativeFrom="margin">
              <wp:align>center</wp:align>
            </wp:positionH>
            <wp:positionV relativeFrom="paragraph">
              <wp:posOffset>1776730</wp:posOffset>
            </wp:positionV>
            <wp:extent cx="3676650" cy="2038350"/>
            <wp:effectExtent l="0" t="0" r="0" b="0"/>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gyasztás - Opera.png"/>
                    <pic:cNvPicPr/>
                  </pic:nvPicPr>
                  <pic:blipFill>
                    <a:blip r:embed="rId19">
                      <a:extLst>
                        <a:ext uri="{28A0092B-C50C-407E-A947-70E740481C1C}">
                          <a14:useLocalDpi xmlns:a14="http://schemas.microsoft.com/office/drawing/2010/main" val="0"/>
                        </a:ext>
                      </a:extLst>
                    </a:blip>
                    <a:stretch>
                      <a:fillRect/>
                    </a:stretch>
                  </pic:blipFill>
                  <pic:spPr>
                    <a:xfrm>
                      <a:off x="0" y="0"/>
                      <a:ext cx="3676650" cy="2038350"/>
                    </a:xfrm>
                    <a:prstGeom prst="rect">
                      <a:avLst/>
                    </a:prstGeom>
                  </pic:spPr>
                </pic:pic>
              </a:graphicData>
            </a:graphic>
          </wp:anchor>
        </w:drawing>
      </w:r>
      <w:r w:rsidR="00C76C58">
        <w:rPr>
          <w:rFonts w:eastAsiaTheme="minorEastAsia"/>
        </w:rPr>
        <w:t xml:space="preserve">Végül a </w:t>
      </w:r>
      <w:proofErr w:type="gramStart"/>
      <w:r w:rsidR="00C76C58" w:rsidRPr="00525057">
        <w:rPr>
          <w:rFonts w:eastAsiaTheme="minorEastAsia"/>
          <w:u w:val="single"/>
        </w:rPr>
        <w:t>Fogyasztás(</w:t>
      </w:r>
      <w:proofErr w:type="gramEnd"/>
      <w:r w:rsidR="00C76C58" w:rsidRPr="00525057">
        <w:rPr>
          <w:rFonts w:eastAsiaTheme="minorEastAsia"/>
          <w:u w:val="single"/>
        </w:rPr>
        <w:t>)</w:t>
      </w:r>
      <w:r w:rsidR="00C76C58">
        <w:rPr>
          <w:rFonts w:eastAsiaTheme="minorEastAsia"/>
        </w:rPr>
        <w:t xml:space="preserve"> kiszámolja egy Kamion üzemanyagfogyasztását a kiszállított fuvarok távolsága és a 100km-re megadott üzemanyag fogyasztás alapján:</w:t>
      </w:r>
    </w:p>
    <w:p w:rsidR="00C76C58" w:rsidRPr="00D73061" w:rsidRDefault="00C76C58" w:rsidP="00773090">
      <w:pPr>
        <w:keepLines/>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sum:valós, fuvarok:</m:t>
              </m:r>
              <m:sSup>
                <m:sSupPr>
                  <m:ctrlPr>
                    <w:rPr>
                      <w:rFonts w:ascii="Cambria Math" w:eastAsiaTheme="minorEastAsia" w:hAnsi="Cambria Math"/>
                      <w:i/>
                    </w:rPr>
                  </m:ctrlPr>
                </m:sSupPr>
                <m:e>
                  <m:r>
                    <w:rPr>
                      <w:rFonts w:ascii="Cambria Math" w:eastAsiaTheme="minorEastAsia" w:hAnsi="Cambria Math"/>
                    </w:rPr>
                    <m:t>Fuvar</m:t>
                  </m:r>
                </m:e>
                <m:sup>
                  <m:r>
                    <w:rPr>
                      <w:rFonts w:ascii="Cambria Math" w:eastAsiaTheme="minorEastAsia" w:hAnsi="Cambria Math"/>
                    </w:rPr>
                    <m:t>*</m:t>
                  </m:r>
                </m:sup>
              </m:sSup>
            </m:e>
          </m:d>
          <m:r>
            <m:rPr>
              <m:sty m:val="p"/>
            </m:rPr>
            <w:rPr>
              <w:rFonts w:ascii="Cambria Math" w:eastAsiaTheme="minorEastAsia" w:hAnsi="Cambria Math"/>
            </w:rPr>
            <w:br/>
          </m:r>
        </m:oMath>
        <m:oMath>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fuvarok=fuvaro</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d>
          <m:r>
            <m:rPr>
              <m:sty m:val="p"/>
            </m:rPr>
            <w:rPr>
              <w:rFonts w:ascii="Cambria Math" w:eastAsiaTheme="minorEastAsia" w:hAnsi="Cambria Math"/>
            </w:rPr>
            <w:br/>
          </m:r>
        </m:oMath>
        <m:oMath>
          <m:r>
            <w:rPr>
              <w:rFonts w:ascii="Cambria Math" w:eastAsiaTheme="minorEastAsia" w:hAnsi="Cambria Math"/>
            </w:rPr>
            <m:t>Uf.≔</m:t>
          </m:r>
          <m:d>
            <m:dPr>
              <m:ctrlPr>
                <w:rPr>
                  <w:rFonts w:ascii="Cambria Math" w:eastAsiaTheme="minorEastAsia" w:hAnsi="Cambria Math"/>
                  <w:i/>
                </w:rPr>
              </m:ctrlPr>
            </m:dPr>
            <m:e>
              <m:r>
                <w:rPr>
                  <w:rFonts w:ascii="Cambria Math" w:eastAsiaTheme="minorEastAsia" w:hAnsi="Cambria Math"/>
                </w:rPr>
                <m:t xml:space="preserve">sum= </m:t>
              </m:r>
              <m:nary>
                <m:naryPr>
                  <m:chr m:val="∑"/>
                  <m:limLoc m:val="undOvr"/>
                  <m:supHide m:val="1"/>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e ∈fuvarok</m:t>
                      </m:r>
                    </m:e>
                    <m:e>
                      <m:r>
                        <w:rPr>
                          <w:rFonts w:ascii="Cambria Math" w:eastAsiaTheme="minorEastAsia" w:hAnsi="Cambria Math"/>
                        </w:rPr>
                        <m:t>e.Kész</m:t>
                      </m:r>
                      <m:d>
                        <m:dPr>
                          <m:ctrlPr>
                            <w:rPr>
                              <w:rFonts w:ascii="Cambria Math" w:eastAsiaTheme="minorEastAsia" w:hAnsi="Cambria Math"/>
                              <w:i/>
                            </w:rPr>
                          </m:ctrlPr>
                        </m:dPr>
                        <m:e/>
                      </m:d>
                    </m:e>
                  </m:eqArr>
                </m:sub>
                <m:sup/>
                <m:e>
                  <m:f>
                    <m:fPr>
                      <m:ctrlPr>
                        <w:rPr>
                          <w:rFonts w:ascii="Cambria Math" w:eastAsiaTheme="minorEastAsia" w:hAnsi="Cambria Math"/>
                          <w:i/>
                        </w:rPr>
                      </m:ctrlPr>
                    </m:fPr>
                    <m:num>
                      <m:r>
                        <w:rPr>
                          <w:rFonts w:ascii="Cambria Math" w:eastAsiaTheme="minorEastAsia" w:hAnsi="Cambria Math"/>
                        </w:rPr>
                        <m:t>fogyaszt</m:t>
                      </m:r>
                    </m:num>
                    <m:den>
                      <m:r>
                        <w:rPr>
                          <w:rFonts w:ascii="Cambria Math" w:eastAsiaTheme="minorEastAsia" w:hAnsi="Cambria Math"/>
                        </w:rPr>
                        <m:t>100</m:t>
                      </m:r>
                    </m:den>
                  </m:f>
                  <m:r>
                    <w:rPr>
                      <w:rFonts w:ascii="Cambria Math" w:eastAsiaTheme="minorEastAsia" w:hAnsi="Cambria Math"/>
                    </w:rPr>
                    <m:t>*e.táv</m:t>
                  </m:r>
                </m:e>
              </m:nary>
            </m:e>
          </m:d>
        </m:oMath>
      </m:oMathPara>
    </w:p>
    <w:p w:rsidR="00D73061" w:rsidRDefault="00D73061" w:rsidP="00773090">
      <w:pPr>
        <w:keepLines/>
        <w:rPr>
          <w:rFonts w:eastAsiaTheme="minorEastAsia"/>
        </w:rPr>
      </w:pPr>
      <w:r>
        <w:rPr>
          <w:rFonts w:eastAsiaTheme="minorEastAsia"/>
          <w:noProof/>
          <w:lang w:eastAsia="hu-HU"/>
        </w:rPr>
        <w:drawing>
          <wp:anchor distT="0" distB="0" distL="114300" distR="114300" simplePos="0" relativeHeight="251671552" behindDoc="0" locked="0" layoutInCell="1" allowOverlap="1">
            <wp:simplePos x="0" y="0"/>
            <wp:positionH relativeFrom="margin">
              <wp:align>center</wp:align>
            </wp:positionH>
            <wp:positionV relativeFrom="paragraph">
              <wp:posOffset>481330</wp:posOffset>
            </wp:positionV>
            <wp:extent cx="4763135" cy="6925310"/>
            <wp:effectExtent l="0" t="0" r="0" b="8890"/>
            <wp:wrapTopAndBottom/>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főr - Excel.png"/>
                    <pic:cNvPicPr/>
                  </pic:nvPicPr>
                  <pic:blipFill>
                    <a:blip r:embed="rId20">
                      <a:extLst>
                        <a:ext uri="{28A0092B-C50C-407E-A947-70E740481C1C}">
                          <a14:useLocalDpi xmlns:a14="http://schemas.microsoft.com/office/drawing/2010/main" val="0"/>
                        </a:ext>
                      </a:extLst>
                    </a:blip>
                    <a:stretch>
                      <a:fillRect/>
                    </a:stretch>
                  </pic:blipFill>
                  <pic:spPr>
                    <a:xfrm>
                      <a:off x="0" y="0"/>
                      <a:ext cx="4763135" cy="6925310"/>
                    </a:xfrm>
                    <a:prstGeom prst="rect">
                      <a:avLst/>
                    </a:prstGeom>
                  </pic:spPr>
                </pic:pic>
              </a:graphicData>
            </a:graphic>
          </wp:anchor>
        </w:drawing>
      </w:r>
      <w:r>
        <w:rPr>
          <w:rFonts w:eastAsiaTheme="minorEastAsia"/>
        </w:rPr>
        <w:t xml:space="preserve">A </w:t>
      </w:r>
      <w:proofErr w:type="spellStart"/>
      <w:proofErr w:type="gramStart"/>
      <w:r w:rsidRPr="00D73061">
        <w:rPr>
          <w:rFonts w:eastAsiaTheme="minorEastAsia"/>
          <w:u w:val="single"/>
        </w:rPr>
        <w:t>SzámolBér</w:t>
      </w:r>
      <w:proofErr w:type="spellEnd"/>
      <w:r w:rsidRPr="00D73061">
        <w:rPr>
          <w:rFonts w:eastAsiaTheme="minorEastAsia"/>
          <w:u w:val="single"/>
        </w:rPr>
        <w:t>(</w:t>
      </w:r>
      <w:proofErr w:type="gramEnd"/>
      <w:r w:rsidRPr="00D73061">
        <w:rPr>
          <w:rFonts w:eastAsiaTheme="minorEastAsia"/>
          <w:u w:val="single"/>
        </w:rPr>
        <w:t>)</w:t>
      </w:r>
      <w:r>
        <w:rPr>
          <w:rFonts w:eastAsiaTheme="minorEastAsia"/>
        </w:rPr>
        <w:t>-</w:t>
      </w:r>
      <w:proofErr w:type="spellStart"/>
      <w:r>
        <w:rPr>
          <w:rFonts w:eastAsiaTheme="minorEastAsia"/>
        </w:rPr>
        <w:t>nél</w:t>
      </w:r>
      <w:proofErr w:type="spellEnd"/>
      <w:r>
        <w:rPr>
          <w:rFonts w:eastAsiaTheme="minorEastAsia"/>
        </w:rPr>
        <w:t xml:space="preserve"> a sofőrök tapasztalati besorolását alosztályokkal valósítjuk meg</w:t>
      </w:r>
      <w:r w:rsidR="00803A1C">
        <w:rPr>
          <w:rFonts w:eastAsiaTheme="minorEastAsia"/>
        </w:rPr>
        <w:t>, és alkalmazzuk a sablonfüggvény tervezési mintát</w:t>
      </w:r>
      <w:r>
        <w:rPr>
          <w:rFonts w:eastAsiaTheme="minorEastAsia"/>
        </w:rPr>
        <w:t>:</w:t>
      </w:r>
    </w:p>
    <w:p w:rsidR="00803A1C" w:rsidRDefault="00803A1C" w:rsidP="00803A1C">
      <w:pPr>
        <w:pageBreakBefore/>
        <w:rPr>
          <w:rFonts w:eastAsiaTheme="minorEastAsia"/>
        </w:rPr>
      </w:pPr>
      <w:r>
        <w:rPr>
          <w:rFonts w:eastAsiaTheme="minorEastAsia"/>
          <w:noProof/>
          <w:lang w:eastAsia="hu-HU"/>
        </w:rPr>
        <w:drawing>
          <wp:anchor distT="0" distB="0" distL="114300" distR="114300" simplePos="0" relativeHeight="251672576" behindDoc="0" locked="0" layoutInCell="1" allowOverlap="1">
            <wp:simplePos x="0" y="0"/>
            <wp:positionH relativeFrom="margin">
              <wp:align>right</wp:align>
            </wp:positionH>
            <wp:positionV relativeFrom="page">
              <wp:posOffset>1323975</wp:posOffset>
            </wp:positionV>
            <wp:extent cx="5760720" cy="2171065"/>
            <wp:effectExtent l="0" t="0" r="0" b="635"/>
            <wp:wrapTopAndBottom/>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mion - Excel.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171065"/>
                    </a:xfrm>
                    <a:prstGeom prst="rect">
                      <a:avLst/>
                    </a:prstGeom>
                  </pic:spPr>
                </pic:pic>
              </a:graphicData>
            </a:graphic>
          </wp:anchor>
        </w:drawing>
      </w:r>
      <w:r>
        <w:rPr>
          <w:rFonts w:eastAsiaTheme="minorEastAsia"/>
        </w:rPr>
        <w:t xml:space="preserve">Egyúttal a kamionok típusait – nyergesvontató illetve fülkésvázas –híd és </w:t>
      </w:r>
      <w:proofErr w:type="spellStart"/>
      <w:r>
        <w:rPr>
          <w:rFonts w:eastAsiaTheme="minorEastAsia"/>
        </w:rPr>
        <w:t>singleton</w:t>
      </w:r>
      <w:proofErr w:type="spellEnd"/>
      <w:r>
        <w:rPr>
          <w:rFonts w:eastAsiaTheme="minorEastAsia"/>
        </w:rPr>
        <w:t xml:space="preserve"> tervezési minták kombinálásával valósítjuk meg:</w:t>
      </w:r>
    </w:p>
    <w:p w:rsidR="00B92E46" w:rsidRPr="00803A1C" w:rsidRDefault="00B92E46" w:rsidP="00B92E46">
      <w:pPr>
        <w:rPr>
          <w:rStyle w:val="Cmsor2Char"/>
          <w:rFonts w:asciiTheme="minorHAnsi" w:eastAsiaTheme="minorEastAsia" w:hAnsiTheme="minorHAnsi" w:cstheme="minorBidi"/>
          <w:b w:val="0"/>
          <w:color w:val="auto"/>
          <w:sz w:val="22"/>
          <w:szCs w:val="22"/>
        </w:rPr>
      </w:pPr>
      <w:r>
        <w:rPr>
          <w:rFonts w:eastAsiaTheme="minorEastAsia"/>
          <w:noProof/>
          <w:lang w:eastAsia="hu-HU"/>
        </w:rPr>
        <w:drawing>
          <wp:anchor distT="0" distB="0" distL="114300" distR="114300" simplePos="0" relativeHeight="251673600" behindDoc="0" locked="0" layoutInCell="1" allowOverlap="1">
            <wp:simplePos x="0" y="0"/>
            <wp:positionH relativeFrom="margin">
              <wp:align>right</wp:align>
            </wp:positionH>
            <wp:positionV relativeFrom="page">
              <wp:posOffset>3790950</wp:posOffset>
            </wp:positionV>
            <wp:extent cx="5759450" cy="2193290"/>
            <wp:effectExtent l="0" t="0" r="0" b="0"/>
            <wp:wrapTopAndBottom/>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Állapotgép - Excel.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193290"/>
                    </a:xfrm>
                    <a:prstGeom prst="rect">
                      <a:avLst/>
                    </a:prstGeom>
                  </pic:spPr>
                </pic:pic>
              </a:graphicData>
            </a:graphic>
          </wp:anchor>
        </w:drawing>
      </w:r>
      <w:r>
        <w:rPr>
          <w:rStyle w:val="Cmsor2Char"/>
          <w:rFonts w:asciiTheme="minorHAnsi" w:eastAsiaTheme="minorEastAsia" w:hAnsiTheme="minorHAnsi" w:cstheme="minorBidi"/>
          <w:b w:val="0"/>
          <w:color w:val="auto"/>
          <w:sz w:val="22"/>
          <w:szCs w:val="22"/>
        </w:rPr>
        <w:t>A kamionoknak továbbá három állapotuk valósulhat meg szimuláció során:</w:t>
      </w:r>
    </w:p>
    <w:p w:rsidR="00803A1C" w:rsidRDefault="00803A1C" w:rsidP="00D66367">
      <w:pPr>
        <w:pStyle w:val="Cmsor1"/>
        <w:keepLines w:val="0"/>
        <w:rPr>
          <w:rFonts w:eastAsiaTheme="minorEastAsia"/>
          <w:noProof/>
          <w:lang w:eastAsia="hu-HU"/>
        </w:rPr>
      </w:pPr>
      <w:r>
        <w:rPr>
          <w:rFonts w:eastAsiaTheme="minorEastAsia"/>
        </w:rPr>
        <w:t>A</w:t>
      </w:r>
      <w:r w:rsidR="00D66367">
        <w:rPr>
          <w:rFonts w:eastAsiaTheme="minorEastAsia"/>
        </w:rPr>
        <w:t xml:space="preserve"> teljes osztálydiagram</w:t>
      </w:r>
      <w:r>
        <w:rPr>
          <w:rFonts w:eastAsiaTheme="minorEastAsia"/>
        </w:rPr>
        <w:t>:</w:t>
      </w:r>
      <w:r w:rsidR="00D66367" w:rsidRPr="00D66367">
        <w:rPr>
          <w:rFonts w:eastAsiaTheme="minorEastAsia"/>
          <w:noProof/>
          <w:lang w:eastAsia="hu-HU"/>
        </w:rPr>
        <w:t xml:space="preserve"> </w:t>
      </w:r>
    </w:p>
    <w:p w:rsidR="00D66367" w:rsidRDefault="00D66367" w:rsidP="00D66367">
      <w:pPr>
        <w:ind w:firstLine="0"/>
        <w:rPr>
          <w:lang w:eastAsia="hu-HU"/>
        </w:rPr>
      </w:pPr>
      <w:r>
        <w:rPr>
          <w:rFonts w:eastAsiaTheme="minorEastAsia"/>
          <w:noProof/>
          <w:lang w:eastAsia="hu-HU"/>
        </w:rPr>
        <w:drawing>
          <wp:inline distT="0" distB="0" distL="0" distR="0" wp14:anchorId="3FCA2BA4" wp14:editId="49F8FD82">
            <wp:extent cx="5759450" cy="3592195"/>
            <wp:effectExtent l="19050" t="19050" r="12700" b="2730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G - Excel.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3592195"/>
                    </a:xfrm>
                    <a:prstGeom prst="rect">
                      <a:avLst/>
                    </a:prstGeom>
                    <a:ln>
                      <a:solidFill>
                        <a:schemeClr val="tx1"/>
                      </a:solidFill>
                    </a:ln>
                  </pic:spPr>
                </pic:pic>
              </a:graphicData>
            </a:graphic>
          </wp:inline>
        </w:drawing>
      </w:r>
      <w:r>
        <w:rPr>
          <w:noProof/>
          <w:lang w:eastAsia="hu-HU"/>
        </w:rPr>
        <w:drawing>
          <wp:inline distT="0" distB="0" distL="0" distR="0">
            <wp:extent cx="5759450" cy="3411855"/>
            <wp:effectExtent l="19050" t="19050" r="12700" b="17145"/>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égwC - Excel.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411855"/>
                    </a:xfrm>
                    <a:prstGeom prst="rect">
                      <a:avLst/>
                    </a:prstGeom>
                    <a:ln>
                      <a:solidFill>
                        <a:schemeClr val="tx1"/>
                      </a:solidFill>
                    </a:ln>
                  </pic:spPr>
                </pic:pic>
              </a:graphicData>
            </a:graphic>
          </wp:inline>
        </w:drawing>
      </w:r>
      <w:r>
        <w:rPr>
          <w:noProof/>
          <w:lang w:eastAsia="hu-HU"/>
        </w:rPr>
        <w:drawing>
          <wp:inline distT="0" distB="0" distL="0" distR="0">
            <wp:extent cx="4172532" cy="3086531"/>
            <wp:effectExtent l="19050" t="19050" r="19050" b="1905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uvarwC - Excel.png"/>
                    <pic:cNvPicPr/>
                  </pic:nvPicPr>
                  <pic:blipFill>
                    <a:blip r:embed="rId25">
                      <a:extLst>
                        <a:ext uri="{28A0092B-C50C-407E-A947-70E740481C1C}">
                          <a14:useLocalDpi xmlns:a14="http://schemas.microsoft.com/office/drawing/2010/main" val="0"/>
                        </a:ext>
                      </a:extLst>
                    </a:blip>
                    <a:stretch>
                      <a:fillRect/>
                    </a:stretch>
                  </pic:blipFill>
                  <pic:spPr>
                    <a:xfrm>
                      <a:off x="0" y="0"/>
                      <a:ext cx="4172532" cy="3086531"/>
                    </a:xfrm>
                    <a:prstGeom prst="rect">
                      <a:avLst/>
                    </a:prstGeom>
                    <a:ln>
                      <a:solidFill>
                        <a:schemeClr val="tx1"/>
                      </a:solidFill>
                    </a:ln>
                  </pic:spPr>
                </pic:pic>
              </a:graphicData>
            </a:graphic>
          </wp:inline>
        </w:drawing>
      </w:r>
      <w:r>
        <w:rPr>
          <w:noProof/>
          <w:lang w:eastAsia="hu-HU"/>
        </w:rPr>
        <w:drawing>
          <wp:inline distT="0" distB="0" distL="0" distR="0">
            <wp:extent cx="5759450" cy="3488055"/>
            <wp:effectExtent l="19050" t="19050" r="12700" b="17145"/>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amionwC - Excel.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488055"/>
                    </a:xfrm>
                    <a:prstGeom prst="rect">
                      <a:avLst/>
                    </a:prstGeom>
                    <a:ln>
                      <a:solidFill>
                        <a:schemeClr val="tx1"/>
                      </a:solidFill>
                    </a:ln>
                  </pic:spPr>
                </pic:pic>
              </a:graphicData>
            </a:graphic>
          </wp:inline>
        </w:drawing>
      </w:r>
      <w:r>
        <w:rPr>
          <w:noProof/>
          <w:lang w:eastAsia="hu-HU"/>
        </w:rPr>
        <w:drawing>
          <wp:inline distT="0" distB="0" distL="0" distR="0">
            <wp:extent cx="5759450" cy="5031740"/>
            <wp:effectExtent l="19050" t="19050" r="12700" b="16510"/>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ofőrwC - Excel.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5031740"/>
                    </a:xfrm>
                    <a:prstGeom prst="rect">
                      <a:avLst/>
                    </a:prstGeom>
                    <a:ln>
                      <a:solidFill>
                        <a:schemeClr val="tx1"/>
                      </a:solidFill>
                    </a:ln>
                  </pic:spPr>
                </pic:pic>
              </a:graphicData>
            </a:graphic>
          </wp:inline>
        </w:drawing>
      </w:r>
      <w:r>
        <w:rPr>
          <w:noProof/>
          <w:lang w:eastAsia="hu-HU"/>
        </w:rPr>
        <w:drawing>
          <wp:inline distT="0" distB="0" distL="0" distR="0">
            <wp:extent cx="5759450" cy="3796030"/>
            <wp:effectExtent l="19050" t="19050" r="12700" b="1397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elephelywC- Excel.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3796030"/>
                    </a:xfrm>
                    <a:prstGeom prst="rect">
                      <a:avLst/>
                    </a:prstGeom>
                    <a:ln>
                      <a:solidFill>
                        <a:schemeClr val="tx1"/>
                      </a:solidFill>
                    </a:ln>
                  </pic:spPr>
                </pic:pic>
              </a:graphicData>
            </a:graphic>
          </wp:inline>
        </w:drawing>
      </w:r>
    </w:p>
    <w:p w:rsidR="00480E1D" w:rsidRDefault="00480E1D" w:rsidP="00480E1D">
      <w:pPr>
        <w:pStyle w:val="Cmsor1"/>
        <w:rPr>
          <w:lang w:eastAsia="hu-HU"/>
        </w:rPr>
      </w:pPr>
      <w:r>
        <w:rPr>
          <w:lang w:eastAsia="hu-HU"/>
        </w:rPr>
        <w:t>Tesztelési terv:</w:t>
      </w:r>
    </w:p>
    <w:p w:rsidR="00480E1D" w:rsidRDefault="008E60FC" w:rsidP="008E60FC">
      <w:pPr>
        <w:pStyle w:val="Cmsor2"/>
        <w:numPr>
          <w:ilvl w:val="0"/>
          <w:numId w:val="3"/>
        </w:numPr>
        <w:rPr>
          <w:lang w:eastAsia="hu-HU"/>
        </w:rPr>
      </w:pPr>
      <w:proofErr w:type="spellStart"/>
      <w:proofErr w:type="gramStart"/>
      <w:r>
        <w:rPr>
          <w:lang w:eastAsia="hu-HU"/>
        </w:rPr>
        <w:t>LegkevesebbK</w:t>
      </w:r>
      <w:proofErr w:type="spellEnd"/>
      <w:r>
        <w:rPr>
          <w:lang w:eastAsia="hu-HU"/>
        </w:rPr>
        <w:t>(</w:t>
      </w:r>
      <w:proofErr w:type="gramEnd"/>
      <w:r>
        <w:rPr>
          <w:lang w:eastAsia="hu-HU"/>
        </w:rPr>
        <w:t>) tesztelése</w:t>
      </w:r>
      <w:r w:rsidR="00480E1D">
        <w:rPr>
          <w:lang w:eastAsia="hu-HU"/>
        </w:rPr>
        <w:t>:</w:t>
      </w:r>
    </w:p>
    <w:p w:rsidR="00C06AA9" w:rsidRDefault="004E2264" w:rsidP="00C06AA9">
      <w:pPr>
        <w:pStyle w:val="Listaszerbekezds"/>
        <w:numPr>
          <w:ilvl w:val="0"/>
          <w:numId w:val="2"/>
        </w:numPr>
        <w:rPr>
          <w:lang w:eastAsia="hu-HU"/>
        </w:rPr>
      </w:pPr>
      <w:r>
        <w:rPr>
          <w:lang w:eastAsia="hu-HU"/>
        </w:rPr>
        <w:t>0 telephely</w:t>
      </w:r>
    </w:p>
    <w:p w:rsidR="004E2264" w:rsidRDefault="004E2264" w:rsidP="00C06AA9">
      <w:pPr>
        <w:pStyle w:val="Listaszerbekezds"/>
        <w:numPr>
          <w:ilvl w:val="0"/>
          <w:numId w:val="2"/>
        </w:numPr>
        <w:rPr>
          <w:lang w:eastAsia="hu-HU"/>
        </w:rPr>
      </w:pPr>
      <w:r>
        <w:rPr>
          <w:lang w:eastAsia="hu-HU"/>
        </w:rPr>
        <w:t>1 telephely</w:t>
      </w:r>
    </w:p>
    <w:p w:rsidR="004E2264" w:rsidRDefault="004E2264" w:rsidP="00C06AA9">
      <w:pPr>
        <w:pStyle w:val="Listaszerbekezds"/>
        <w:numPr>
          <w:ilvl w:val="0"/>
          <w:numId w:val="2"/>
        </w:numPr>
        <w:rPr>
          <w:lang w:eastAsia="hu-HU"/>
        </w:rPr>
      </w:pPr>
      <w:r>
        <w:rPr>
          <w:lang w:eastAsia="hu-HU"/>
        </w:rPr>
        <w:t>Több telephely</w:t>
      </w:r>
    </w:p>
    <w:p w:rsidR="008E60FC" w:rsidRDefault="008E60FC" w:rsidP="008E60FC">
      <w:pPr>
        <w:pStyle w:val="Cmsor2"/>
        <w:numPr>
          <w:ilvl w:val="0"/>
          <w:numId w:val="3"/>
        </w:numPr>
        <w:rPr>
          <w:lang w:eastAsia="hu-HU"/>
        </w:rPr>
      </w:pPr>
      <w:proofErr w:type="spellStart"/>
      <w:proofErr w:type="gramStart"/>
      <w:r>
        <w:rPr>
          <w:lang w:eastAsia="hu-HU"/>
        </w:rPr>
        <w:t>MaxTeher</w:t>
      </w:r>
      <w:proofErr w:type="spellEnd"/>
      <w:r>
        <w:rPr>
          <w:lang w:eastAsia="hu-HU"/>
        </w:rPr>
        <w:t>(</w:t>
      </w:r>
      <w:proofErr w:type="gramEnd"/>
      <w:r>
        <w:rPr>
          <w:lang w:eastAsia="hu-HU"/>
        </w:rPr>
        <w:t>) tesztelése:</w:t>
      </w:r>
    </w:p>
    <w:p w:rsidR="008E60FC" w:rsidRDefault="001A1761" w:rsidP="008E60FC">
      <w:pPr>
        <w:pStyle w:val="Listaszerbekezds"/>
        <w:numPr>
          <w:ilvl w:val="0"/>
          <w:numId w:val="4"/>
        </w:numPr>
        <w:rPr>
          <w:lang w:eastAsia="hu-HU"/>
        </w:rPr>
      </w:pPr>
      <w:r>
        <w:rPr>
          <w:lang w:eastAsia="hu-HU"/>
        </w:rPr>
        <w:t>t nincs a telephelyek között</w:t>
      </w:r>
    </w:p>
    <w:p w:rsidR="001A1761" w:rsidRDefault="001A1761" w:rsidP="008E60FC">
      <w:pPr>
        <w:pStyle w:val="Listaszerbekezds"/>
        <w:numPr>
          <w:ilvl w:val="0"/>
          <w:numId w:val="4"/>
        </w:numPr>
        <w:rPr>
          <w:lang w:eastAsia="hu-HU"/>
        </w:rPr>
      </w:pPr>
      <w:r>
        <w:rPr>
          <w:lang w:eastAsia="hu-HU"/>
        </w:rPr>
        <w:t>t a telephelyek között van, nincs kamionja</w:t>
      </w:r>
    </w:p>
    <w:p w:rsidR="001A1761" w:rsidRDefault="0012067D" w:rsidP="008E60FC">
      <w:pPr>
        <w:pStyle w:val="Listaszerbekezds"/>
        <w:numPr>
          <w:ilvl w:val="0"/>
          <w:numId w:val="4"/>
        </w:numPr>
        <w:rPr>
          <w:lang w:eastAsia="hu-HU"/>
        </w:rPr>
      </w:pPr>
      <w:r>
        <w:rPr>
          <w:lang w:eastAsia="hu-HU"/>
        </w:rPr>
        <w:t>t a telephelyek</w:t>
      </w:r>
      <w:r w:rsidR="001A1761">
        <w:rPr>
          <w:lang w:eastAsia="hu-HU"/>
        </w:rPr>
        <w:t xml:space="preserve"> között van, van kamionja</w:t>
      </w:r>
    </w:p>
    <w:p w:rsidR="0012067D" w:rsidRDefault="0012067D" w:rsidP="008E60FC">
      <w:pPr>
        <w:pStyle w:val="Listaszerbekezds"/>
        <w:numPr>
          <w:ilvl w:val="0"/>
          <w:numId w:val="4"/>
        </w:numPr>
        <w:rPr>
          <w:lang w:eastAsia="hu-HU"/>
        </w:rPr>
      </w:pPr>
      <w:r>
        <w:rPr>
          <w:lang w:eastAsia="hu-HU"/>
        </w:rPr>
        <w:t>t a telephelyek között van, a telephelyek között több Telephely is van</w:t>
      </w:r>
      <w:r w:rsidR="00075FCC">
        <w:rPr>
          <w:lang w:eastAsia="hu-HU"/>
        </w:rPr>
        <w:t>, t-</w:t>
      </w:r>
      <w:proofErr w:type="spellStart"/>
      <w:r w:rsidR="00075FCC">
        <w:rPr>
          <w:lang w:eastAsia="hu-HU"/>
        </w:rPr>
        <w:t>nek</w:t>
      </w:r>
      <w:proofErr w:type="spellEnd"/>
      <w:r w:rsidR="00075FCC">
        <w:rPr>
          <w:lang w:eastAsia="hu-HU"/>
        </w:rPr>
        <w:t xml:space="preserve"> van több kamionja</w:t>
      </w:r>
    </w:p>
    <w:p w:rsidR="00075FCC" w:rsidRDefault="00075FCC" w:rsidP="00075FCC">
      <w:pPr>
        <w:pStyle w:val="Cmsor2"/>
        <w:numPr>
          <w:ilvl w:val="0"/>
          <w:numId w:val="3"/>
        </w:numPr>
        <w:rPr>
          <w:lang w:eastAsia="hu-HU"/>
        </w:rPr>
      </w:pPr>
      <w:proofErr w:type="spellStart"/>
      <w:proofErr w:type="gramStart"/>
      <w:r>
        <w:rPr>
          <w:lang w:eastAsia="hu-HU"/>
        </w:rPr>
        <w:t>VoltTúlterhelt</w:t>
      </w:r>
      <w:proofErr w:type="spellEnd"/>
      <w:r>
        <w:rPr>
          <w:lang w:eastAsia="hu-HU"/>
        </w:rPr>
        <w:t>(</w:t>
      </w:r>
      <w:proofErr w:type="gramEnd"/>
      <w:r>
        <w:rPr>
          <w:lang w:eastAsia="hu-HU"/>
        </w:rPr>
        <w:t>) tesztelése:</w:t>
      </w:r>
    </w:p>
    <w:p w:rsidR="00075FCC" w:rsidRDefault="004A45D2" w:rsidP="00075FCC">
      <w:pPr>
        <w:pStyle w:val="Listaszerbekezds"/>
        <w:numPr>
          <w:ilvl w:val="0"/>
          <w:numId w:val="5"/>
        </w:numPr>
        <w:rPr>
          <w:lang w:eastAsia="hu-HU"/>
        </w:rPr>
      </w:pPr>
      <w:r>
        <w:rPr>
          <w:lang w:eastAsia="hu-HU"/>
        </w:rPr>
        <w:t>Nem volt fuvar a kamionoknál egyáltalán – hamis</w:t>
      </w:r>
    </w:p>
    <w:p w:rsidR="004A45D2" w:rsidRDefault="004A45D2" w:rsidP="00075FCC">
      <w:pPr>
        <w:pStyle w:val="Listaszerbekezds"/>
        <w:numPr>
          <w:ilvl w:val="0"/>
          <w:numId w:val="5"/>
        </w:numPr>
        <w:rPr>
          <w:lang w:eastAsia="hu-HU"/>
        </w:rPr>
      </w:pPr>
      <w:r>
        <w:rPr>
          <w:lang w:eastAsia="hu-HU"/>
        </w:rPr>
        <w:t xml:space="preserve">Volt fuvar, de nem volt </w:t>
      </w:r>
      <w:r w:rsidR="00A20CF6">
        <w:rPr>
          <w:lang w:eastAsia="hu-HU"/>
        </w:rPr>
        <w:t>kiszállítva</w:t>
      </w:r>
      <w:r>
        <w:rPr>
          <w:lang w:eastAsia="hu-HU"/>
        </w:rPr>
        <w:t xml:space="preserve"> – hamis</w:t>
      </w:r>
    </w:p>
    <w:p w:rsidR="00A20CF6" w:rsidRDefault="00A20CF6" w:rsidP="00075FCC">
      <w:pPr>
        <w:pStyle w:val="Listaszerbekezds"/>
        <w:numPr>
          <w:ilvl w:val="0"/>
          <w:numId w:val="5"/>
        </w:numPr>
        <w:rPr>
          <w:lang w:eastAsia="hu-HU"/>
        </w:rPr>
      </w:pPr>
      <w:r>
        <w:rPr>
          <w:lang w:eastAsia="hu-HU"/>
        </w:rPr>
        <w:t>Volt fuvar kiszállítva, de nem volt túlterhelés - hamis</w:t>
      </w:r>
    </w:p>
    <w:p w:rsidR="004A45D2" w:rsidRDefault="004A45D2" w:rsidP="00075FCC">
      <w:pPr>
        <w:pStyle w:val="Listaszerbekezds"/>
        <w:numPr>
          <w:ilvl w:val="0"/>
          <w:numId w:val="5"/>
        </w:numPr>
        <w:rPr>
          <w:lang w:eastAsia="hu-HU"/>
        </w:rPr>
      </w:pPr>
      <w:r>
        <w:rPr>
          <w:lang w:eastAsia="hu-HU"/>
        </w:rPr>
        <w:t>Volt fuvar, volt túlterhelés</w:t>
      </w:r>
    </w:p>
    <w:p w:rsidR="00516F68" w:rsidRDefault="00516F68" w:rsidP="00516F68">
      <w:pPr>
        <w:pStyle w:val="Cmsor2"/>
        <w:rPr>
          <w:lang w:eastAsia="hu-HU"/>
        </w:rPr>
      </w:pPr>
      <w:r>
        <w:rPr>
          <w:lang w:eastAsia="hu-HU"/>
        </w:rPr>
        <w:t>4.)</w:t>
      </w:r>
      <w:proofErr w:type="gramStart"/>
      <w:r>
        <w:rPr>
          <w:lang w:eastAsia="hu-HU"/>
        </w:rPr>
        <w:t>Nyereség(</w:t>
      </w:r>
      <w:proofErr w:type="gramEnd"/>
      <w:r>
        <w:rPr>
          <w:lang w:eastAsia="hu-HU"/>
        </w:rPr>
        <w:t>) tesztelése:</w:t>
      </w:r>
    </w:p>
    <w:p w:rsidR="00516F68" w:rsidRDefault="00516F68" w:rsidP="00516F68">
      <w:pPr>
        <w:pStyle w:val="Listaszerbekezds"/>
        <w:numPr>
          <w:ilvl w:val="0"/>
          <w:numId w:val="6"/>
        </w:numPr>
        <w:rPr>
          <w:lang w:eastAsia="hu-HU"/>
        </w:rPr>
      </w:pPr>
      <w:r>
        <w:rPr>
          <w:lang w:eastAsia="hu-HU"/>
        </w:rPr>
        <w:t>Nem volt fuvar = 0</w:t>
      </w:r>
    </w:p>
    <w:p w:rsidR="00516F68" w:rsidRDefault="00516F68" w:rsidP="00516F68">
      <w:pPr>
        <w:pStyle w:val="Listaszerbekezds"/>
        <w:numPr>
          <w:ilvl w:val="0"/>
          <w:numId w:val="6"/>
        </w:numPr>
        <w:rPr>
          <w:lang w:eastAsia="hu-HU"/>
        </w:rPr>
      </w:pPr>
      <w:r>
        <w:rPr>
          <w:lang w:eastAsia="hu-HU"/>
        </w:rPr>
        <w:t>Volt fuvar, de nem kiszállítva = 0</w:t>
      </w:r>
    </w:p>
    <w:p w:rsidR="00516F68" w:rsidRPr="00516F68" w:rsidRDefault="00516F68" w:rsidP="00516F68">
      <w:pPr>
        <w:pStyle w:val="Listaszerbekezds"/>
        <w:numPr>
          <w:ilvl w:val="0"/>
          <w:numId w:val="6"/>
        </w:numPr>
        <w:rPr>
          <w:lang w:eastAsia="hu-HU"/>
        </w:rPr>
      </w:pPr>
      <w:r>
        <w:rPr>
          <w:lang w:eastAsia="hu-HU"/>
        </w:rPr>
        <w:t>Volt fuvar, kiszállították = x</w:t>
      </w:r>
      <w:bookmarkStart w:id="0" w:name="_GoBack"/>
      <w:bookmarkEnd w:id="0"/>
    </w:p>
    <w:sectPr w:rsidR="00516F68" w:rsidRPr="00516F68" w:rsidSect="00D66367">
      <w:headerReference w:type="default" r:id="rId29"/>
      <w:footerReference w:type="default" r:id="rId3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DD1" w:rsidRDefault="00F43DD1" w:rsidP="006A33FE">
      <w:pPr>
        <w:spacing w:after="0" w:line="240" w:lineRule="auto"/>
      </w:pPr>
      <w:r>
        <w:separator/>
      </w:r>
    </w:p>
  </w:endnote>
  <w:endnote w:type="continuationSeparator" w:id="0">
    <w:p w:rsidR="00F43DD1" w:rsidRDefault="00F43DD1" w:rsidP="006A3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54" w:rsidRPr="00B44254" w:rsidRDefault="00B44254" w:rsidP="00B44254">
    <w:pPr>
      <w:pStyle w:val="llb"/>
      <w:pBdr>
        <w:top w:val="thickThinMediumGap" w:sz="12" w:space="1" w:color="auto"/>
      </w:pBdr>
      <w:jc w:val="center"/>
      <w:rPr>
        <w:rFonts w:ascii="Courier New" w:hAnsi="Courier New" w:cs="Courier New"/>
        <w:color w:val="000000" w:themeColor="text1"/>
        <w:sz w:val="40"/>
        <w:szCs w:val="40"/>
      </w:rPr>
    </w:pPr>
    <w:r w:rsidRPr="00B44254">
      <w:rPr>
        <w:rFonts w:ascii="Courier New" w:hAnsi="Courier New" w:cs="Courier New"/>
        <w:color w:val="000000" w:themeColor="text1"/>
        <w:sz w:val="40"/>
        <w:szCs w:val="40"/>
      </w:rPr>
      <w:t xml:space="preserve">Oldal </w:t>
    </w:r>
    <w:r w:rsidRPr="00B44254">
      <w:rPr>
        <w:rFonts w:ascii="Courier New" w:hAnsi="Courier New" w:cs="Courier New"/>
        <w:color w:val="000000" w:themeColor="text1"/>
        <w:sz w:val="40"/>
        <w:szCs w:val="40"/>
      </w:rPr>
      <w:fldChar w:fldCharType="begin"/>
    </w:r>
    <w:r w:rsidRPr="00B44254">
      <w:rPr>
        <w:rFonts w:ascii="Courier New" w:hAnsi="Courier New" w:cs="Courier New"/>
        <w:color w:val="000000" w:themeColor="text1"/>
        <w:sz w:val="40"/>
        <w:szCs w:val="40"/>
      </w:rPr>
      <w:instrText>PAGE  \* Arabic  \* MERGEFORMAT</w:instrText>
    </w:r>
    <w:r w:rsidRPr="00B44254">
      <w:rPr>
        <w:rFonts w:ascii="Courier New" w:hAnsi="Courier New" w:cs="Courier New"/>
        <w:color w:val="000000" w:themeColor="text1"/>
        <w:sz w:val="40"/>
        <w:szCs w:val="40"/>
      </w:rPr>
      <w:fldChar w:fldCharType="separate"/>
    </w:r>
    <w:r w:rsidR="00516F68">
      <w:rPr>
        <w:rFonts w:ascii="Courier New" w:hAnsi="Courier New" w:cs="Courier New"/>
        <w:noProof/>
        <w:color w:val="000000" w:themeColor="text1"/>
        <w:sz w:val="40"/>
        <w:szCs w:val="40"/>
      </w:rPr>
      <w:t>1</w:t>
    </w:r>
    <w:r w:rsidRPr="00B44254">
      <w:rPr>
        <w:rFonts w:ascii="Courier New" w:hAnsi="Courier New" w:cs="Courier New"/>
        <w:color w:val="000000" w:themeColor="text1"/>
        <w:sz w:val="40"/>
        <w:szCs w:val="40"/>
      </w:rPr>
      <w:fldChar w:fldCharType="end"/>
    </w:r>
    <w:r w:rsidRPr="00B44254">
      <w:rPr>
        <w:rFonts w:ascii="Courier New" w:hAnsi="Courier New" w:cs="Courier New"/>
        <w:color w:val="000000" w:themeColor="text1"/>
        <w:sz w:val="40"/>
        <w:szCs w:val="40"/>
      </w:rPr>
      <w:t xml:space="preserve"> / </w:t>
    </w:r>
    <w:r w:rsidRPr="00B44254">
      <w:rPr>
        <w:rFonts w:ascii="Courier New" w:hAnsi="Courier New" w:cs="Courier New"/>
        <w:color w:val="000000" w:themeColor="text1"/>
        <w:sz w:val="40"/>
        <w:szCs w:val="40"/>
      </w:rPr>
      <w:fldChar w:fldCharType="begin"/>
    </w:r>
    <w:r w:rsidRPr="00B44254">
      <w:rPr>
        <w:rFonts w:ascii="Courier New" w:hAnsi="Courier New" w:cs="Courier New"/>
        <w:color w:val="000000" w:themeColor="text1"/>
        <w:sz w:val="40"/>
        <w:szCs w:val="40"/>
      </w:rPr>
      <w:instrText>NUMPAGES  \* Arabic  \* MERGEFORMAT</w:instrText>
    </w:r>
    <w:r w:rsidRPr="00B44254">
      <w:rPr>
        <w:rFonts w:ascii="Courier New" w:hAnsi="Courier New" w:cs="Courier New"/>
        <w:color w:val="000000" w:themeColor="text1"/>
        <w:sz w:val="40"/>
        <w:szCs w:val="40"/>
      </w:rPr>
      <w:fldChar w:fldCharType="separate"/>
    </w:r>
    <w:r w:rsidR="00516F68">
      <w:rPr>
        <w:rFonts w:ascii="Courier New" w:hAnsi="Courier New" w:cs="Courier New"/>
        <w:noProof/>
        <w:color w:val="000000" w:themeColor="text1"/>
        <w:sz w:val="40"/>
        <w:szCs w:val="40"/>
      </w:rPr>
      <w:t>1</w:t>
    </w:r>
    <w:r w:rsidRPr="00B44254">
      <w:rPr>
        <w:rFonts w:ascii="Courier New" w:hAnsi="Courier New" w:cs="Courier New"/>
        <w:color w:val="000000" w:themeColor="text1"/>
        <w:sz w:val="40"/>
        <w:szCs w:val="40"/>
      </w:rPr>
      <w:fldChar w:fldCharType="end"/>
    </w:r>
  </w:p>
  <w:p w:rsidR="00B44254" w:rsidRDefault="00B4425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DD1" w:rsidRDefault="00F43DD1" w:rsidP="006A33FE">
      <w:pPr>
        <w:spacing w:after="0" w:line="240" w:lineRule="auto"/>
      </w:pPr>
      <w:r>
        <w:separator/>
      </w:r>
    </w:p>
  </w:footnote>
  <w:footnote w:type="continuationSeparator" w:id="0">
    <w:p w:rsidR="00F43DD1" w:rsidRDefault="00F43DD1" w:rsidP="006A3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3FE" w:rsidRPr="006A33FE" w:rsidRDefault="006A33FE" w:rsidP="006A33FE">
    <w:pPr>
      <w:pStyle w:val="lfej"/>
      <w:pBdr>
        <w:bottom w:val="double" w:sz="12" w:space="1" w:color="auto"/>
      </w:pBdr>
      <w:rPr>
        <w:smallCaps/>
      </w:rPr>
    </w:pPr>
    <w:r w:rsidRPr="006A33FE">
      <w:rPr>
        <w:smallCaps/>
      </w:rPr>
      <w:t>ZVP7EJ</w:t>
    </w:r>
    <w:r w:rsidRPr="006A33FE">
      <w:rPr>
        <w:smallCaps/>
      </w:rPr>
      <w:ptab w:relativeTo="margin" w:alignment="center" w:leader="none"/>
    </w:r>
    <w:r w:rsidRPr="006A33FE">
      <w:rPr>
        <w:rFonts w:cstheme="minorHAnsi"/>
        <w:smallCaps/>
        <w:sz w:val="40"/>
        <w:szCs w:val="40"/>
      </w:rPr>
      <w:t>Márton Gergő</w:t>
    </w:r>
    <w:r w:rsidRPr="006A33FE">
      <w:rPr>
        <w:smallCaps/>
      </w:rPr>
      <w:ptab w:relativeTo="margin" w:alignment="right" w:leader="none"/>
    </w:r>
    <w:r w:rsidRPr="006A33FE">
      <w:rPr>
        <w:smallCaps/>
      </w:rPr>
      <w:t>4. feladat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6E9C"/>
    <w:multiLevelType w:val="hybridMultilevel"/>
    <w:tmpl w:val="363AC57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 w15:restartNumberingAfterBreak="0">
    <w:nsid w:val="286E375E"/>
    <w:multiLevelType w:val="hybridMultilevel"/>
    <w:tmpl w:val="B2B4131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 w15:restartNumberingAfterBreak="0">
    <w:nsid w:val="5A194547"/>
    <w:multiLevelType w:val="hybridMultilevel"/>
    <w:tmpl w:val="E996C7E4"/>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63FE656B"/>
    <w:multiLevelType w:val="hybridMultilevel"/>
    <w:tmpl w:val="1678773C"/>
    <w:lvl w:ilvl="0" w:tplc="C8EE0D4A">
      <w:start w:val="1"/>
      <w:numFmt w:val="decimal"/>
      <w:lvlText w:val="%1.)"/>
      <w:lvlJc w:val="left"/>
      <w:pPr>
        <w:ind w:left="1287" w:hanging="720"/>
      </w:pPr>
      <w:rPr>
        <w:rFonts w:hint="default"/>
      </w:rPr>
    </w:lvl>
    <w:lvl w:ilvl="1" w:tplc="040E0019" w:tentative="1">
      <w:start w:val="1"/>
      <w:numFmt w:val="lowerLetter"/>
      <w:lvlText w:val="%2."/>
      <w:lvlJc w:val="left"/>
      <w:pPr>
        <w:ind w:left="1647" w:hanging="360"/>
      </w:pPr>
    </w:lvl>
    <w:lvl w:ilvl="2" w:tplc="040E001B" w:tentative="1">
      <w:start w:val="1"/>
      <w:numFmt w:val="lowerRoman"/>
      <w:lvlText w:val="%3."/>
      <w:lvlJc w:val="right"/>
      <w:pPr>
        <w:ind w:left="2367" w:hanging="180"/>
      </w:pPr>
    </w:lvl>
    <w:lvl w:ilvl="3" w:tplc="040E000F" w:tentative="1">
      <w:start w:val="1"/>
      <w:numFmt w:val="decimal"/>
      <w:lvlText w:val="%4."/>
      <w:lvlJc w:val="left"/>
      <w:pPr>
        <w:ind w:left="3087" w:hanging="360"/>
      </w:pPr>
    </w:lvl>
    <w:lvl w:ilvl="4" w:tplc="040E0019" w:tentative="1">
      <w:start w:val="1"/>
      <w:numFmt w:val="lowerLetter"/>
      <w:lvlText w:val="%5."/>
      <w:lvlJc w:val="left"/>
      <w:pPr>
        <w:ind w:left="3807" w:hanging="360"/>
      </w:pPr>
    </w:lvl>
    <w:lvl w:ilvl="5" w:tplc="040E001B" w:tentative="1">
      <w:start w:val="1"/>
      <w:numFmt w:val="lowerRoman"/>
      <w:lvlText w:val="%6."/>
      <w:lvlJc w:val="right"/>
      <w:pPr>
        <w:ind w:left="4527" w:hanging="180"/>
      </w:pPr>
    </w:lvl>
    <w:lvl w:ilvl="6" w:tplc="040E000F" w:tentative="1">
      <w:start w:val="1"/>
      <w:numFmt w:val="decimal"/>
      <w:lvlText w:val="%7."/>
      <w:lvlJc w:val="left"/>
      <w:pPr>
        <w:ind w:left="5247" w:hanging="360"/>
      </w:pPr>
    </w:lvl>
    <w:lvl w:ilvl="7" w:tplc="040E0019" w:tentative="1">
      <w:start w:val="1"/>
      <w:numFmt w:val="lowerLetter"/>
      <w:lvlText w:val="%8."/>
      <w:lvlJc w:val="left"/>
      <w:pPr>
        <w:ind w:left="5967" w:hanging="360"/>
      </w:pPr>
    </w:lvl>
    <w:lvl w:ilvl="8" w:tplc="040E001B" w:tentative="1">
      <w:start w:val="1"/>
      <w:numFmt w:val="lowerRoman"/>
      <w:lvlText w:val="%9."/>
      <w:lvlJc w:val="right"/>
      <w:pPr>
        <w:ind w:left="6687" w:hanging="180"/>
      </w:pPr>
    </w:lvl>
  </w:abstractNum>
  <w:abstractNum w:abstractNumId="4" w15:restartNumberingAfterBreak="0">
    <w:nsid w:val="6AD70B48"/>
    <w:multiLevelType w:val="hybridMultilevel"/>
    <w:tmpl w:val="ECAE5470"/>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5" w15:restartNumberingAfterBreak="0">
    <w:nsid w:val="6BA84F10"/>
    <w:multiLevelType w:val="hybridMultilevel"/>
    <w:tmpl w:val="9C74736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hu-HU" w:vendorID="7" w:dllVersion="513"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3FE"/>
    <w:rsid w:val="000036CE"/>
    <w:rsid w:val="00056022"/>
    <w:rsid w:val="00075FCC"/>
    <w:rsid w:val="0012067D"/>
    <w:rsid w:val="00122735"/>
    <w:rsid w:val="00132868"/>
    <w:rsid w:val="00185918"/>
    <w:rsid w:val="001A1761"/>
    <w:rsid w:val="002150E1"/>
    <w:rsid w:val="002C1FE8"/>
    <w:rsid w:val="002C73D1"/>
    <w:rsid w:val="002F3759"/>
    <w:rsid w:val="00342621"/>
    <w:rsid w:val="0041422A"/>
    <w:rsid w:val="00480E1D"/>
    <w:rsid w:val="004A45D2"/>
    <w:rsid w:val="004D33EF"/>
    <w:rsid w:val="004E2264"/>
    <w:rsid w:val="00516F68"/>
    <w:rsid w:val="00525057"/>
    <w:rsid w:val="0054517B"/>
    <w:rsid w:val="005468F7"/>
    <w:rsid w:val="00587CDB"/>
    <w:rsid w:val="0059668B"/>
    <w:rsid w:val="005A4C06"/>
    <w:rsid w:val="00616528"/>
    <w:rsid w:val="00660839"/>
    <w:rsid w:val="006A33FE"/>
    <w:rsid w:val="006A452A"/>
    <w:rsid w:val="00705677"/>
    <w:rsid w:val="0071355A"/>
    <w:rsid w:val="00734ACF"/>
    <w:rsid w:val="00773090"/>
    <w:rsid w:val="0080119A"/>
    <w:rsid w:val="00803A1C"/>
    <w:rsid w:val="008A50E1"/>
    <w:rsid w:val="008E60FC"/>
    <w:rsid w:val="00917622"/>
    <w:rsid w:val="00983AB7"/>
    <w:rsid w:val="00992C56"/>
    <w:rsid w:val="0099339D"/>
    <w:rsid w:val="009C6D8C"/>
    <w:rsid w:val="00A20CF6"/>
    <w:rsid w:val="00A21116"/>
    <w:rsid w:val="00A23C7A"/>
    <w:rsid w:val="00A45B5D"/>
    <w:rsid w:val="00A52D47"/>
    <w:rsid w:val="00B44254"/>
    <w:rsid w:val="00B456D1"/>
    <w:rsid w:val="00B57BB1"/>
    <w:rsid w:val="00B64D51"/>
    <w:rsid w:val="00B92E46"/>
    <w:rsid w:val="00C06AA9"/>
    <w:rsid w:val="00C462B7"/>
    <w:rsid w:val="00C65194"/>
    <w:rsid w:val="00C76C58"/>
    <w:rsid w:val="00CB47F5"/>
    <w:rsid w:val="00D66367"/>
    <w:rsid w:val="00D73061"/>
    <w:rsid w:val="00E07BD3"/>
    <w:rsid w:val="00E167B6"/>
    <w:rsid w:val="00EC49B8"/>
    <w:rsid w:val="00ED3B27"/>
    <w:rsid w:val="00EE2352"/>
    <w:rsid w:val="00F43DD1"/>
    <w:rsid w:val="00F71A1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DCE7"/>
  <w15:chartTrackingRefBased/>
  <w15:docId w15:val="{8AB9DC55-FE75-418C-8310-D980B33D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1422A"/>
    <w:pPr>
      <w:ind w:firstLine="567"/>
      <w:jc w:val="both"/>
    </w:pPr>
  </w:style>
  <w:style w:type="paragraph" w:styleId="Cmsor1">
    <w:name w:val="heading 1"/>
    <w:basedOn w:val="Norml"/>
    <w:next w:val="Norml"/>
    <w:link w:val="Cmsor1Char"/>
    <w:uiPriority w:val="9"/>
    <w:qFormat/>
    <w:rsid w:val="006A33FE"/>
    <w:pPr>
      <w:keepNext/>
      <w:keepLines/>
      <w:pBdr>
        <w:bottom w:val="dashed" w:sz="12" w:space="1" w:color="auto"/>
      </w:pBdr>
      <w:spacing w:before="240" w:after="0"/>
      <w:outlineLvl w:val="0"/>
    </w:pPr>
    <w:rPr>
      <w:rFonts w:ascii="Courier New" w:eastAsiaTheme="majorEastAsia" w:hAnsi="Courier New" w:cstheme="majorBidi"/>
      <w:b/>
      <w:color w:val="000000" w:themeColor="text1"/>
      <w:sz w:val="40"/>
      <w:szCs w:val="32"/>
    </w:rPr>
  </w:style>
  <w:style w:type="paragraph" w:styleId="Cmsor2">
    <w:name w:val="heading 2"/>
    <w:basedOn w:val="Norml"/>
    <w:next w:val="Norml"/>
    <w:link w:val="Cmsor2Char"/>
    <w:uiPriority w:val="9"/>
    <w:unhideWhenUsed/>
    <w:qFormat/>
    <w:rsid w:val="00D66367"/>
    <w:pPr>
      <w:keepNext/>
      <w:keepLines/>
      <w:spacing w:before="240" w:after="0"/>
      <w:jc w:val="left"/>
      <w:outlineLvl w:val="1"/>
    </w:pPr>
    <w:rPr>
      <w:rFonts w:ascii="Courier New" w:eastAsiaTheme="majorEastAsia" w:hAnsi="Courier New" w:cstheme="majorBidi"/>
      <w:b/>
      <w:color w:val="000000" w:themeColor="text1"/>
      <w:sz w:val="3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A33FE"/>
    <w:pPr>
      <w:tabs>
        <w:tab w:val="center" w:pos="4536"/>
        <w:tab w:val="right" w:pos="9072"/>
      </w:tabs>
      <w:spacing w:after="0" w:line="240" w:lineRule="auto"/>
    </w:pPr>
  </w:style>
  <w:style w:type="character" w:customStyle="1" w:styleId="lfejChar">
    <w:name w:val="Élőfej Char"/>
    <w:basedOn w:val="Bekezdsalapbettpusa"/>
    <w:link w:val="lfej"/>
    <w:uiPriority w:val="99"/>
    <w:rsid w:val="006A33FE"/>
  </w:style>
  <w:style w:type="paragraph" w:styleId="llb">
    <w:name w:val="footer"/>
    <w:basedOn w:val="Norml"/>
    <w:link w:val="llbChar"/>
    <w:uiPriority w:val="99"/>
    <w:unhideWhenUsed/>
    <w:rsid w:val="006A33FE"/>
    <w:pPr>
      <w:tabs>
        <w:tab w:val="center" w:pos="4536"/>
        <w:tab w:val="right" w:pos="9072"/>
      </w:tabs>
      <w:spacing w:after="0" w:line="240" w:lineRule="auto"/>
    </w:pPr>
  </w:style>
  <w:style w:type="character" w:customStyle="1" w:styleId="llbChar">
    <w:name w:val="Élőláb Char"/>
    <w:basedOn w:val="Bekezdsalapbettpusa"/>
    <w:link w:val="llb"/>
    <w:uiPriority w:val="99"/>
    <w:rsid w:val="006A33FE"/>
  </w:style>
  <w:style w:type="paragraph" w:styleId="Cm">
    <w:name w:val="Title"/>
    <w:basedOn w:val="Norml"/>
    <w:next w:val="Norml"/>
    <w:link w:val="CmChar"/>
    <w:uiPriority w:val="10"/>
    <w:qFormat/>
    <w:rsid w:val="006A33FE"/>
    <w:pPr>
      <w:shd w:val="clear" w:color="auto" w:fill="808080" w:themeFill="background1" w:themeFillShade="80"/>
      <w:spacing w:after="480" w:line="240" w:lineRule="auto"/>
      <w:contextualSpacing/>
      <w:jc w:val="center"/>
    </w:pPr>
    <w:rPr>
      <w:rFonts w:ascii="Courier New" w:eastAsiaTheme="majorEastAsia" w:hAnsi="Courier New" w:cstheme="majorBidi"/>
      <w:b/>
      <w:color w:val="FFFFFF" w:themeColor="background1"/>
      <w:spacing w:val="-10"/>
      <w:kern w:val="28"/>
      <w:sz w:val="56"/>
      <w:szCs w:val="56"/>
    </w:rPr>
  </w:style>
  <w:style w:type="character" w:customStyle="1" w:styleId="CmChar">
    <w:name w:val="Cím Char"/>
    <w:basedOn w:val="Bekezdsalapbettpusa"/>
    <w:link w:val="Cm"/>
    <w:uiPriority w:val="10"/>
    <w:rsid w:val="006A33FE"/>
    <w:rPr>
      <w:rFonts w:ascii="Courier New" w:eastAsiaTheme="majorEastAsia" w:hAnsi="Courier New" w:cstheme="majorBidi"/>
      <w:b/>
      <w:color w:val="FFFFFF" w:themeColor="background1"/>
      <w:spacing w:val="-10"/>
      <w:kern w:val="28"/>
      <w:sz w:val="56"/>
      <w:szCs w:val="56"/>
      <w:shd w:val="clear" w:color="auto" w:fill="808080" w:themeFill="background1" w:themeFillShade="80"/>
    </w:rPr>
  </w:style>
  <w:style w:type="character" w:customStyle="1" w:styleId="Cmsor1Char">
    <w:name w:val="Címsor 1 Char"/>
    <w:basedOn w:val="Bekezdsalapbettpusa"/>
    <w:link w:val="Cmsor1"/>
    <w:uiPriority w:val="9"/>
    <w:rsid w:val="006A33FE"/>
    <w:rPr>
      <w:rFonts w:ascii="Courier New" w:eastAsiaTheme="majorEastAsia" w:hAnsi="Courier New" w:cstheme="majorBidi"/>
      <w:b/>
      <w:color w:val="000000" w:themeColor="text1"/>
      <w:sz w:val="40"/>
      <w:szCs w:val="32"/>
    </w:rPr>
  </w:style>
  <w:style w:type="character" w:customStyle="1" w:styleId="Cmsor2Char">
    <w:name w:val="Címsor 2 Char"/>
    <w:basedOn w:val="Bekezdsalapbettpusa"/>
    <w:link w:val="Cmsor2"/>
    <w:uiPriority w:val="9"/>
    <w:rsid w:val="00D66367"/>
    <w:rPr>
      <w:rFonts w:ascii="Courier New" w:eastAsiaTheme="majorEastAsia" w:hAnsi="Courier New" w:cstheme="majorBidi"/>
      <w:b/>
      <w:color w:val="000000" w:themeColor="text1"/>
      <w:sz w:val="32"/>
      <w:szCs w:val="26"/>
    </w:rPr>
  </w:style>
  <w:style w:type="table" w:styleId="Rcsostblzat">
    <w:name w:val="Table Grid"/>
    <w:basedOn w:val="Normltblzat"/>
    <w:uiPriority w:val="39"/>
    <w:rsid w:val="002F3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egyszer3">
    <w:name w:val="Plain Table 3"/>
    <w:basedOn w:val="Normltblzat"/>
    <w:uiPriority w:val="43"/>
    <w:rsid w:val="002F37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aszerbekezds">
    <w:name w:val="List Paragraph"/>
    <w:basedOn w:val="Norml"/>
    <w:uiPriority w:val="34"/>
    <w:qFormat/>
    <w:rsid w:val="00EC49B8"/>
    <w:pPr>
      <w:ind w:left="720"/>
      <w:contextualSpacing/>
    </w:pPr>
  </w:style>
  <w:style w:type="character" w:styleId="Helyrzszveg">
    <w:name w:val="Placeholder Text"/>
    <w:basedOn w:val="Bekezdsalapbettpusa"/>
    <w:uiPriority w:val="99"/>
    <w:semiHidden/>
    <w:rsid w:val="00A52D47"/>
    <w:rPr>
      <w:color w:val="808080"/>
    </w:rPr>
  </w:style>
  <w:style w:type="character" w:styleId="Finomkiemels">
    <w:name w:val="Subtle Emphasis"/>
    <w:basedOn w:val="Bekezdsalapbettpusa"/>
    <w:uiPriority w:val="19"/>
    <w:qFormat/>
    <w:rsid w:val="0080119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Pages>
  <Words>972</Words>
  <Characters>6713</Characters>
  <Application>Microsoft Office Word</Application>
  <DocSecurity>0</DocSecurity>
  <Lines>55</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Márton Gergő</dc:creator>
  <cp:keywords/>
  <dc:description/>
  <cp:lastModifiedBy>Márton Gergő</cp:lastModifiedBy>
  <cp:revision>44</cp:revision>
  <dcterms:created xsi:type="dcterms:W3CDTF">2023-05-26T21:31:00Z</dcterms:created>
  <dcterms:modified xsi:type="dcterms:W3CDTF">2023-05-28T15:02:00Z</dcterms:modified>
</cp:coreProperties>
</file>