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482" w:rsidRDefault="00882851" w:rsidP="00882851">
      <w:pPr>
        <w:spacing w:line="240" w:lineRule="auto"/>
        <w:jc w:val="center"/>
        <w:rPr>
          <w:rFonts w:ascii="Arial" w:eastAsia="Arial" w:hAnsi="Arial" w:cs="Arial"/>
          <w:sz w:val="31"/>
          <w:szCs w:val="31"/>
        </w:rPr>
      </w:pPr>
      <w:r>
        <w:rPr>
          <w:noProof/>
          <w:lang w:eastAsia="pt-BR"/>
        </w:rPr>
        <w:drawing>
          <wp:anchor distT="0" distB="0" distL="114300" distR="114300" simplePos="0" relativeHeight="251657728" behindDoc="0" locked="0" layoutInCell="1" allowOverlap="1">
            <wp:simplePos x="0" y="0"/>
            <wp:positionH relativeFrom="margin">
              <wp:posOffset>-78740</wp:posOffset>
            </wp:positionH>
            <wp:positionV relativeFrom="paragraph">
              <wp:posOffset>5715</wp:posOffset>
            </wp:positionV>
            <wp:extent cx="759460" cy="820420"/>
            <wp:effectExtent l="19050" t="0" r="2540" b="0"/>
            <wp:wrapSquare wrapText="bothSides"/>
            <wp:docPr id="6" name="image2.jpg" descr="http://www.mudi.uem.br/2cbcf/images/stories/logos/_logo_uem_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http://www.mudi.uem.br/2cbcf/images/stories/logos/_logo_uem_3d.jpg"/>
                    <pic:cNvPicPr>
                      <a:picLocks noChangeAspect="1" noChangeArrowheads="1"/>
                    </pic:cNvPicPr>
                  </pic:nvPicPr>
                  <pic:blipFill>
                    <a:blip r:embed="rId7" cstate="print"/>
                    <a:srcRect/>
                    <a:stretch>
                      <a:fillRect/>
                    </a:stretch>
                  </pic:blipFill>
                  <pic:spPr bwMode="auto">
                    <a:xfrm>
                      <a:off x="0" y="0"/>
                      <a:ext cx="759460" cy="820420"/>
                    </a:xfrm>
                    <a:prstGeom prst="rect">
                      <a:avLst/>
                    </a:prstGeom>
                    <a:noFill/>
                    <a:ln w="9525">
                      <a:noFill/>
                      <a:miter lim="800000"/>
                      <a:headEnd/>
                      <a:tailEnd/>
                    </a:ln>
                  </pic:spPr>
                </pic:pic>
              </a:graphicData>
            </a:graphic>
          </wp:anchor>
        </w:drawing>
      </w:r>
      <w:r w:rsidR="00256482">
        <w:rPr>
          <w:rFonts w:ascii="Arial" w:eastAsia="Arial" w:hAnsi="Arial" w:cs="Arial"/>
          <w:sz w:val="31"/>
          <w:szCs w:val="31"/>
        </w:rPr>
        <w:t>Universidade Estadual de Maringá</w:t>
      </w:r>
    </w:p>
    <w:p w:rsidR="00256482" w:rsidRDefault="00256482" w:rsidP="00882851">
      <w:pPr>
        <w:spacing w:line="240" w:lineRule="auto"/>
        <w:jc w:val="center"/>
        <w:rPr>
          <w:rFonts w:ascii="Arial" w:eastAsia="Arial" w:hAnsi="Arial" w:cs="Arial"/>
          <w:sz w:val="31"/>
          <w:szCs w:val="31"/>
        </w:rPr>
      </w:pPr>
      <w:bookmarkStart w:id="0" w:name="_gjdgxs" w:colFirst="0" w:colLast="0"/>
      <w:bookmarkEnd w:id="0"/>
      <w:r>
        <w:rPr>
          <w:rFonts w:ascii="Arial" w:eastAsia="Arial" w:hAnsi="Arial" w:cs="Arial"/>
          <w:sz w:val="31"/>
          <w:szCs w:val="31"/>
        </w:rPr>
        <w:t>Centro de Ciências da Saúde</w:t>
      </w:r>
    </w:p>
    <w:p w:rsidR="00256482" w:rsidRDefault="00882851" w:rsidP="00882851">
      <w:pPr>
        <w:spacing w:line="240" w:lineRule="auto"/>
        <w:rPr>
          <w:rFonts w:ascii="Arial" w:eastAsia="Arial" w:hAnsi="Arial" w:cs="Arial"/>
          <w:sz w:val="31"/>
          <w:szCs w:val="31"/>
        </w:rPr>
      </w:pPr>
      <w:r>
        <w:rPr>
          <w:rFonts w:ascii="Arial" w:eastAsia="Arial" w:hAnsi="Arial" w:cs="Arial"/>
          <w:sz w:val="31"/>
          <w:szCs w:val="31"/>
        </w:rPr>
        <w:t xml:space="preserve">                       </w:t>
      </w:r>
      <w:r w:rsidR="00256482">
        <w:rPr>
          <w:rFonts w:ascii="Arial" w:eastAsia="Arial" w:hAnsi="Arial" w:cs="Arial"/>
          <w:sz w:val="31"/>
          <w:szCs w:val="31"/>
        </w:rPr>
        <w:t>Departamento de Farmácia</w:t>
      </w:r>
    </w:p>
    <w:p w:rsidR="00256482" w:rsidRDefault="00882851" w:rsidP="00882851">
      <w:pPr>
        <w:spacing w:line="240" w:lineRule="auto"/>
        <w:jc w:val="center"/>
        <w:rPr>
          <w:rFonts w:ascii="Arial" w:eastAsia="Arial" w:hAnsi="Arial" w:cs="Arial"/>
          <w:sz w:val="31"/>
          <w:szCs w:val="31"/>
        </w:rPr>
      </w:pPr>
      <w:r>
        <w:rPr>
          <w:rFonts w:ascii="Arial" w:eastAsia="Arial" w:hAnsi="Arial" w:cs="Arial"/>
          <w:sz w:val="31"/>
          <w:szCs w:val="31"/>
        </w:rPr>
        <w:t xml:space="preserve">             </w:t>
      </w:r>
      <w:r w:rsidR="00256482">
        <w:rPr>
          <w:rFonts w:ascii="Arial" w:eastAsia="Arial" w:hAnsi="Arial" w:cs="Arial"/>
          <w:sz w:val="31"/>
          <w:szCs w:val="31"/>
        </w:rPr>
        <w:t>Trabalho de Conclusão de Curso</w:t>
      </w:r>
    </w:p>
    <w:p w:rsidR="00256482" w:rsidRDefault="00256482" w:rsidP="00256482">
      <w:pPr>
        <w:rPr>
          <w:rFonts w:ascii="Arial" w:eastAsia="Arial" w:hAnsi="Arial" w:cs="Arial"/>
          <w:sz w:val="27"/>
          <w:szCs w:val="27"/>
        </w:rPr>
      </w:pPr>
    </w:p>
    <w:p w:rsidR="00256482" w:rsidRDefault="00256482" w:rsidP="00256482">
      <w:pPr>
        <w:rPr>
          <w:rFonts w:ascii="Arial" w:eastAsia="Arial" w:hAnsi="Arial" w:cs="Arial"/>
          <w:sz w:val="27"/>
          <w:szCs w:val="27"/>
        </w:rPr>
      </w:pPr>
    </w:p>
    <w:p w:rsidR="00E75CD8" w:rsidRDefault="00E75CD8" w:rsidP="00256482">
      <w:pPr>
        <w:rPr>
          <w:rFonts w:ascii="Arial" w:eastAsia="Arial" w:hAnsi="Arial" w:cs="Arial"/>
          <w:sz w:val="27"/>
          <w:szCs w:val="27"/>
        </w:rPr>
      </w:pPr>
    </w:p>
    <w:p w:rsidR="00E75CD8" w:rsidRDefault="00E75CD8" w:rsidP="00256482">
      <w:pPr>
        <w:rPr>
          <w:rFonts w:ascii="Arial" w:eastAsia="Arial" w:hAnsi="Arial" w:cs="Arial"/>
          <w:sz w:val="27"/>
          <w:szCs w:val="27"/>
        </w:rPr>
      </w:pPr>
    </w:p>
    <w:p w:rsidR="00E75CD8" w:rsidRPr="00882851" w:rsidRDefault="00882851" w:rsidP="00E75CD8">
      <w:pPr>
        <w:spacing w:line="276" w:lineRule="auto"/>
        <w:jc w:val="center"/>
        <w:rPr>
          <w:rFonts w:ascii="Arial" w:eastAsia="Arial" w:hAnsi="Arial" w:cs="Arial"/>
          <w:b/>
          <w:sz w:val="31"/>
          <w:szCs w:val="31"/>
        </w:rPr>
      </w:pPr>
      <w:r w:rsidRPr="00882851">
        <w:rPr>
          <w:rFonts w:ascii="Arial" w:eastAsia="Arial" w:hAnsi="Arial" w:cs="Arial"/>
          <w:b/>
          <w:sz w:val="31"/>
          <w:szCs w:val="31"/>
        </w:rPr>
        <w:t>GABRIELLE RODRIGUES MUNHOZ</w:t>
      </w:r>
    </w:p>
    <w:p w:rsidR="00E75CD8" w:rsidRDefault="00E75CD8" w:rsidP="00256482">
      <w:pPr>
        <w:rPr>
          <w:rFonts w:ascii="Arial" w:eastAsia="Arial" w:hAnsi="Arial" w:cs="Arial"/>
          <w:sz w:val="27"/>
          <w:szCs w:val="27"/>
        </w:rPr>
      </w:pPr>
    </w:p>
    <w:p w:rsidR="00E75CD8" w:rsidRDefault="00E75CD8" w:rsidP="00256482">
      <w:pPr>
        <w:rPr>
          <w:rFonts w:ascii="Arial" w:eastAsia="Arial" w:hAnsi="Arial" w:cs="Arial"/>
          <w:sz w:val="27"/>
          <w:szCs w:val="27"/>
        </w:rPr>
      </w:pPr>
    </w:p>
    <w:p w:rsidR="00E75CD8" w:rsidRDefault="00E75CD8" w:rsidP="00256482">
      <w:pPr>
        <w:rPr>
          <w:rFonts w:ascii="Arial" w:eastAsia="Arial" w:hAnsi="Arial" w:cs="Arial"/>
          <w:sz w:val="27"/>
          <w:szCs w:val="27"/>
        </w:rPr>
      </w:pPr>
    </w:p>
    <w:p w:rsidR="00E75CD8" w:rsidRDefault="00E75CD8" w:rsidP="00256482">
      <w:pPr>
        <w:rPr>
          <w:rFonts w:ascii="Arial" w:eastAsia="Arial" w:hAnsi="Arial" w:cs="Arial"/>
          <w:sz w:val="27"/>
          <w:szCs w:val="27"/>
        </w:rPr>
      </w:pPr>
    </w:p>
    <w:p w:rsidR="00E75CD8" w:rsidRDefault="00E75CD8" w:rsidP="00256482">
      <w:pPr>
        <w:rPr>
          <w:rFonts w:ascii="Arial" w:eastAsia="Arial" w:hAnsi="Arial" w:cs="Arial"/>
          <w:sz w:val="27"/>
          <w:szCs w:val="27"/>
        </w:rPr>
      </w:pPr>
    </w:p>
    <w:p w:rsidR="00E75CD8" w:rsidRDefault="00E75CD8" w:rsidP="00256482">
      <w:pPr>
        <w:rPr>
          <w:rFonts w:ascii="Arial" w:eastAsia="Arial" w:hAnsi="Arial" w:cs="Arial"/>
          <w:sz w:val="27"/>
          <w:szCs w:val="27"/>
        </w:rPr>
      </w:pPr>
    </w:p>
    <w:p w:rsidR="00256482" w:rsidRDefault="00256482" w:rsidP="00256482">
      <w:pPr>
        <w:rPr>
          <w:rFonts w:ascii="Arial" w:eastAsia="Arial" w:hAnsi="Arial" w:cs="Arial"/>
          <w:sz w:val="27"/>
          <w:szCs w:val="27"/>
        </w:rPr>
      </w:pPr>
    </w:p>
    <w:p w:rsidR="00256482" w:rsidRPr="004F103F" w:rsidRDefault="00723FB7" w:rsidP="00256482">
      <w:pPr>
        <w:jc w:val="center"/>
        <w:rPr>
          <w:rFonts w:ascii="Arial" w:eastAsia="Arial" w:hAnsi="Arial" w:cs="Arial"/>
          <w:sz w:val="52"/>
          <w:szCs w:val="44"/>
        </w:rPr>
      </w:pPr>
      <w:r>
        <w:rPr>
          <w:rFonts w:ascii="Arial" w:eastAsia="Arial" w:hAnsi="Arial" w:cs="Arial"/>
          <w:sz w:val="32"/>
          <w:szCs w:val="24"/>
        </w:rPr>
        <w:t>HIPOTIREOIDISMO POR AMIODARONA EM PACIENTE COM DOENÇA DE CHAGAS – RELATO DE CASO</w:t>
      </w:r>
    </w:p>
    <w:p w:rsidR="00256482" w:rsidRDefault="00256482" w:rsidP="00256482">
      <w:pPr>
        <w:jc w:val="center"/>
        <w:rPr>
          <w:rFonts w:ascii="Arial" w:eastAsia="Arial" w:hAnsi="Arial" w:cs="Arial"/>
          <w:sz w:val="38"/>
          <w:szCs w:val="38"/>
        </w:rPr>
      </w:pPr>
    </w:p>
    <w:p w:rsidR="00E75CD8" w:rsidRDefault="00E75CD8" w:rsidP="00256482">
      <w:pPr>
        <w:jc w:val="center"/>
        <w:rPr>
          <w:rFonts w:ascii="Arial" w:eastAsia="Arial" w:hAnsi="Arial" w:cs="Arial"/>
          <w:sz w:val="38"/>
          <w:szCs w:val="38"/>
        </w:rPr>
      </w:pPr>
    </w:p>
    <w:p w:rsidR="00E75CD8" w:rsidRDefault="00E75CD8" w:rsidP="00256482">
      <w:pPr>
        <w:jc w:val="center"/>
        <w:rPr>
          <w:rFonts w:ascii="Arial" w:eastAsia="Arial" w:hAnsi="Arial" w:cs="Arial"/>
          <w:sz w:val="38"/>
          <w:szCs w:val="38"/>
        </w:rPr>
      </w:pPr>
    </w:p>
    <w:p w:rsidR="00256482" w:rsidRDefault="00256482" w:rsidP="00256482">
      <w:pPr>
        <w:spacing w:line="276" w:lineRule="auto"/>
        <w:rPr>
          <w:rFonts w:ascii="Arial" w:eastAsia="Arial" w:hAnsi="Arial" w:cs="Arial"/>
          <w:sz w:val="31"/>
          <w:szCs w:val="31"/>
        </w:rPr>
      </w:pPr>
      <w:r>
        <w:rPr>
          <w:rFonts w:ascii="Arial" w:eastAsia="Arial" w:hAnsi="Arial" w:cs="Arial"/>
          <w:sz w:val="31"/>
          <w:szCs w:val="31"/>
        </w:rPr>
        <w:t xml:space="preserve">                                        </w:t>
      </w:r>
    </w:p>
    <w:p w:rsidR="00256482" w:rsidRDefault="00256482" w:rsidP="00256482">
      <w:pPr>
        <w:spacing w:line="276" w:lineRule="auto"/>
        <w:rPr>
          <w:rFonts w:ascii="Arial" w:eastAsia="Arial" w:hAnsi="Arial" w:cs="Arial"/>
          <w:sz w:val="31"/>
          <w:szCs w:val="31"/>
        </w:rPr>
      </w:pPr>
    </w:p>
    <w:p w:rsidR="00E75CD8" w:rsidRDefault="00E75CD8" w:rsidP="00256482">
      <w:pPr>
        <w:spacing w:line="276" w:lineRule="auto"/>
        <w:rPr>
          <w:rFonts w:ascii="Arial" w:eastAsia="Arial" w:hAnsi="Arial" w:cs="Arial"/>
          <w:sz w:val="31"/>
          <w:szCs w:val="31"/>
        </w:rPr>
      </w:pPr>
    </w:p>
    <w:p w:rsidR="00256482" w:rsidRDefault="00256482" w:rsidP="00256482">
      <w:pPr>
        <w:jc w:val="center"/>
        <w:rPr>
          <w:rFonts w:ascii="Arial" w:eastAsia="Arial" w:hAnsi="Arial" w:cs="Arial"/>
          <w:sz w:val="31"/>
          <w:szCs w:val="31"/>
        </w:rPr>
      </w:pPr>
      <w:r>
        <w:rPr>
          <w:rFonts w:ascii="Arial" w:eastAsia="Arial" w:hAnsi="Arial" w:cs="Arial"/>
          <w:sz w:val="31"/>
          <w:szCs w:val="31"/>
        </w:rPr>
        <w:t>Maringá</w:t>
      </w:r>
    </w:p>
    <w:p w:rsidR="00256482" w:rsidRDefault="00256482" w:rsidP="00256482">
      <w:pPr>
        <w:jc w:val="center"/>
        <w:rPr>
          <w:rFonts w:ascii="Arial" w:eastAsia="Arial" w:hAnsi="Arial" w:cs="Arial"/>
          <w:sz w:val="31"/>
          <w:szCs w:val="31"/>
        </w:rPr>
      </w:pPr>
      <w:r>
        <w:rPr>
          <w:rFonts w:ascii="Arial" w:eastAsia="Arial" w:hAnsi="Arial" w:cs="Arial"/>
          <w:sz w:val="31"/>
          <w:szCs w:val="31"/>
        </w:rPr>
        <w:t>2017</w:t>
      </w:r>
    </w:p>
    <w:p w:rsidR="00882851" w:rsidRPr="00882851" w:rsidRDefault="00882851" w:rsidP="00882851">
      <w:pPr>
        <w:spacing w:line="276" w:lineRule="auto"/>
        <w:jc w:val="center"/>
        <w:rPr>
          <w:rFonts w:ascii="Arial" w:eastAsia="Arial" w:hAnsi="Arial" w:cs="Arial"/>
          <w:b/>
          <w:sz w:val="31"/>
          <w:szCs w:val="31"/>
        </w:rPr>
      </w:pPr>
      <w:r w:rsidRPr="00882851">
        <w:rPr>
          <w:rFonts w:ascii="Arial" w:eastAsia="Arial" w:hAnsi="Arial" w:cs="Arial"/>
          <w:b/>
          <w:sz w:val="31"/>
          <w:szCs w:val="31"/>
        </w:rPr>
        <w:lastRenderedPageBreak/>
        <w:t>GABRIELLE RODRIGUES MUNHOZ</w:t>
      </w: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E75CD8">
      <w:pPr>
        <w:spacing w:line="360" w:lineRule="auto"/>
        <w:jc w:val="center"/>
        <w:rPr>
          <w:rFonts w:ascii="Arial" w:eastAsia="Arial" w:hAnsi="Arial" w:cs="Arial"/>
          <w:sz w:val="24"/>
          <w:szCs w:val="24"/>
          <w:u w:val="single"/>
        </w:rPr>
      </w:pPr>
    </w:p>
    <w:p w:rsidR="00E75CD8" w:rsidRDefault="00E75CD8" w:rsidP="00E75CD8">
      <w:pPr>
        <w:spacing w:line="360" w:lineRule="auto"/>
        <w:jc w:val="center"/>
        <w:rPr>
          <w:rFonts w:ascii="Arial" w:eastAsia="Arial" w:hAnsi="Arial" w:cs="Arial"/>
          <w:sz w:val="24"/>
          <w:szCs w:val="24"/>
          <w:u w:val="single"/>
        </w:rPr>
      </w:pPr>
      <w:r>
        <w:rPr>
          <w:rFonts w:ascii="Arial" w:eastAsia="Arial" w:hAnsi="Arial" w:cs="Arial"/>
          <w:sz w:val="32"/>
          <w:szCs w:val="24"/>
        </w:rPr>
        <w:t>HIPOTIREOIDISMO POR AMIODARONA EM PACIENTE COM DOENÇA DE CHAGAS – RELATO DE CASO</w:t>
      </w: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Pr="00E75CD8" w:rsidRDefault="00E75CD8" w:rsidP="00E75CD8">
      <w:pPr>
        <w:spacing w:line="360" w:lineRule="auto"/>
        <w:jc w:val="right"/>
        <w:rPr>
          <w:rFonts w:ascii="Arial" w:eastAsia="Arial" w:hAnsi="Arial" w:cs="Arial"/>
          <w:sz w:val="24"/>
          <w:szCs w:val="24"/>
          <w:u w:val="single"/>
        </w:rPr>
      </w:pPr>
    </w:p>
    <w:p w:rsidR="00E75CD8" w:rsidRPr="00E75CD8" w:rsidRDefault="00E75CD8" w:rsidP="00E75CD8">
      <w:pPr>
        <w:spacing w:line="360" w:lineRule="auto"/>
        <w:jc w:val="right"/>
        <w:rPr>
          <w:rFonts w:ascii="Arial" w:eastAsia="Arial" w:hAnsi="Arial" w:cs="Arial"/>
          <w:sz w:val="20"/>
          <w:szCs w:val="24"/>
          <w:u w:val="single"/>
        </w:rPr>
      </w:pPr>
      <w:r w:rsidRPr="00E75CD8">
        <w:rPr>
          <w:rFonts w:ascii="Arial" w:eastAsia="Arial" w:hAnsi="Arial" w:cs="Arial"/>
          <w:sz w:val="24"/>
          <w:szCs w:val="31"/>
        </w:rPr>
        <w:t>Projeto apresentado ao Departamento de Farmácia como requisito básico para a apresentação do Trabalho de Conclusão de Curso do Curso de Farmácia.</w:t>
      </w: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Pr="00E75CD8" w:rsidRDefault="00E75CD8" w:rsidP="00E75CD8">
      <w:pPr>
        <w:spacing w:line="360" w:lineRule="auto"/>
        <w:jc w:val="right"/>
        <w:rPr>
          <w:rFonts w:ascii="Arial" w:eastAsia="Arial" w:hAnsi="Arial" w:cs="Arial"/>
          <w:sz w:val="20"/>
          <w:szCs w:val="24"/>
          <w:u w:val="single"/>
        </w:rPr>
      </w:pPr>
      <w:r w:rsidRPr="00E75CD8">
        <w:rPr>
          <w:rFonts w:ascii="Arial" w:eastAsia="Arial" w:hAnsi="Arial" w:cs="Arial"/>
          <w:sz w:val="24"/>
          <w:szCs w:val="31"/>
        </w:rPr>
        <w:t xml:space="preserve">Orientador: </w:t>
      </w:r>
      <w:r>
        <w:rPr>
          <w:rFonts w:ascii="Arial" w:eastAsia="Arial" w:hAnsi="Arial" w:cs="Arial"/>
          <w:sz w:val="24"/>
          <w:szCs w:val="31"/>
        </w:rPr>
        <w:t xml:space="preserve">Prof. Dr. </w:t>
      </w:r>
      <w:r w:rsidRPr="00E75CD8">
        <w:rPr>
          <w:rFonts w:ascii="Arial" w:eastAsia="Arial" w:hAnsi="Arial" w:cs="Arial"/>
          <w:sz w:val="24"/>
          <w:szCs w:val="31"/>
        </w:rPr>
        <w:t xml:space="preserve">Roberto </w:t>
      </w:r>
      <w:r>
        <w:rPr>
          <w:rFonts w:ascii="Arial" w:eastAsia="Arial" w:hAnsi="Arial" w:cs="Arial"/>
          <w:sz w:val="24"/>
          <w:szCs w:val="31"/>
        </w:rPr>
        <w:t xml:space="preserve">Kenji Nakamura </w:t>
      </w:r>
      <w:r w:rsidRPr="00E75CD8">
        <w:rPr>
          <w:rFonts w:ascii="Arial" w:eastAsia="Arial" w:hAnsi="Arial" w:cs="Arial"/>
          <w:sz w:val="24"/>
          <w:szCs w:val="31"/>
        </w:rPr>
        <w:t>Cuman</w:t>
      </w:r>
    </w:p>
    <w:p w:rsidR="00E75CD8" w:rsidRDefault="00E75CD8" w:rsidP="00256482">
      <w:pPr>
        <w:spacing w:line="360" w:lineRule="auto"/>
        <w:jc w:val="both"/>
        <w:rPr>
          <w:rFonts w:ascii="Arial" w:eastAsia="Arial" w:hAnsi="Arial" w:cs="Arial"/>
          <w:sz w:val="24"/>
          <w:szCs w:val="24"/>
          <w:u w:val="single"/>
        </w:rPr>
      </w:pPr>
    </w:p>
    <w:p w:rsidR="00E75CD8" w:rsidRPr="00E75CD8" w:rsidRDefault="00E75CD8" w:rsidP="00256482">
      <w:pPr>
        <w:spacing w:line="360" w:lineRule="auto"/>
        <w:jc w:val="both"/>
        <w:rPr>
          <w:rFonts w:ascii="Arial" w:eastAsia="Arial" w:hAnsi="Arial" w:cs="Arial"/>
          <w:szCs w:val="24"/>
          <w:u w:val="single"/>
        </w:rPr>
      </w:pPr>
    </w:p>
    <w:p w:rsidR="00E75CD8" w:rsidRPr="00E75CD8" w:rsidRDefault="00E75CD8" w:rsidP="00E75CD8">
      <w:pPr>
        <w:jc w:val="center"/>
        <w:rPr>
          <w:rFonts w:ascii="Arial" w:eastAsia="Arial" w:hAnsi="Arial" w:cs="Arial"/>
          <w:sz w:val="28"/>
          <w:szCs w:val="31"/>
        </w:rPr>
      </w:pPr>
      <w:r w:rsidRPr="00E75CD8">
        <w:rPr>
          <w:rFonts w:ascii="Arial" w:eastAsia="Arial" w:hAnsi="Arial" w:cs="Arial"/>
          <w:sz w:val="28"/>
          <w:szCs w:val="31"/>
        </w:rPr>
        <w:t>Maringá</w:t>
      </w:r>
    </w:p>
    <w:p w:rsidR="00E75CD8" w:rsidRPr="00E75CD8" w:rsidRDefault="00E75CD8" w:rsidP="00E75CD8">
      <w:pPr>
        <w:jc w:val="center"/>
        <w:rPr>
          <w:rFonts w:ascii="Arial" w:eastAsia="Arial" w:hAnsi="Arial" w:cs="Arial"/>
          <w:sz w:val="28"/>
          <w:szCs w:val="31"/>
        </w:rPr>
      </w:pPr>
      <w:r w:rsidRPr="00E75CD8">
        <w:rPr>
          <w:rFonts w:ascii="Arial" w:eastAsia="Arial" w:hAnsi="Arial" w:cs="Arial"/>
          <w:sz w:val="28"/>
          <w:szCs w:val="31"/>
        </w:rPr>
        <w:t>2017</w:t>
      </w:r>
    </w:p>
    <w:p w:rsidR="00E75CD8" w:rsidRPr="00E75CD8" w:rsidRDefault="00E75CD8" w:rsidP="00E75CD8">
      <w:pPr>
        <w:spacing w:line="360" w:lineRule="auto"/>
        <w:jc w:val="center"/>
        <w:rPr>
          <w:rFonts w:ascii="Arial" w:eastAsia="Arial" w:hAnsi="Arial" w:cs="Arial"/>
          <w:sz w:val="24"/>
          <w:szCs w:val="24"/>
          <w:u w:val="single"/>
        </w:rPr>
      </w:pPr>
      <w:r w:rsidRPr="00E75CD8">
        <w:rPr>
          <w:rFonts w:ascii="Arial" w:eastAsia="Arial" w:hAnsi="Arial" w:cs="Arial"/>
          <w:sz w:val="31"/>
          <w:szCs w:val="31"/>
        </w:rPr>
        <w:lastRenderedPageBreak/>
        <w:t>Gabrielle Rodrigues Munhoz</w:t>
      </w:r>
    </w:p>
    <w:p w:rsidR="00E75CD8" w:rsidRDefault="00E75CD8" w:rsidP="00E75CD8">
      <w:pPr>
        <w:spacing w:line="360" w:lineRule="auto"/>
        <w:jc w:val="both"/>
        <w:rPr>
          <w:rFonts w:ascii="Arial" w:eastAsia="Arial" w:hAnsi="Arial" w:cs="Arial"/>
          <w:sz w:val="24"/>
          <w:szCs w:val="24"/>
          <w:u w:val="single"/>
        </w:rPr>
      </w:pPr>
    </w:p>
    <w:p w:rsidR="00E75CD8" w:rsidRDefault="00E75CD8" w:rsidP="00E75CD8">
      <w:pPr>
        <w:spacing w:line="360" w:lineRule="auto"/>
        <w:jc w:val="center"/>
        <w:rPr>
          <w:rFonts w:ascii="Arial" w:eastAsia="Arial" w:hAnsi="Arial" w:cs="Arial"/>
          <w:sz w:val="24"/>
          <w:szCs w:val="24"/>
          <w:u w:val="single"/>
        </w:rPr>
      </w:pPr>
    </w:p>
    <w:p w:rsidR="00E75CD8" w:rsidRPr="00E75CD8" w:rsidRDefault="00E75CD8" w:rsidP="00E75CD8">
      <w:pPr>
        <w:spacing w:line="360" w:lineRule="auto"/>
        <w:jc w:val="center"/>
        <w:rPr>
          <w:rFonts w:ascii="Arial" w:eastAsia="Arial" w:hAnsi="Arial" w:cs="Arial"/>
          <w:sz w:val="24"/>
          <w:szCs w:val="24"/>
          <w:u w:val="single"/>
        </w:rPr>
      </w:pPr>
      <w:r w:rsidRPr="00E75CD8">
        <w:rPr>
          <w:rFonts w:ascii="Arial" w:eastAsia="Arial" w:hAnsi="Arial" w:cs="Arial"/>
          <w:sz w:val="32"/>
          <w:szCs w:val="24"/>
        </w:rPr>
        <w:t>HIPOTIREOIDISMO POR AMIODARONA EM PACIENTE COM DOENÇA DE CHAGAS – RELATO DE CASO</w:t>
      </w:r>
    </w:p>
    <w:p w:rsidR="00E75CD8" w:rsidRPr="00E75CD8" w:rsidRDefault="00E75CD8" w:rsidP="00E75CD8">
      <w:pPr>
        <w:spacing w:line="360" w:lineRule="auto"/>
        <w:jc w:val="right"/>
        <w:rPr>
          <w:rFonts w:ascii="Arial" w:eastAsia="Arial" w:hAnsi="Arial" w:cs="Arial"/>
          <w:sz w:val="24"/>
          <w:szCs w:val="24"/>
          <w:u w:val="single"/>
        </w:rPr>
      </w:pPr>
    </w:p>
    <w:p w:rsidR="00E75CD8" w:rsidRPr="00E75CD8" w:rsidRDefault="00E75CD8" w:rsidP="00E75CD8">
      <w:pPr>
        <w:spacing w:line="360" w:lineRule="auto"/>
        <w:jc w:val="right"/>
        <w:rPr>
          <w:rFonts w:ascii="Arial" w:eastAsia="Arial" w:hAnsi="Arial" w:cs="Arial"/>
          <w:sz w:val="20"/>
          <w:szCs w:val="24"/>
          <w:u w:val="single"/>
        </w:rPr>
      </w:pPr>
      <w:r w:rsidRPr="00E75CD8">
        <w:rPr>
          <w:rFonts w:ascii="Arial" w:eastAsia="Arial" w:hAnsi="Arial" w:cs="Arial"/>
          <w:sz w:val="24"/>
          <w:szCs w:val="31"/>
        </w:rPr>
        <w:t>Projeto apresentado ao Departamento de Farmácia como requisito básico para a apresentação do Trabalho de Conclusão de Curso do Curso de Farmácia.</w:t>
      </w:r>
    </w:p>
    <w:p w:rsidR="00E75CD8" w:rsidRDefault="00E75CD8" w:rsidP="00256482">
      <w:pPr>
        <w:spacing w:line="360" w:lineRule="auto"/>
        <w:jc w:val="both"/>
        <w:rPr>
          <w:rFonts w:ascii="Arial" w:eastAsia="Arial" w:hAnsi="Arial" w:cs="Arial"/>
          <w:sz w:val="24"/>
          <w:szCs w:val="24"/>
          <w:u w:val="single"/>
        </w:rPr>
      </w:pPr>
    </w:p>
    <w:p w:rsidR="00E75CD8" w:rsidRPr="00680789" w:rsidRDefault="00680789" w:rsidP="00680789">
      <w:pPr>
        <w:spacing w:line="360" w:lineRule="auto"/>
        <w:jc w:val="right"/>
        <w:rPr>
          <w:rFonts w:ascii="Arial" w:eastAsia="Arial" w:hAnsi="Arial" w:cs="Arial"/>
          <w:sz w:val="24"/>
          <w:szCs w:val="24"/>
        </w:rPr>
      </w:pPr>
      <w:r>
        <w:rPr>
          <w:rFonts w:ascii="Arial" w:eastAsia="Arial" w:hAnsi="Arial" w:cs="Arial"/>
          <w:sz w:val="24"/>
          <w:szCs w:val="24"/>
        </w:rPr>
        <w:t xml:space="preserve">Aprovado em: </w:t>
      </w:r>
      <w:r w:rsidR="00882851">
        <w:rPr>
          <w:rFonts w:ascii="Arial" w:eastAsia="Arial" w:hAnsi="Arial" w:cs="Arial"/>
          <w:sz w:val="24"/>
          <w:szCs w:val="24"/>
        </w:rPr>
        <w:t xml:space="preserve">   </w:t>
      </w:r>
    </w:p>
    <w:p w:rsidR="00680789" w:rsidRPr="00680789" w:rsidRDefault="00680789" w:rsidP="00680789">
      <w:pPr>
        <w:spacing w:line="360" w:lineRule="auto"/>
        <w:jc w:val="center"/>
        <w:rPr>
          <w:rFonts w:ascii="Arial" w:hAnsi="Arial" w:cs="Arial"/>
          <w:sz w:val="24"/>
        </w:rPr>
      </w:pPr>
      <w:r w:rsidRPr="00680789">
        <w:rPr>
          <w:rFonts w:ascii="Arial" w:hAnsi="Arial" w:cs="Arial"/>
          <w:sz w:val="24"/>
        </w:rPr>
        <w:t>BANCA EXAMINADORA</w:t>
      </w:r>
    </w:p>
    <w:p w:rsidR="00882851" w:rsidRDefault="00882851" w:rsidP="00680789">
      <w:pPr>
        <w:spacing w:line="360" w:lineRule="auto"/>
        <w:jc w:val="center"/>
        <w:rPr>
          <w:rFonts w:ascii="Arial" w:hAnsi="Arial" w:cs="Arial"/>
        </w:rPr>
      </w:pPr>
    </w:p>
    <w:p w:rsidR="00882851" w:rsidRDefault="00882851" w:rsidP="00680789">
      <w:pPr>
        <w:spacing w:line="360" w:lineRule="auto"/>
        <w:jc w:val="center"/>
        <w:rPr>
          <w:rFonts w:ascii="Arial" w:hAnsi="Arial" w:cs="Arial"/>
        </w:rPr>
      </w:pPr>
    </w:p>
    <w:p w:rsidR="00680789" w:rsidRPr="00680789" w:rsidRDefault="00680789" w:rsidP="00680789">
      <w:pPr>
        <w:spacing w:line="360" w:lineRule="auto"/>
        <w:jc w:val="center"/>
        <w:rPr>
          <w:rFonts w:ascii="Arial" w:hAnsi="Arial" w:cs="Arial"/>
        </w:rPr>
      </w:pPr>
      <w:r w:rsidRPr="00680789">
        <w:rPr>
          <w:rFonts w:ascii="Arial" w:hAnsi="Arial" w:cs="Arial"/>
        </w:rPr>
        <w:t>_________________________________________________</w:t>
      </w:r>
    </w:p>
    <w:p w:rsidR="00680789" w:rsidRPr="00680789" w:rsidRDefault="00680789" w:rsidP="00680789">
      <w:pPr>
        <w:spacing w:line="360" w:lineRule="auto"/>
        <w:jc w:val="center"/>
        <w:rPr>
          <w:rFonts w:ascii="Arial" w:hAnsi="Arial" w:cs="Arial"/>
        </w:rPr>
      </w:pPr>
      <w:r w:rsidRPr="00680789">
        <w:rPr>
          <w:rFonts w:ascii="Arial" w:hAnsi="Arial" w:cs="Arial"/>
        </w:rPr>
        <w:t xml:space="preserve">Prof . Dr . Roberto Kenji Nakamura Cuman (Orientador) </w:t>
      </w:r>
    </w:p>
    <w:p w:rsidR="00680789" w:rsidRPr="00680789" w:rsidRDefault="00680789" w:rsidP="00680789">
      <w:pPr>
        <w:spacing w:line="360" w:lineRule="auto"/>
        <w:jc w:val="center"/>
        <w:rPr>
          <w:rFonts w:ascii="Arial" w:eastAsia="Arial" w:hAnsi="Arial" w:cs="Arial"/>
          <w:sz w:val="24"/>
          <w:szCs w:val="24"/>
          <w:u w:val="single"/>
        </w:rPr>
      </w:pPr>
      <w:r w:rsidRPr="00680789">
        <w:rPr>
          <w:rFonts w:ascii="Arial" w:hAnsi="Arial" w:cs="Arial"/>
        </w:rPr>
        <w:t>Universidade Estadual de Maringá/DFA</w:t>
      </w:r>
    </w:p>
    <w:p w:rsidR="00680789" w:rsidRPr="00680789" w:rsidRDefault="00680789" w:rsidP="00680789">
      <w:pPr>
        <w:spacing w:line="360" w:lineRule="auto"/>
        <w:jc w:val="center"/>
        <w:rPr>
          <w:rFonts w:ascii="Arial" w:hAnsi="Arial" w:cs="Arial"/>
          <w:sz w:val="24"/>
        </w:rPr>
      </w:pPr>
    </w:p>
    <w:p w:rsidR="00680789" w:rsidRPr="00680789" w:rsidRDefault="00680789" w:rsidP="00680789">
      <w:pPr>
        <w:spacing w:line="360" w:lineRule="auto"/>
        <w:jc w:val="center"/>
        <w:rPr>
          <w:rFonts w:ascii="Arial" w:hAnsi="Arial" w:cs="Arial"/>
        </w:rPr>
      </w:pPr>
      <w:r w:rsidRPr="00680789">
        <w:rPr>
          <w:rFonts w:ascii="Arial" w:hAnsi="Arial" w:cs="Arial"/>
        </w:rPr>
        <w:t>_________________________________________________</w:t>
      </w:r>
    </w:p>
    <w:p w:rsidR="00680789" w:rsidRPr="00680789" w:rsidRDefault="00680789" w:rsidP="00680789">
      <w:pPr>
        <w:spacing w:line="360" w:lineRule="auto"/>
        <w:jc w:val="center"/>
        <w:rPr>
          <w:rFonts w:ascii="Arial" w:hAnsi="Arial" w:cs="Arial"/>
        </w:rPr>
      </w:pPr>
      <w:r w:rsidRPr="00680789">
        <w:rPr>
          <w:rFonts w:ascii="Arial" w:hAnsi="Arial" w:cs="Arial"/>
        </w:rPr>
        <w:t xml:space="preserve">Profa . Dra . Gisleine Elisa Cavalcante da Silva </w:t>
      </w:r>
    </w:p>
    <w:p w:rsidR="00E75CD8" w:rsidRPr="00680789" w:rsidRDefault="00680789" w:rsidP="00680789">
      <w:pPr>
        <w:spacing w:line="360" w:lineRule="auto"/>
        <w:jc w:val="center"/>
        <w:rPr>
          <w:rFonts w:ascii="Arial" w:eastAsia="Arial" w:hAnsi="Arial" w:cs="Arial"/>
          <w:sz w:val="24"/>
          <w:szCs w:val="24"/>
          <w:u w:val="single"/>
        </w:rPr>
      </w:pPr>
      <w:r w:rsidRPr="00680789">
        <w:rPr>
          <w:rFonts w:ascii="Arial" w:hAnsi="Arial" w:cs="Arial"/>
        </w:rPr>
        <w:t>Universidade Estadual de Maringá/DFA</w:t>
      </w:r>
    </w:p>
    <w:p w:rsidR="00E75CD8" w:rsidRPr="00680789" w:rsidRDefault="00E75CD8" w:rsidP="00256482">
      <w:pPr>
        <w:spacing w:line="360" w:lineRule="auto"/>
        <w:jc w:val="both"/>
        <w:rPr>
          <w:rFonts w:ascii="Arial" w:eastAsia="Arial" w:hAnsi="Arial" w:cs="Arial"/>
          <w:sz w:val="24"/>
          <w:szCs w:val="24"/>
          <w:u w:val="single"/>
        </w:rPr>
      </w:pPr>
    </w:p>
    <w:p w:rsidR="00680789" w:rsidRPr="00680789" w:rsidRDefault="00680789" w:rsidP="00680789">
      <w:pPr>
        <w:spacing w:line="360" w:lineRule="auto"/>
        <w:jc w:val="center"/>
        <w:rPr>
          <w:rFonts w:ascii="Arial" w:hAnsi="Arial" w:cs="Arial"/>
        </w:rPr>
      </w:pPr>
      <w:r w:rsidRPr="00680789">
        <w:rPr>
          <w:rFonts w:ascii="Arial" w:hAnsi="Arial" w:cs="Arial"/>
        </w:rPr>
        <w:t>_________________________________________________</w:t>
      </w:r>
    </w:p>
    <w:p w:rsidR="00680789" w:rsidRPr="00680789" w:rsidRDefault="00680789" w:rsidP="00680789">
      <w:pPr>
        <w:spacing w:line="360" w:lineRule="auto"/>
        <w:jc w:val="center"/>
        <w:rPr>
          <w:rFonts w:ascii="Arial" w:hAnsi="Arial" w:cs="Arial"/>
        </w:rPr>
      </w:pPr>
      <w:r w:rsidRPr="00680789">
        <w:rPr>
          <w:rFonts w:ascii="Arial" w:hAnsi="Arial" w:cs="Arial"/>
        </w:rPr>
        <w:t>Prof. Me. Estela Louro</w:t>
      </w:r>
    </w:p>
    <w:p w:rsidR="00E75CD8" w:rsidRPr="00680789" w:rsidRDefault="00680789" w:rsidP="00680789">
      <w:pPr>
        <w:spacing w:line="360" w:lineRule="auto"/>
        <w:jc w:val="center"/>
        <w:rPr>
          <w:rFonts w:ascii="Arial" w:eastAsia="Arial" w:hAnsi="Arial" w:cs="Arial"/>
          <w:sz w:val="24"/>
          <w:szCs w:val="24"/>
          <w:u w:val="single"/>
        </w:rPr>
      </w:pPr>
      <w:r w:rsidRPr="00680789">
        <w:rPr>
          <w:rFonts w:ascii="Arial" w:hAnsi="Arial" w:cs="Arial"/>
        </w:rPr>
        <w:t>Universidade Estadual de Maringá/DFA</w:t>
      </w: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E75CD8" w:rsidRDefault="00E75CD8"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680789">
      <w:pPr>
        <w:spacing w:line="360" w:lineRule="auto"/>
        <w:jc w:val="right"/>
      </w:pPr>
      <w:r>
        <w:t xml:space="preserve">Aos meus pais Eliane e Levy, </w:t>
      </w:r>
    </w:p>
    <w:p w:rsidR="00680789" w:rsidRDefault="00680789" w:rsidP="00680789">
      <w:pPr>
        <w:spacing w:line="360" w:lineRule="auto"/>
        <w:jc w:val="right"/>
      </w:pPr>
      <w:r>
        <w:t xml:space="preserve">a meu irmão Gabriel </w:t>
      </w:r>
    </w:p>
    <w:p w:rsidR="00680789" w:rsidRDefault="00680789" w:rsidP="00680789">
      <w:pPr>
        <w:spacing w:line="360" w:lineRule="auto"/>
        <w:jc w:val="right"/>
      </w:pPr>
      <w:r>
        <w:t xml:space="preserve">e meu namorado Diego </w:t>
      </w:r>
    </w:p>
    <w:p w:rsidR="00680789" w:rsidRDefault="00680789" w:rsidP="00680789">
      <w:pPr>
        <w:spacing w:line="360" w:lineRule="auto"/>
        <w:jc w:val="right"/>
      </w:pPr>
      <w:r>
        <w:t xml:space="preserve">pelo apoio, amor incondicional, </w:t>
      </w:r>
    </w:p>
    <w:p w:rsidR="00933AB8" w:rsidRDefault="00680789" w:rsidP="00933AB8">
      <w:pPr>
        <w:spacing w:line="360" w:lineRule="auto"/>
        <w:jc w:val="right"/>
        <w:rPr>
          <w:rFonts w:ascii="Arial" w:eastAsia="Arial" w:hAnsi="Arial" w:cs="Arial"/>
          <w:sz w:val="24"/>
          <w:szCs w:val="24"/>
          <w:u w:val="single"/>
        </w:rPr>
      </w:pPr>
      <w:r>
        <w:t>companheirismo, paciência e compreensão.</w:t>
      </w:r>
    </w:p>
    <w:p w:rsidR="00933AB8" w:rsidRPr="00933AB8" w:rsidRDefault="00933AB8" w:rsidP="00933AB8">
      <w:pPr>
        <w:spacing w:line="360" w:lineRule="auto"/>
        <w:jc w:val="center"/>
        <w:rPr>
          <w:rFonts w:ascii="Arial" w:eastAsia="Arial" w:hAnsi="Arial" w:cs="Arial"/>
          <w:sz w:val="24"/>
          <w:szCs w:val="24"/>
          <w:u w:val="single"/>
        </w:rPr>
      </w:pPr>
      <w:r>
        <w:lastRenderedPageBreak/>
        <w:t>AGRADECIMENTOS</w:t>
      </w:r>
    </w:p>
    <w:p w:rsidR="00933AB8" w:rsidRDefault="00933AB8" w:rsidP="00256482">
      <w:pPr>
        <w:spacing w:line="360" w:lineRule="auto"/>
        <w:jc w:val="both"/>
      </w:pPr>
      <w:r>
        <w:t xml:space="preserve">Agradeço a Deus, por ter me dado força, sabedoria, paciência e saúde para vencer os desafios diários. Obrigada pelas pessoas que colocou no meu caminho. </w:t>
      </w:r>
    </w:p>
    <w:p w:rsidR="00933AB8" w:rsidRDefault="00933AB8" w:rsidP="00256482">
      <w:pPr>
        <w:spacing w:line="360" w:lineRule="auto"/>
        <w:jc w:val="both"/>
      </w:pPr>
      <w:r>
        <w:t xml:space="preserve">Aos meus pais, que souberam confortar meu cansaço e dar estímulo quando mais precisei em toda a minha vida. Obrigada pelo amor, incentivo e esforço para realizar meus sonhos. Amo vocês. </w:t>
      </w:r>
    </w:p>
    <w:p w:rsidR="00933AB8" w:rsidRDefault="00933AB8" w:rsidP="00256482">
      <w:pPr>
        <w:spacing w:line="360" w:lineRule="auto"/>
        <w:jc w:val="both"/>
      </w:pPr>
      <w:r>
        <w:t xml:space="preserve">À minha irmã Nathalia pela alegria e carinho. Amo você. </w:t>
      </w:r>
    </w:p>
    <w:p w:rsidR="00933AB8" w:rsidRDefault="00933AB8" w:rsidP="00256482">
      <w:pPr>
        <w:spacing w:line="360" w:lineRule="auto"/>
        <w:jc w:val="both"/>
      </w:pPr>
      <w:r>
        <w:t xml:space="preserve">Agradeço a toda minha família, meus avós, tios, padrinhos e primos, pelos momentos de alegria e incentivo. </w:t>
      </w:r>
    </w:p>
    <w:p w:rsidR="00933AB8" w:rsidRDefault="00933AB8" w:rsidP="00256482">
      <w:pPr>
        <w:spacing w:line="360" w:lineRule="auto"/>
        <w:jc w:val="both"/>
      </w:pPr>
      <w:r>
        <w:t>Aos queridos e divertidos amigos da residência Lívia, Murillo, Monique, Vanessa, Indianathan, Natália, Talita, Gabriele, Naiara, Bruna e Fernanda pelos momentos de alegrias, angústias, apuros, ajuda e amizade. Foi muito bom conviver com vocês esses anos!</w:t>
      </w:r>
    </w:p>
    <w:p w:rsidR="00933AB8" w:rsidRDefault="00933AB8" w:rsidP="00256482">
      <w:pPr>
        <w:spacing w:line="360" w:lineRule="auto"/>
        <w:jc w:val="both"/>
      </w:pPr>
      <w:r>
        <w:t xml:space="preserve">À professora e orientadora Gisleine pelos ensinamentos, dedicação, apoio, competência e amizade durante toda a realização da residência. Seus ensinamentos estarão presentes por toda a minha vida. </w:t>
      </w:r>
    </w:p>
    <w:p w:rsidR="00933AB8" w:rsidRDefault="00933AB8" w:rsidP="00256482">
      <w:pPr>
        <w:spacing w:line="360" w:lineRule="auto"/>
        <w:jc w:val="both"/>
      </w:pPr>
      <w:r>
        <w:t xml:space="preserve">Aos professores Estela, Silvana, Elza, Walderez, Jorge, Terezinha, Nelly e Roselania. Não tenho palavras para descrever a minha gratidão. </w:t>
      </w:r>
    </w:p>
    <w:p w:rsidR="00933AB8" w:rsidRDefault="00933AB8" w:rsidP="00256482">
      <w:pPr>
        <w:spacing w:line="360" w:lineRule="auto"/>
        <w:jc w:val="both"/>
      </w:pPr>
      <w:r>
        <w:t xml:space="preserve">A todos os colaboradores do Hospital Universitário de Maringá, em especial o Serviço de Farmácia Hospitalar, que sempre estavam dispostos a me auxiliar. </w:t>
      </w:r>
    </w:p>
    <w:p w:rsidR="00933AB8" w:rsidRDefault="00933AB8" w:rsidP="00256482">
      <w:pPr>
        <w:spacing w:line="360" w:lineRule="auto"/>
        <w:jc w:val="both"/>
      </w:pPr>
      <w:r>
        <w:t xml:space="preserve">À Maria dos Anjos por me mostrar que aquele que semeia bondade recebe amor. </w:t>
      </w:r>
    </w:p>
    <w:p w:rsidR="00933AB8" w:rsidRDefault="00933AB8" w:rsidP="00256482">
      <w:pPr>
        <w:spacing w:line="360" w:lineRule="auto"/>
        <w:jc w:val="both"/>
      </w:pPr>
      <w:r>
        <w:t xml:space="preserve">Aos preceptores que tive ao longo da residência pelo conhecimento transmitido, paciência e pelas contribuições para a minha vida profissional; </w:t>
      </w:r>
    </w:p>
    <w:p w:rsidR="00933AB8" w:rsidRDefault="00933AB8" w:rsidP="00256482">
      <w:pPr>
        <w:spacing w:line="360" w:lineRule="auto"/>
        <w:jc w:val="both"/>
      </w:pPr>
      <w:r>
        <w:t xml:space="preserve">Aos membros da banca, Dr. Donadio e Me. Simone por gentilmente aceitarem o convite e pelas contribuições. </w:t>
      </w:r>
    </w:p>
    <w:p w:rsidR="00680789" w:rsidRDefault="00933AB8" w:rsidP="00256482">
      <w:pPr>
        <w:spacing w:line="360" w:lineRule="auto"/>
        <w:jc w:val="both"/>
        <w:rPr>
          <w:rFonts w:ascii="Arial" w:eastAsia="Arial" w:hAnsi="Arial" w:cs="Arial"/>
          <w:sz w:val="24"/>
          <w:szCs w:val="24"/>
          <w:u w:val="single"/>
        </w:rPr>
      </w:pPr>
      <w:r>
        <w:t>A todos que de qualquer forma colaboraram não só para que este trabalho pudesse ser realizado, como também para que eu me transformasse na pessoa que sou.</w:t>
      </w: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680789" w:rsidRDefault="00680789"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Pr="00933AB8" w:rsidRDefault="00933AB8" w:rsidP="00933AB8">
      <w:pPr>
        <w:spacing w:line="360" w:lineRule="auto"/>
        <w:jc w:val="right"/>
        <w:rPr>
          <w:rFonts w:ascii="Arial" w:hAnsi="Arial" w:cs="Arial"/>
        </w:rPr>
      </w:pPr>
      <w:r w:rsidRPr="00933AB8">
        <w:rPr>
          <w:rFonts w:ascii="Arial" w:hAnsi="Arial" w:cs="Arial"/>
        </w:rPr>
        <w:t xml:space="preserve">“Prometo que, ao exercer a profissão de Farmacêutico, mostrar-me-ei sempre fiel aos preceitos da honestidade, da caridade e da ciência. Nunca me servirei da profissão para corromper os costumes ou favorecer o crime. Se eu cumprir este juramento com fidelidade, gozem, para sempre, a minha vida e a minha arte, de boa reputação entre os homens. Se dele me afastar ou infringi-lo, suceda-me o contrário.” </w:t>
      </w:r>
    </w:p>
    <w:p w:rsidR="00680789" w:rsidRPr="00933AB8" w:rsidRDefault="00933AB8" w:rsidP="00933AB8">
      <w:pPr>
        <w:spacing w:line="360" w:lineRule="auto"/>
        <w:jc w:val="right"/>
        <w:rPr>
          <w:rFonts w:ascii="Arial" w:eastAsia="Arial" w:hAnsi="Arial" w:cs="Arial"/>
          <w:sz w:val="24"/>
          <w:szCs w:val="24"/>
          <w:u w:val="single"/>
        </w:rPr>
      </w:pPr>
      <w:r w:rsidRPr="00933AB8">
        <w:rPr>
          <w:rFonts w:ascii="Arial" w:hAnsi="Arial" w:cs="Arial"/>
        </w:rPr>
        <w:t>Hipócrates</w:t>
      </w:r>
    </w:p>
    <w:p w:rsidR="00680789" w:rsidRDefault="00680789"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r>
        <w:rPr>
          <w:rFonts w:ascii="Arial" w:eastAsia="Arial" w:hAnsi="Arial" w:cs="Arial"/>
          <w:sz w:val="24"/>
          <w:szCs w:val="24"/>
          <w:u w:val="single"/>
        </w:rPr>
        <w:lastRenderedPageBreak/>
        <w:t>RESUMO</w:t>
      </w: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r>
        <w:rPr>
          <w:rFonts w:ascii="Arial" w:eastAsia="Arial" w:hAnsi="Arial" w:cs="Arial"/>
          <w:sz w:val="24"/>
          <w:szCs w:val="24"/>
          <w:u w:val="single"/>
        </w:rPr>
        <w:lastRenderedPageBreak/>
        <w:t>ABSTRACT</w:t>
      </w: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933AB8" w:rsidRDefault="00933AB8" w:rsidP="00256482">
      <w:pPr>
        <w:spacing w:line="360" w:lineRule="auto"/>
        <w:jc w:val="both"/>
        <w:rPr>
          <w:rFonts w:ascii="Arial" w:eastAsia="Arial" w:hAnsi="Arial" w:cs="Arial"/>
          <w:sz w:val="24"/>
          <w:szCs w:val="24"/>
          <w:u w:val="single"/>
        </w:rPr>
      </w:pPr>
    </w:p>
    <w:p w:rsidR="00C703D9" w:rsidRPr="007F07E1" w:rsidRDefault="00933AB8" w:rsidP="00256482">
      <w:pPr>
        <w:spacing w:line="360" w:lineRule="auto"/>
        <w:jc w:val="both"/>
        <w:rPr>
          <w:rFonts w:ascii="Arial" w:eastAsia="Arial" w:hAnsi="Arial" w:cs="Arial"/>
          <w:b/>
          <w:sz w:val="24"/>
          <w:szCs w:val="24"/>
          <w:u w:val="single"/>
        </w:rPr>
      </w:pPr>
      <w:r w:rsidRPr="007F07E1">
        <w:rPr>
          <w:rFonts w:ascii="Arial" w:eastAsia="Arial" w:hAnsi="Arial" w:cs="Arial"/>
          <w:b/>
          <w:sz w:val="24"/>
          <w:szCs w:val="24"/>
          <w:u w:val="single"/>
        </w:rPr>
        <w:lastRenderedPageBreak/>
        <w:t>S</w:t>
      </w:r>
      <w:r w:rsidR="00C703D9" w:rsidRPr="007F07E1">
        <w:rPr>
          <w:rFonts w:ascii="Arial" w:eastAsia="Arial" w:hAnsi="Arial" w:cs="Arial"/>
          <w:b/>
          <w:sz w:val="24"/>
          <w:szCs w:val="24"/>
          <w:u w:val="single"/>
        </w:rPr>
        <w:t>umário</w:t>
      </w:r>
    </w:p>
    <w:p w:rsidR="00C703D9" w:rsidRPr="00723FB7" w:rsidRDefault="006B7FD7" w:rsidP="00723FB7">
      <w:pPr>
        <w:pStyle w:val="PargrafodaLista"/>
        <w:numPr>
          <w:ilvl w:val="0"/>
          <w:numId w:val="5"/>
        </w:numPr>
        <w:spacing w:line="360" w:lineRule="auto"/>
        <w:jc w:val="both"/>
        <w:rPr>
          <w:rFonts w:ascii="Arial" w:eastAsia="Arial" w:hAnsi="Arial" w:cs="Arial"/>
          <w:sz w:val="24"/>
          <w:szCs w:val="24"/>
        </w:rPr>
      </w:pPr>
      <w:r w:rsidRPr="00723FB7">
        <w:rPr>
          <w:rFonts w:ascii="Arial" w:eastAsia="Arial" w:hAnsi="Arial" w:cs="Arial"/>
          <w:sz w:val="24"/>
          <w:szCs w:val="24"/>
        </w:rPr>
        <w:t>Introdução .................</w:t>
      </w:r>
      <w:r w:rsidR="00723FB7">
        <w:rPr>
          <w:rFonts w:ascii="Arial" w:eastAsia="Arial" w:hAnsi="Arial" w:cs="Arial"/>
          <w:sz w:val="24"/>
          <w:szCs w:val="24"/>
        </w:rPr>
        <w:t>..............</w:t>
      </w:r>
      <w:r w:rsidRPr="00723FB7">
        <w:rPr>
          <w:rFonts w:ascii="Arial" w:eastAsia="Arial" w:hAnsi="Arial" w:cs="Arial"/>
          <w:sz w:val="24"/>
          <w:szCs w:val="24"/>
        </w:rPr>
        <w:t>.........................................</w:t>
      </w:r>
      <w:r w:rsidR="00074868">
        <w:rPr>
          <w:rFonts w:ascii="Arial" w:eastAsia="Arial" w:hAnsi="Arial" w:cs="Arial"/>
          <w:sz w:val="24"/>
          <w:szCs w:val="24"/>
        </w:rPr>
        <w:t>..............................0</w:t>
      </w:r>
      <w:r w:rsidRPr="00723FB7">
        <w:rPr>
          <w:rFonts w:ascii="Arial" w:eastAsia="Arial" w:hAnsi="Arial" w:cs="Arial"/>
          <w:sz w:val="24"/>
          <w:szCs w:val="24"/>
        </w:rPr>
        <w:t>3</w:t>
      </w:r>
    </w:p>
    <w:p w:rsidR="006B7FD7" w:rsidRDefault="006B7FD7" w:rsidP="00723FB7">
      <w:pPr>
        <w:pStyle w:val="PargrafodaLista"/>
        <w:numPr>
          <w:ilvl w:val="0"/>
          <w:numId w:val="5"/>
        </w:numPr>
        <w:spacing w:line="360" w:lineRule="auto"/>
        <w:jc w:val="both"/>
        <w:rPr>
          <w:rFonts w:ascii="Arial" w:eastAsia="Arial" w:hAnsi="Arial" w:cs="Arial"/>
          <w:sz w:val="24"/>
          <w:szCs w:val="24"/>
        </w:rPr>
      </w:pPr>
      <w:r w:rsidRPr="00723FB7">
        <w:rPr>
          <w:rFonts w:ascii="Arial" w:eastAsia="Arial" w:hAnsi="Arial" w:cs="Arial"/>
          <w:sz w:val="24"/>
          <w:szCs w:val="24"/>
        </w:rPr>
        <w:t>Objetivos...........................................................................</w:t>
      </w:r>
      <w:r w:rsidR="00074868">
        <w:rPr>
          <w:rFonts w:ascii="Arial" w:eastAsia="Arial" w:hAnsi="Arial" w:cs="Arial"/>
          <w:sz w:val="24"/>
          <w:szCs w:val="24"/>
        </w:rPr>
        <w:t>..............................</w:t>
      </w:r>
      <w:r w:rsidR="00930E3C" w:rsidRPr="00723FB7">
        <w:rPr>
          <w:rFonts w:ascii="Arial" w:eastAsia="Arial" w:hAnsi="Arial" w:cs="Arial"/>
          <w:sz w:val="24"/>
          <w:szCs w:val="24"/>
        </w:rPr>
        <w:t>0</w:t>
      </w:r>
      <w:r w:rsidR="00074868">
        <w:rPr>
          <w:rFonts w:ascii="Arial" w:eastAsia="Arial" w:hAnsi="Arial" w:cs="Arial"/>
          <w:sz w:val="24"/>
          <w:szCs w:val="24"/>
        </w:rPr>
        <w:t>5</w:t>
      </w:r>
    </w:p>
    <w:p w:rsidR="007F07E1" w:rsidRPr="007F07E1" w:rsidRDefault="007F07E1" w:rsidP="007F07E1">
      <w:pPr>
        <w:pStyle w:val="PargrafodaLista"/>
        <w:numPr>
          <w:ilvl w:val="1"/>
          <w:numId w:val="5"/>
        </w:numPr>
        <w:spacing w:line="360" w:lineRule="auto"/>
        <w:jc w:val="both"/>
        <w:rPr>
          <w:rFonts w:ascii="Arial" w:eastAsia="Arial" w:hAnsi="Arial" w:cs="Arial"/>
          <w:sz w:val="24"/>
          <w:szCs w:val="24"/>
        </w:rPr>
      </w:pPr>
      <w:r w:rsidRPr="007F07E1">
        <w:rPr>
          <w:rFonts w:ascii="Arial" w:eastAsia="Arial" w:hAnsi="Arial" w:cs="Arial"/>
          <w:sz w:val="24"/>
          <w:szCs w:val="24"/>
        </w:rPr>
        <w:t>Objetivo Geral.....................................................................................05</w:t>
      </w:r>
    </w:p>
    <w:p w:rsidR="007F07E1" w:rsidRPr="007F07E1" w:rsidRDefault="007F07E1" w:rsidP="007F07E1">
      <w:pPr>
        <w:pStyle w:val="PargrafodaLista"/>
        <w:numPr>
          <w:ilvl w:val="1"/>
          <w:numId w:val="5"/>
        </w:numPr>
        <w:spacing w:line="360" w:lineRule="auto"/>
        <w:jc w:val="both"/>
        <w:rPr>
          <w:rFonts w:ascii="Arial" w:eastAsia="Arial" w:hAnsi="Arial" w:cs="Arial"/>
          <w:sz w:val="24"/>
          <w:szCs w:val="24"/>
        </w:rPr>
      </w:pPr>
      <w:r w:rsidRPr="007F07E1">
        <w:rPr>
          <w:rFonts w:ascii="Arial" w:eastAsia="Arial" w:hAnsi="Arial" w:cs="Arial"/>
          <w:sz w:val="24"/>
          <w:szCs w:val="24"/>
        </w:rPr>
        <w:t>Objetivos Específicos..........................................................................05</w:t>
      </w:r>
    </w:p>
    <w:p w:rsidR="00074868" w:rsidRPr="00723FB7" w:rsidRDefault="00074868" w:rsidP="00723FB7">
      <w:pPr>
        <w:pStyle w:val="PargrafodaLista"/>
        <w:numPr>
          <w:ilvl w:val="0"/>
          <w:numId w:val="5"/>
        </w:numPr>
        <w:spacing w:line="360" w:lineRule="auto"/>
        <w:jc w:val="both"/>
        <w:rPr>
          <w:rFonts w:ascii="Arial" w:eastAsia="Arial" w:hAnsi="Arial" w:cs="Arial"/>
          <w:sz w:val="24"/>
          <w:szCs w:val="24"/>
        </w:rPr>
      </w:pPr>
      <w:r>
        <w:rPr>
          <w:rFonts w:ascii="Arial" w:eastAsia="Arial" w:hAnsi="Arial" w:cs="Arial"/>
          <w:sz w:val="24"/>
          <w:szCs w:val="24"/>
        </w:rPr>
        <w:t>Metodologia.....................................................................................................06</w:t>
      </w:r>
    </w:p>
    <w:p w:rsidR="006B7FD7" w:rsidRDefault="00074868" w:rsidP="00723FB7">
      <w:pPr>
        <w:pStyle w:val="PargrafodaLista"/>
        <w:numPr>
          <w:ilvl w:val="0"/>
          <w:numId w:val="5"/>
        </w:numPr>
        <w:spacing w:line="360" w:lineRule="auto"/>
        <w:jc w:val="both"/>
        <w:rPr>
          <w:rFonts w:ascii="Arial" w:eastAsia="Arial" w:hAnsi="Arial" w:cs="Arial"/>
          <w:sz w:val="24"/>
          <w:szCs w:val="24"/>
        </w:rPr>
      </w:pPr>
      <w:r>
        <w:rPr>
          <w:rFonts w:ascii="Arial" w:eastAsia="Arial" w:hAnsi="Arial" w:cs="Arial"/>
          <w:sz w:val="24"/>
          <w:szCs w:val="24"/>
        </w:rPr>
        <w:t>Relato de Caso</w:t>
      </w:r>
      <w:r w:rsidR="006B7FD7" w:rsidRPr="00723FB7">
        <w:rPr>
          <w:rFonts w:ascii="Arial" w:eastAsia="Arial" w:hAnsi="Arial" w:cs="Arial"/>
          <w:sz w:val="24"/>
          <w:szCs w:val="24"/>
        </w:rPr>
        <w:t>.......................................</w:t>
      </w:r>
      <w:r>
        <w:rPr>
          <w:rFonts w:ascii="Arial" w:eastAsia="Arial" w:hAnsi="Arial" w:cs="Arial"/>
          <w:sz w:val="24"/>
          <w:szCs w:val="24"/>
        </w:rPr>
        <w:t>.......</w:t>
      </w:r>
      <w:r w:rsidR="006B7FD7" w:rsidRPr="00723FB7">
        <w:rPr>
          <w:rFonts w:ascii="Arial" w:eastAsia="Arial" w:hAnsi="Arial" w:cs="Arial"/>
          <w:sz w:val="24"/>
          <w:szCs w:val="24"/>
        </w:rPr>
        <w:t>...................</w:t>
      </w:r>
      <w:r>
        <w:rPr>
          <w:rFonts w:ascii="Arial" w:eastAsia="Arial" w:hAnsi="Arial" w:cs="Arial"/>
          <w:sz w:val="24"/>
          <w:szCs w:val="24"/>
        </w:rPr>
        <w:t>..............................09</w:t>
      </w:r>
    </w:p>
    <w:p w:rsidR="00A71386" w:rsidRDefault="00A71386" w:rsidP="00723FB7">
      <w:pPr>
        <w:pStyle w:val="PargrafodaLista"/>
        <w:numPr>
          <w:ilvl w:val="0"/>
          <w:numId w:val="5"/>
        </w:numPr>
        <w:spacing w:line="360" w:lineRule="auto"/>
        <w:jc w:val="both"/>
        <w:rPr>
          <w:rFonts w:ascii="Arial" w:eastAsia="Arial" w:hAnsi="Arial" w:cs="Arial"/>
          <w:sz w:val="24"/>
          <w:szCs w:val="24"/>
        </w:rPr>
      </w:pPr>
      <w:r>
        <w:rPr>
          <w:rFonts w:ascii="Arial" w:eastAsia="Arial" w:hAnsi="Arial" w:cs="Arial"/>
          <w:sz w:val="24"/>
          <w:szCs w:val="24"/>
        </w:rPr>
        <w:t>Avaliação Casuística......................................................................................10</w:t>
      </w:r>
    </w:p>
    <w:p w:rsidR="00384B29" w:rsidRPr="00723FB7" w:rsidRDefault="00384B29" w:rsidP="00723FB7">
      <w:pPr>
        <w:pStyle w:val="PargrafodaLista"/>
        <w:numPr>
          <w:ilvl w:val="0"/>
          <w:numId w:val="5"/>
        </w:numPr>
        <w:spacing w:line="360" w:lineRule="auto"/>
        <w:jc w:val="both"/>
        <w:rPr>
          <w:rFonts w:ascii="Arial" w:eastAsia="Arial" w:hAnsi="Arial" w:cs="Arial"/>
          <w:sz w:val="24"/>
          <w:szCs w:val="24"/>
        </w:rPr>
      </w:pPr>
      <w:r>
        <w:rPr>
          <w:rFonts w:ascii="Arial" w:eastAsia="Arial" w:hAnsi="Arial" w:cs="Arial"/>
          <w:sz w:val="24"/>
          <w:szCs w:val="24"/>
        </w:rPr>
        <w:t>Perfil Farmacoterapêutico..............................................................................12</w:t>
      </w:r>
    </w:p>
    <w:p w:rsidR="006B7FD7" w:rsidRPr="00723FB7" w:rsidRDefault="006B7FD7" w:rsidP="00723FB7">
      <w:pPr>
        <w:pStyle w:val="PargrafodaLista"/>
        <w:numPr>
          <w:ilvl w:val="0"/>
          <w:numId w:val="5"/>
        </w:numPr>
        <w:spacing w:line="360" w:lineRule="auto"/>
        <w:jc w:val="both"/>
        <w:rPr>
          <w:rFonts w:ascii="Arial" w:eastAsia="Arial" w:hAnsi="Arial" w:cs="Arial"/>
          <w:sz w:val="24"/>
          <w:szCs w:val="24"/>
        </w:rPr>
      </w:pPr>
      <w:r w:rsidRPr="00723FB7">
        <w:rPr>
          <w:rFonts w:ascii="Arial" w:eastAsia="Arial" w:hAnsi="Arial" w:cs="Arial"/>
          <w:sz w:val="24"/>
          <w:szCs w:val="24"/>
        </w:rPr>
        <w:t>Discussão.........................................................................</w:t>
      </w:r>
      <w:r w:rsidR="00930E3C" w:rsidRPr="00723FB7">
        <w:rPr>
          <w:rFonts w:ascii="Arial" w:eastAsia="Arial" w:hAnsi="Arial" w:cs="Arial"/>
          <w:sz w:val="24"/>
          <w:szCs w:val="24"/>
        </w:rPr>
        <w:t>..............</w:t>
      </w:r>
      <w:r w:rsidR="000B6CB2">
        <w:rPr>
          <w:rFonts w:ascii="Arial" w:eastAsia="Arial" w:hAnsi="Arial" w:cs="Arial"/>
          <w:sz w:val="24"/>
          <w:szCs w:val="24"/>
        </w:rPr>
        <w:t>................13</w:t>
      </w:r>
    </w:p>
    <w:p w:rsidR="006B7FD7" w:rsidRPr="00723FB7" w:rsidRDefault="006B7FD7" w:rsidP="00723FB7">
      <w:pPr>
        <w:pStyle w:val="PargrafodaLista"/>
        <w:numPr>
          <w:ilvl w:val="0"/>
          <w:numId w:val="5"/>
        </w:numPr>
        <w:spacing w:line="360" w:lineRule="auto"/>
        <w:jc w:val="both"/>
        <w:rPr>
          <w:rFonts w:ascii="Arial" w:eastAsia="Arial" w:hAnsi="Arial" w:cs="Arial"/>
          <w:sz w:val="24"/>
          <w:szCs w:val="24"/>
        </w:rPr>
      </w:pPr>
      <w:r w:rsidRPr="00723FB7">
        <w:rPr>
          <w:rFonts w:ascii="Arial" w:eastAsia="Arial" w:hAnsi="Arial" w:cs="Arial"/>
          <w:sz w:val="24"/>
          <w:szCs w:val="24"/>
        </w:rPr>
        <w:t>Conclusão.........................................................................</w:t>
      </w:r>
      <w:r w:rsidR="00930E3C" w:rsidRPr="00723FB7">
        <w:rPr>
          <w:rFonts w:ascii="Arial" w:eastAsia="Arial" w:hAnsi="Arial" w:cs="Arial"/>
          <w:sz w:val="24"/>
          <w:szCs w:val="24"/>
        </w:rPr>
        <w:t>..............................21</w:t>
      </w:r>
    </w:p>
    <w:p w:rsidR="006B7FD7" w:rsidRDefault="006B7FD7" w:rsidP="00256482">
      <w:pPr>
        <w:spacing w:line="360" w:lineRule="auto"/>
        <w:jc w:val="both"/>
        <w:rPr>
          <w:rFonts w:ascii="Arial" w:eastAsia="Arial" w:hAnsi="Arial" w:cs="Arial"/>
          <w:sz w:val="24"/>
          <w:szCs w:val="24"/>
        </w:rPr>
      </w:pPr>
      <w:r>
        <w:rPr>
          <w:rFonts w:ascii="Arial" w:eastAsia="Arial" w:hAnsi="Arial" w:cs="Arial"/>
          <w:sz w:val="24"/>
          <w:szCs w:val="24"/>
        </w:rPr>
        <w:t>Referências Bibliográficas...........................................................</w:t>
      </w:r>
      <w:r w:rsidR="00930E3C">
        <w:rPr>
          <w:rFonts w:ascii="Arial" w:eastAsia="Arial" w:hAnsi="Arial" w:cs="Arial"/>
          <w:sz w:val="24"/>
          <w:szCs w:val="24"/>
        </w:rPr>
        <w:t>..............................22</w:t>
      </w:r>
    </w:p>
    <w:p w:rsidR="00C703D9" w:rsidRDefault="00C703D9" w:rsidP="4D4EF8EB">
      <w:pPr>
        <w:jc w:val="center"/>
        <w:rPr>
          <w:rFonts w:ascii="Arial" w:eastAsia="Arial" w:hAnsi="Arial" w:cs="Arial"/>
          <w:sz w:val="24"/>
          <w:szCs w:val="24"/>
        </w:rPr>
      </w:pPr>
    </w:p>
    <w:p w:rsidR="00C703D9" w:rsidRDefault="00C703D9" w:rsidP="4D4EF8EB">
      <w:pPr>
        <w:jc w:val="center"/>
        <w:rPr>
          <w:rFonts w:ascii="Arial" w:eastAsia="Arial" w:hAnsi="Arial" w:cs="Arial"/>
          <w:sz w:val="24"/>
          <w:szCs w:val="24"/>
        </w:rPr>
      </w:pPr>
    </w:p>
    <w:p w:rsidR="00C703D9" w:rsidRDefault="00C703D9" w:rsidP="4D4EF8EB">
      <w:pPr>
        <w:jc w:val="center"/>
        <w:rPr>
          <w:rFonts w:ascii="Arial" w:eastAsia="Arial" w:hAnsi="Arial" w:cs="Arial"/>
          <w:sz w:val="24"/>
          <w:szCs w:val="24"/>
        </w:rPr>
      </w:pPr>
    </w:p>
    <w:p w:rsidR="00C703D9" w:rsidRDefault="00C703D9" w:rsidP="4D4EF8EB">
      <w:pPr>
        <w:jc w:val="center"/>
        <w:rPr>
          <w:rFonts w:ascii="Arial" w:eastAsia="Arial" w:hAnsi="Arial" w:cs="Arial"/>
          <w:sz w:val="24"/>
          <w:szCs w:val="24"/>
        </w:rPr>
      </w:pPr>
    </w:p>
    <w:p w:rsidR="00C703D9" w:rsidRDefault="00C703D9" w:rsidP="4D4EF8EB">
      <w:pPr>
        <w:jc w:val="center"/>
        <w:rPr>
          <w:rFonts w:ascii="Arial" w:eastAsia="Arial" w:hAnsi="Arial" w:cs="Arial"/>
          <w:sz w:val="24"/>
          <w:szCs w:val="24"/>
        </w:rPr>
      </w:pPr>
    </w:p>
    <w:p w:rsidR="00C703D9" w:rsidRDefault="00C703D9" w:rsidP="4D4EF8EB">
      <w:pPr>
        <w:jc w:val="center"/>
        <w:rPr>
          <w:rFonts w:ascii="Arial" w:eastAsia="Arial" w:hAnsi="Arial" w:cs="Arial"/>
          <w:sz w:val="24"/>
          <w:szCs w:val="24"/>
        </w:rPr>
      </w:pPr>
    </w:p>
    <w:p w:rsidR="00C703D9" w:rsidRDefault="00C703D9" w:rsidP="4D4EF8EB">
      <w:pPr>
        <w:jc w:val="center"/>
        <w:rPr>
          <w:rFonts w:ascii="Arial" w:eastAsia="Arial" w:hAnsi="Arial" w:cs="Arial"/>
          <w:sz w:val="24"/>
          <w:szCs w:val="24"/>
        </w:rPr>
      </w:pPr>
    </w:p>
    <w:p w:rsidR="00C703D9" w:rsidRDefault="00C703D9" w:rsidP="4D4EF8EB">
      <w:pPr>
        <w:jc w:val="center"/>
        <w:rPr>
          <w:rFonts w:ascii="Arial" w:eastAsia="Arial" w:hAnsi="Arial" w:cs="Arial"/>
          <w:sz w:val="24"/>
          <w:szCs w:val="24"/>
        </w:rPr>
      </w:pPr>
    </w:p>
    <w:p w:rsidR="00C703D9" w:rsidRDefault="00C703D9" w:rsidP="4D4EF8EB">
      <w:pPr>
        <w:jc w:val="center"/>
        <w:rPr>
          <w:rFonts w:ascii="Arial" w:eastAsia="Arial" w:hAnsi="Arial" w:cs="Arial"/>
          <w:sz w:val="24"/>
          <w:szCs w:val="24"/>
        </w:rPr>
      </w:pPr>
    </w:p>
    <w:p w:rsidR="00C703D9" w:rsidRDefault="00C703D9" w:rsidP="4D4EF8EB">
      <w:pPr>
        <w:jc w:val="center"/>
        <w:rPr>
          <w:rFonts w:ascii="Arial" w:eastAsia="Arial" w:hAnsi="Arial" w:cs="Arial"/>
          <w:sz w:val="24"/>
          <w:szCs w:val="24"/>
        </w:rPr>
      </w:pPr>
    </w:p>
    <w:p w:rsidR="00C703D9" w:rsidRDefault="00C703D9" w:rsidP="4D4EF8EB">
      <w:pPr>
        <w:jc w:val="center"/>
        <w:rPr>
          <w:rFonts w:ascii="Arial" w:eastAsia="Arial" w:hAnsi="Arial" w:cs="Arial"/>
          <w:sz w:val="24"/>
          <w:szCs w:val="24"/>
        </w:rPr>
      </w:pPr>
    </w:p>
    <w:p w:rsidR="00C703D9" w:rsidRDefault="00C703D9" w:rsidP="4D4EF8EB">
      <w:pPr>
        <w:jc w:val="center"/>
        <w:rPr>
          <w:rFonts w:ascii="Arial" w:eastAsia="Arial" w:hAnsi="Arial" w:cs="Arial"/>
          <w:sz w:val="24"/>
          <w:szCs w:val="24"/>
        </w:rPr>
      </w:pPr>
    </w:p>
    <w:p w:rsidR="00C703D9" w:rsidRDefault="00C703D9" w:rsidP="4D4EF8EB">
      <w:pPr>
        <w:jc w:val="center"/>
        <w:rPr>
          <w:rFonts w:ascii="Arial" w:eastAsia="Arial" w:hAnsi="Arial" w:cs="Arial"/>
          <w:sz w:val="24"/>
          <w:szCs w:val="24"/>
        </w:rPr>
      </w:pPr>
    </w:p>
    <w:p w:rsidR="00C703D9" w:rsidRDefault="00C703D9" w:rsidP="4D4EF8EB">
      <w:pPr>
        <w:jc w:val="center"/>
        <w:rPr>
          <w:rFonts w:ascii="Arial" w:eastAsia="Arial" w:hAnsi="Arial" w:cs="Arial"/>
          <w:sz w:val="24"/>
          <w:szCs w:val="24"/>
        </w:rPr>
      </w:pPr>
    </w:p>
    <w:p w:rsidR="00C703D9" w:rsidRDefault="00C703D9" w:rsidP="4D4EF8EB">
      <w:pPr>
        <w:jc w:val="center"/>
        <w:rPr>
          <w:rFonts w:ascii="Arial" w:eastAsia="Arial" w:hAnsi="Arial" w:cs="Arial"/>
          <w:sz w:val="24"/>
          <w:szCs w:val="24"/>
        </w:rPr>
      </w:pPr>
    </w:p>
    <w:p w:rsidR="00C703D9" w:rsidRDefault="00C703D9" w:rsidP="4D4EF8EB">
      <w:pPr>
        <w:jc w:val="center"/>
        <w:rPr>
          <w:rFonts w:ascii="Arial" w:eastAsia="Arial" w:hAnsi="Arial" w:cs="Arial"/>
          <w:sz w:val="24"/>
          <w:szCs w:val="24"/>
        </w:rPr>
      </w:pPr>
    </w:p>
    <w:p w:rsidR="00C703D9" w:rsidRDefault="00C703D9" w:rsidP="4D4EF8EB">
      <w:pPr>
        <w:jc w:val="center"/>
        <w:rPr>
          <w:rFonts w:ascii="Arial" w:eastAsia="Arial" w:hAnsi="Arial" w:cs="Arial"/>
          <w:sz w:val="24"/>
          <w:szCs w:val="24"/>
        </w:rPr>
      </w:pPr>
    </w:p>
    <w:p w:rsidR="00723FB7" w:rsidRDefault="00723FB7" w:rsidP="4D4EF8EB">
      <w:pPr>
        <w:jc w:val="center"/>
        <w:rPr>
          <w:rFonts w:ascii="Arial" w:eastAsia="Arial" w:hAnsi="Arial" w:cs="Arial"/>
          <w:sz w:val="24"/>
          <w:szCs w:val="24"/>
        </w:rPr>
      </w:pPr>
    </w:p>
    <w:p w:rsidR="4D4EF8EB" w:rsidRPr="004C15D4" w:rsidRDefault="0464A1C0" w:rsidP="004C15D4">
      <w:pPr>
        <w:numPr>
          <w:ilvl w:val="0"/>
          <w:numId w:val="6"/>
        </w:numPr>
        <w:spacing w:line="360" w:lineRule="auto"/>
        <w:jc w:val="both"/>
        <w:rPr>
          <w:rFonts w:ascii="Arial" w:eastAsia="Arial" w:hAnsi="Arial" w:cs="Arial"/>
          <w:b/>
          <w:sz w:val="24"/>
          <w:szCs w:val="24"/>
        </w:rPr>
      </w:pPr>
      <w:r w:rsidRPr="004C15D4">
        <w:rPr>
          <w:rFonts w:ascii="Arial" w:eastAsia="Arial" w:hAnsi="Arial" w:cs="Arial"/>
          <w:b/>
          <w:sz w:val="24"/>
          <w:szCs w:val="24"/>
        </w:rPr>
        <w:lastRenderedPageBreak/>
        <w:t xml:space="preserve">Introdução </w:t>
      </w:r>
    </w:p>
    <w:p w:rsidR="00BF0B18" w:rsidRPr="00BF0B18" w:rsidRDefault="00BF0B18" w:rsidP="00BF0B18">
      <w:pPr>
        <w:spacing w:line="360" w:lineRule="auto"/>
        <w:jc w:val="both"/>
        <w:rPr>
          <w:rFonts w:ascii="Arial" w:eastAsia="Arial" w:hAnsi="Arial" w:cs="Arial"/>
          <w:sz w:val="24"/>
          <w:szCs w:val="24"/>
        </w:rPr>
      </w:pPr>
      <w:r>
        <w:rPr>
          <w:rFonts w:ascii="Arial" w:eastAsia="Arial" w:hAnsi="Arial" w:cs="Arial"/>
          <w:sz w:val="24"/>
          <w:szCs w:val="24"/>
        </w:rPr>
        <w:tab/>
        <w:t xml:space="preserve">De acordo com a Agência Nacional de Vigilância Sanitária (ANVISA), uma reação adversa a medicamento (RAM) é definida como </w:t>
      </w:r>
      <w:r w:rsidR="00FB7D1C">
        <w:rPr>
          <w:rFonts w:ascii="Arial" w:eastAsia="Arial" w:hAnsi="Arial" w:cs="Arial"/>
          <w:sz w:val="24"/>
          <w:szCs w:val="24"/>
        </w:rPr>
        <w:t>“</w:t>
      </w:r>
      <w:r w:rsidRPr="00BF0B18">
        <w:rPr>
          <w:rFonts w:ascii="Arial" w:hAnsi="Arial" w:cs="Arial"/>
          <w:sz w:val="24"/>
          <w:szCs w:val="24"/>
        </w:rPr>
        <w:t>qualquer resposta prejudicial ou indesejável, não intencional, a um medicamento, que ocorre nas doses usualmente empregadas para profilaxia, diagnóstico ou terapia de doenças. No conceito de RAM pode-se observar a existência de uma relação causal entre o uso do medicamento e a ocorrência do problema.</w:t>
      </w:r>
      <w:r w:rsidR="00FB7D1C">
        <w:rPr>
          <w:rFonts w:ascii="Arial" w:hAnsi="Arial" w:cs="Arial"/>
          <w:sz w:val="24"/>
          <w:szCs w:val="24"/>
        </w:rPr>
        <w:t xml:space="preserve">”. </w:t>
      </w:r>
      <w:r w:rsidRPr="00152F02">
        <w:rPr>
          <w:sz w:val="24"/>
          <w:szCs w:val="24"/>
        </w:rPr>
        <w:t xml:space="preserve">  </w:t>
      </w:r>
    </w:p>
    <w:p w:rsidR="001F5E03" w:rsidRDefault="00511FCA" w:rsidP="001F5E03">
      <w:pPr>
        <w:spacing w:line="360" w:lineRule="auto"/>
        <w:ind w:firstLine="708"/>
        <w:jc w:val="both"/>
        <w:rPr>
          <w:rFonts w:ascii="Arial" w:eastAsia="Arial" w:hAnsi="Arial" w:cs="Arial"/>
          <w:sz w:val="24"/>
          <w:szCs w:val="24"/>
        </w:rPr>
      </w:pPr>
      <w:r>
        <w:rPr>
          <w:rFonts w:ascii="Arial" w:eastAsia="Arial" w:hAnsi="Arial" w:cs="Arial"/>
          <w:sz w:val="24"/>
          <w:szCs w:val="24"/>
        </w:rPr>
        <w:t xml:space="preserve">A Doença de Chagas, também chamada de Tripanossomíase Americana e até Tireoidite Parasitária pode se apresentar nas fases aguda na qual o paciente desenvolve febre, linfoadenopatia, edema palpebral unilateral, conhecido como sinal de Romana. Existe a fase intermediária da doença ou fase de latência que é quando o paciente fica assintomático, sendo apenas portador da moléstia, e esta pode se manter por vários anos. E por fim há a fase crônica, quando já ocorrem manifestações </w:t>
      </w:r>
      <w:r w:rsidR="004C15D4">
        <w:rPr>
          <w:rFonts w:ascii="Arial" w:eastAsia="Arial" w:hAnsi="Arial" w:cs="Arial"/>
          <w:sz w:val="24"/>
          <w:szCs w:val="24"/>
        </w:rPr>
        <w:t xml:space="preserve">principalmente </w:t>
      </w:r>
      <w:r>
        <w:rPr>
          <w:rFonts w:ascii="Arial" w:eastAsia="Arial" w:hAnsi="Arial" w:cs="Arial"/>
          <w:sz w:val="24"/>
          <w:szCs w:val="24"/>
        </w:rPr>
        <w:t xml:space="preserve">cardíacas (SILVA, 2003). </w:t>
      </w:r>
    </w:p>
    <w:p w:rsidR="001F5E03" w:rsidRPr="001F5E03" w:rsidRDefault="001F5E03" w:rsidP="001F5E03">
      <w:pPr>
        <w:spacing w:line="360" w:lineRule="auto"/>
        <w:ind w:firstLine="708"/>
        <w:jc w:val="both"/>
        <w:rPr>
          <w:rFonts w:ascii="Arial" w:eastAsia="Times New Roman" w:hAnsi="Arial" w:cs="Arial"/>
          <w:sz w:val="24"/>
          <w:szCs w:val="14"/>
          <w:lang w:eastAsia="pt-BR"/>
        </w:rPr>
      </w:pPr>
      <w:r>
        <w:rPr>
          <w:rFonts w:ascii="Arial" w:eastAsia="Arial" w:hAnsi="Arial" w:cs="Arial"/>
          <w:sz w:val="24"/>
          <w:szCs w:val="24"/>
        </w:rPr>
        <w:t>No que tange ao acometimento cardíaco, a</w:t>
      </w:r>
      <w:r w:rsidRPr="001F5E03">
        <w:rPr>
          <w:rFonts w:ascii="Arial" w:eastAsia="Times New Roman" w:hAnsi="Arial" w:cs="Arial"/>
          <w:sz w:val="24"/>
          <w:szCs w:val="14"/>
          <w:lang w:eastAsia="pt-BR"/>
        </w:rPr>
        <w:t xml:space="preserve">s arritmias ventriculares </w:t>
      </w:r>
      <w:r w:rsidR="00A41D43">
        <w:rPr>
          <w:rFonts w:ascii="Arial" w:eastAsia="Times New Roman" w:hAnsi="Arial" w:cs="Arial"/>
          <w:sz w:val="24"/>
          <w:szCs w:val="14"/>
          <w:lang w:eastAsia="pt-BR"/>
        </w:rPr>
        <w:t>ocorrem comumente</w:t>
      </w:r>
      <w:r w:rsidRPr="001F5E03">
        <w:rPr>
          <w:rFonts w:ascii="Arial" w:eastAsia="Times New Roman" w:hAnsi="Arial" w:cs="Arial"/>
          <w:sz w:val="24"/>
          <w:szCs w:val="14"/>
          <w:lang w:eastAsia="pt-BR"/>
        </w:rPr>
        <w:t xml:space="preserve"> em pacientes chagásicos e os tipos são muito variados, desde extrassístoles ventriculares (EV), taquicardias ventriculares sustentadas (TVS), não sustentadas (TVNS) e fibrilação ventricular (FV). Geralmente os pacientes são acometidos por mais de um tipo de arritmia, o que piora o prognóstico (RASSI Jr, 2012)</w:t>
      </w:r>
      <w:r>
        <w:rPr>
          <w:rFonts w:ascii="Arial" w:eastAsia="Times New Roman" w:hAnsi="Arial" w:cs="Arial"/>
          <w:sz w:val="24"/>
          <w:szCs w:val="14"/>
          <w:lang w:eastAsia="pt-BR"/>
        </w:rPr>
        <w:t>.</w:t>
      </w:r>
    </w:p>
    <w:p w:rsidR="00D81FF5" w:rsidRDefault="00A41D43" w:rsidP="00A41D43">
      <w:pPr>
        <w:spacing w:line="360" w:lineRule="auto"/>
        <w:ind w:firstLine="708"/>
        <w:jc w:val="both"/>
        <w:rPr>
          <w:rFonts w:ascii="Arial" w:eastAsia="Arial" w:hAnsi="Arial" w:cs="Arial"/>
          <w:sz w:val="24"/>
          <w:szCs w:val="24"/>
        </w:rPr>
      </w:pPr>
      <w:r>
        <w:rPr>
          <w:rFonts w:ascii="Arial" w:eastAsia="Arial" w:hAnsi="Arial" w:cs="Arial"/>
          <w:sz w:val="24"/>
          <w:szCs w:val="24"/>
        </w:rPr>
        <w:t>Neste contexto</w:t>
      </w:r>
      <w:r w:rsidR="001F5E03">
        <w:rPr>
          <w:rFonts w:ascii="Arial" w:eastAsia="Arial" w:hAnsi="Arial" w:cs="Arial"/>
          <w:sz w:val="24"/>
          <w:szCs w:val="24"/>
        </w:rPr>
        <w:t xml:space="preserve">, </w:t>
      </w:r>
      <w:r>
        <w:rPr>
          <w:rFonts w:ascii="Arial" w:eastAsia="Arial" w:hAnsi="Arial" w:cs="Arial"/>
          <w:sz w:val="24"/>
          <w:szCs w:val="24"/>
        </w:rPr>
        <w:t xml:space="preserve">para o tratamento das arritmias cardíacas </w:t>
      </w:r>
      <w:r w:rsidR="001F5E03">
        <w:rPr>
          <w:rFonts w:ascii="Arial" w:eastAsia="Arial" w:hAnsi="Arial" w:cs="Arial"/>
          <w:sz w:val="24"/>
          <w:szCs w:val="24"/>
        </w:rPr>
        <w:t>a</w:t>
      </w:r>
      <w:r w:rsidR="002663DD">
        <w:rPr>
          <w:rFonts w:ascii="Arial" w:eastAsia="Arial" w:hAnsi="Arial" w:cs="Arial"/>
          <w:sz w:val="24"/>
          <w:szCs w:val="24"/>
        </w:rPr>
        <w:t xml:space="preserve"> A</w:t>
      </w:r>
      <w:r w:rsidR="00F70BE9">
        <w:rPr>
          <w:rFonts w:ascii="Arial" w:eastAsia="Arial" w:hAnsi="Arial" w:cs="Arial"/>
          <w:sz w:val="24"/>
          <w:szCs w:val="24"/>
        </w:rPr>
        <w:t>miodarona</w:t>
      </w:r>
      <w:r w:rsidR="002663DD">
        <w:rPr>
          <w:rFonts w:ascii="Arial" w:eastAsia="Arial" w:hAnsi="Arial" w:cs="Arial"/>
          <w:sz w:val="24"/>
          <w:szCs w:val="24"/>
        </w:rPr>
        <w:t xml:space="preserve"> </w:t>
      </w:r>
      <w:r w:rsidR="001F5E03">
        <w:rPr>
          <w:rFonts w:ascii="Arial" w:eastAsia="Arial" w:hAnsi="Arial" w:cs="Arial"/>
          <w:sz w:val="24"/>
          <w:szCs w:val="24"/>
        </w:rPr>
        <w:t>torna-se</w:t>
      </w:r>
      <w:r w:rsidR="00D81FF5">
        <w:rPr>
          <w:rFonts w:ascii="Arial" w:eastAsia="Arial" w:hAnsi="Arial" w:cs="Arial"/>
          <w:sz w:val="24"/>
          <w:szCs w:val="24"/>
        </w:rPr>
        <w:t xml:space="preserve"> amplamente utilizada</w:t>
      </w:r>
      <w:r w:rsidR="00C623B4">
        <w:rPr>
          <w:rFonts w:ascii="Arial" w:eastAsia="Arial" w:hAnsi="Arial" w:cs="Arial"/>
          <w:sz w:val="24"/>
          <w:szCs w:val="24"/>
        </w:rPr>
        <w:t xml:space="preserve">. </w:t>
      </w:r>
      <w:r>
        <w:rPr>
          <w:rFonts w:ascii="Arial" w:eastAsia="Arial" w:hAnsi="Arial" w:cs="Arial"/>
          <w:sz w:val="24"/>
          <w:szCs w:val="24"/>
        </w:rPr>
        <w:t>E</w:t>
      </w:r>
      <w:r w:rsidR="00511FCA">
        <w:rPr>
          <w:rFonts w:ascii="Arial" w:eastAsia="Arial" w:hAnsi="Arial" w:cs="Arial"/>
          <w:sz w:val="24"/>
          <w:szCs w:val="24"/>
        </w:rPr>
        <w:t>ste fármaco antiarrítmico é</w:t>
      </w:r>
      <w:r w:rsidR="00C623B4">
        <w:rPr>
          <w:rFonts w:ascii="Arial" w:eastAsia="Arial" w:hAnsi="Arial" w:cs="Arial"/>
          <w:sz w:val="24"/>
          <w:szCs w:val="24"/>
        </w:rPr>
        <w:t xml:space="preserve"> </w:t>
      </w:r>
      <w:r w:rsidR="00511FCA">
        <w:rPr>
          <w:rFonts w:ascii="Arial" w:eastAsia="Arial" w:hAnsi="Arial" w:cs="Arial"/>
          <w:sz w:val="24"/>
          <w:szCs w:val="24"/>
        </w:rPr>
        <w:t>considerado</w:t>
      </w:r>
      <w:r w:rsidR="00C623B4">
        <w:rPr>
          <w:rFonts w:ascii="Arial" w:eastAsia="Arial" w:hAnsi="Arial" w:cs="Arial"/>
          <w:sz w:val="24"/>
          <w:szCs w:val="24"/>
        </w:rPr>
        <w:t xml:space="preserve"> o mais eficaz e seguro, mesmo ocasionando muitos efeitos e toxicidade, principalmente pelo fato d</w:t>
      </w:r>
      <w:r w:rsidR="00511FCA">
        <w:rPr>
          <w:rFonts w:ascii="Arial" w:eastAsia="Arial" w:hAnsi="Arial" w:cs="Arial"/>
          <w:sz w:val="24"/>
          <w:szCs w:val="24"/>
        </w:rPr>
        <w:t>e</w:t>
      </w:r>
      <w:r w:rsidR="00C623B4">
        <w:rPr>
          <w:rFonts w:ascii="Arial" w:eastAsia="Arial" w:hAnsi="Arial" w:cs="Arial"/>
          <w:sz w:val="24"/>
          <w:szCs w:val="24"/>
        </w:rPr>
        <w:t xml:space="preserve"> interagir com os receptores nucleares dos hormônios tireoidianos</w:t>
      </w:r>
      <w:r w:rsidR="00511FCA">
        <w:rPr>
          <w:rFonts w:ascii="Arial" w:eastAsia="Arial" w:hAnsi="Arial" w:cs="Arial"/>
          <w:sz w:val="24"/>
          <w:szCs w:val="24"/>
        </w:rPr>
        <w:t>, propi</w:t>
      </w:r>
      <w:r>
        <w:rPr>
          <w:rFonts w:ascii="Arial" w:eastAsia="Arial" w:hAnsi="Arial" w:cs="Arial"/>
          <w:sz w:val="24"/>
          <w:szCs w:val="24"/>
        </w:rPr>
        <w:t xml:space="preserve">ciando a ocorrência de </w:t>
      </w:r>
      <w:r w:rsidR="00511FCA">
        <w:rPr>
          <w:rFonts w:ascii="Arial" w:eastAsia="Arial" w:hAnsi="Arial" w:cs="Arial"/>
          <w:sz w:val="24"/>
          <w:szCs w:val="24"/>
        </w:rPr>
        <w:t>hipotireoidismo (GOODMAN, GILMAN, 2012)</w:t>
      </w:r>
      <w:r w:rsidR="00C623B4">
        <w:rPr>
          <w:rFonts w:ascii="Arial" w:eastAsia="Arial" w:hAnsi="Arial" w:cs="Arial"/>
          <w:sz w:val="24"/>
          <w:szCs w:val="24"/>
        </w:rPr>
        <w:t>.</w:t>
      </w:r>
      <w:r w:rsidR="00D81FF5">
        <w:rPr>
          <w:rFonts w:ascii="Arial" w:eastAsia="Arial" w:hAnsi="Arial" w:cs="Arial"/>
          <w:sz w:val="24"/>
          <w:szCs w:val="24"/>
        </w:rPr>
        <w:t xml:space="preserve"> </w:t>
      </w:r>
    </w:p>
    <w:p w:rsidR="00F70BE9" w:rsidRDefault="002663DD" w:rsidP="00F70BE9">
      <w:pPr>
        <w:spacing w:line="360" w:lineRule="auto"/>
        <w:ind w:firstLine="708"/>
        <w:jc w:val="both"/>
        <w:rPr>
          <w:rFonts w:ascii="Arial" w:eastAsia="Arial" w:hAnsi="Arial" w:cs="Arial"/>
          <w:sz w:val="24"/>
          <w:szCs w:val="24"/>
        </w:rPr>
      </w:pPr>
      <w:r>
        <w:rPr>
          <w:rFonts w:ascii="Arial" w:eastAsia="Arial" w:hAnsi="Arial" w:cs="Arial"/>
          <w:sz w:val="24"/>
          <w:szCs w:val="24"/>
        </w:rPr>
        <w:t xml:space="preserve"> </w:t>
      </w:r>
      <w:r w:rsidR="00511FCA">
        <w:rPr>
          <w:rFonts w:ascii="Arial" w:eastAsia="Arial" w:hAnsi="Arial" w:cs="Arial"/>
          <w:sz w:val="24"/>
          <w:szCs w:val="24"/>
        </w:rPr>
        <w:t xml:space="preserve">O </w:t>
      </w:r>
      <w:r>
        <w:rPr>
          <w:rFonts w:ascii="Arial" w:eastAsia="Arial" w:hAnsi="Arial" w:cs="Arial"/>
          <w:sz w:val="24"/>
          <w:szCs w:val="24"/>
        </w:rPr>
        <w:t xml:space="preserve">hipotireoidismo como reação adversa </w:t>
      </w:r>
      <w:r w:rsidR="00511FCA">
        <w:rPr>
          <w:rFonts w:ascii="Arial" w:eastAsia="Arial" w:hAnsi="Arial" w:cs="Arial"/>
          <w:sz w:val="24"/>
          <w:szCs w:val="24"/>
        </w:rPr>
        <w:t xml:space="preserve">ocorre </w:t>
      </w:r>
      <w:r w:rsidR="0036098F">
        <w:rPr>
          <w:rFonts w:ascii="Arial" w:eastAsia="Arial" w:hAnsi="Arial" w:cs="Arial"/>
          <w:sz w:val="24"/>
          <w:szCs w:val="24"/>
        </w:rPr>
        <w:t>pelo fato d</w:t>
      </w:r>
      <w:r w:rsidR="00511FCA">
        <w:rPr>
          <w:rFonts w:ascii="Arial" w:eastAsia="Arial" w:hAnsi="Arial" w:cs="Arial"/>
          <w:sz w:val="24"/>
          <w:szCs w:val="24"/>
        </w:rPr>
        <w:t xml:space="preserve">a amiodarona </w:t>
      </w:r>
      <w:r w:rsidR="0036098F">
        <w:rPr>
          <w:rFonts w:ascii="Arial" w:eastAsia="Arial" w:hAnsi="Arial" w:cs="Arial"/>
          <w:sz w:val="24"/>
          <w:szCs w:val="24"/>
        </w:rPr>
        <w:t xml:space="preserve">ser um </w:t>
      </w:r>
      <w:r w:rsidR="0036098F" w:rsidRPr="008100EC">
        <w:rPr>
          <w:rFonts w:ascii="Arial" w:eastAsia="Arial" w:hAnsi="Arial" w:cs="Arial"/>
          <w:sz w:val="24"/>
          <w:szCs w:val="24"/>
        </w:rPr>
        <w:t xml:space="preserve">derivado </w:t>
      </w:r>
      <w:r w:rsidR="0036098F">
        <w:rPr>
          <w:rFonts w:ascii="Arial" w:eastAsia="Arial" w:hAnsi="Arial" w:cs="Arial"/>
          <w:sz w:val="24"/>
          <w:szCs w:val="24"/>
        </w:rPr>
        <w:t>di</w:t>
      </w:r>
      <w:r w:rsidR="0036098F" w:rsidRPr="008100EC">
        <w:rPr>
          <w:rFonts w:ascii="Arial" w:eastAsia="Arial" w:hAnsi="Arial" w:cs="Arial"/>
          <w:sz w:val="24"/>
          <w:szCs w:val="24"/>
        </w:rPr>
        <w:t>io</w:t>
      </w:r>
      <w:r w:rsidR="0036098F">
        <w:rPr>
          <w:rFonts w:ascii="Arial" w:eastAsia="Arial" w:hAnsi="Arial" w:cs="Arial"/>
          <w:sz w:val="24"/>
          <w:szCs w:val="24"/>
        </w:rPr>
        <w:t>din</w:t>
      </w:r>
      <w:r w:rsidR="0036098F" w:rsidRPr="008100EC">
        <w:rPr>
          <w:rFonts w:ascii="Arial" w:eastAsia="Arial" w:hAnsi="Arial" w:cs="Arial"/>
          <w:sz w:val="24"/>
          <w:szCs w:val="24"/>
        </w:rPr>
        <w:t>ado do benzofurano</w:t>
      </w:r>
      <w:r w:rsidR="0036098F">
        <w:rPr>
          <w:rFonts w:ascii="Arial" w:eastAsia="Arial" w:hAnsi="Arial" w:cs="Arial"/>
          <w:sz w:val="24"/>
          <w:szCs w:val="24"/>
        </w:rPr>
        <w:t>, ou seja, possui dois átomos de iodo em sua estrutura que constituem</w:t>
      </w:r>
      <w:r w:rsidR="0036098F" w:rsidRPr="008100EC">
        <w:rPr>
          <w:rFonts w:ascii="Arial" w:eastAsia="Arial" w:hAnsi="Arial" w:cs="Arial"/>
          <w:sz w:val="24"/>
          <w:szCs w:val="24"/>
        </w:rPr>
        <w:t xml:space="preserve"> 37% de sua massa</w:t>
      </w:r>
      <w:r w:rsidR="0036098F">
        <w:rPr>
          <w:rFonts w:ascii="Arial" w:eastAsia="Arial" w:hAnsi="Arial" w:cs="Arial"/>
          <w:sz w:val="24"/>
          <w:szCs w:val="24"/>
        </w:rPr>
        <w:t xml:space="preserve">, dos quais 10% são desiodados no corpo para a sua forma livre. Somando-se a isso, este fármaco </w:t>
      </w:r>
      <w:r w:rsidR="0036098F" w:rsidRPr="008100EC">
        <w:rPr>
          <w:rFonts w:ascii="Arial" w:eastAsia="Arial" w:hAnsi="Arial" w:cs="Arial"/>
          <w:sz w:val="24"/>
          <w:szCs w:val="24"/>
        </w:rPr>
        <w:t>possui uma grande semelhança estrutural com os hormônios tireoidianos,</w:t>
      </w:r>
      <w:r w:rsidR="0036098F">
        <w:rPr>
          <w:rFonts w:ascii="Arial" w:eastAsia="Arial" w:hAnsi="Arial" w:cs="Arial"/>
          <w:sz w:val="24"/>
          <w:szCs w:val="24"/>
        </w:rPr>
        <w:t xml:space="preserve"> como a levotiroxina </w:t>
      </w:r>
      <w:r w:rsidR="0036098F" w:rsidRPr="0036098F">
        <w:rPr>
          <w:rFonts w:ascii="Arial" w:eastAsia="Arial" w:hAnsi="Arial" w:cs="Arial"/>
          <w:sz w:val="24"/>
          <w:szCs w:val="24"/>
          <w:highlight w:val="cyan"/>
        </w:rPr>
        <w:t>(FIGURA 01)</w:t>
      </w:r>
      <w:r w:rsidR="0036098F">
        <w:rPr>
          <w:rFonts w:ascii="Arial" w:eastAsia="Arial" w:hAnsi="Arial" w:cs="Arial"/>
          <w:sz w:val="24"/>
          <w:szCs w:val="24"/>
        </w:rPr>
        <w:t xml:space="preserve"> (PAVAN, JESUS, MACIEL, 2004)</w:t>
      </w:r>
      <w:r w:rsidR="0036098F" w:rsidRPr="008100EC">
        <w:rPr>
          <w:rFonts w:ascii="Arial" w:eastAsia="Arial" w:hAnsi="Arial" w:cs="Arial"/>
          <w:sz w:val="24"/>
          <w:szCs w:val="24"/>
        </w:rPr>
        <w:t>.</w:t>
      </w:r>
    </w:p>
    <w:p w:rsidR="00846646" w:rsidRDefault="00882851" w:rsidP="00846646">
      <w:pPr>
        <w:spacing w:line="360" w:lineRule="auto"/>
        <w:ind w:firstLine="708"/>
        <w:jc w:val="center"/>
        <w:rPr>
          <w:rFonts w:ascii="Verdana" w:eastAsia="Verdana" w:hAnsi="Verdana" w:cs="Verdana"/>
          <w:sz w:val="24"/>
          <w:szCs w:val="24"/>
        </w:rPr>
      </w:pPr>
      <w:r>
        <w:rPr>
          <w:rFonts w:ascii="Verdana" w:eastAsia="Verdana" w:hAnsi="Verdana" w:cs="Verdana"/>
          <w:noProof/>
          <w:sz w:val="24"/>
          <w:szCs w:val="24"/>
          <w:lang w:eastAsia="pt-BR"/>
        </w:rPr>
        <w:lastRenderedPageBreak/>
        <w:drawing>
          <wp:inline distT="0" distB="0" distL="0" distR="0">
            <wp:extent cx="2316480" cy="1531620"/>
            <wp:effectExtent l="19050" t="0" r="7620" b="0"/>
            <wp:docPr id="1" name="Imagem 1" descr="1023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235500"/>
                    <pic:cNvPicPr>
                      <a:picLocks noChangeAspect="1" noChangeArrowheads="1"/>
                    </pic:cNvPicPr>
                  </pic:nvPicPr>
                  <pic:blipFill>
                    <a:blip r:embed="rId8"/>
                    <a:srcRect/>
                    <a:stretch>
                      <a:fillRect/>
                    </a:stretch>
                  </pic:blipFill>
                  <pic:spPr bwMode="auto">
                    <a:xfrm>
                      <a:off x="0" y="0"/>
                      <a:ext cx="2316480" cy="1531620"/>
                    </a:xfrm>
                    <a:prstGeom prst="rect">
                      <a:avLst/>
                    </a:prstGeom>
                    <a:noFill/>
                    <a:ln w="9525">
                      <a:noFill/>
                      <a:miter lim="800000"/>
                      <a:headEnd/>
                      <a:tailEnd/>
                    </a:ln>
                  </pic:spPr>
                </pic:pic>
              </a:graphicData>
            </a:graphic>
          </wp:inline>
        </w:drawing>
      </w:r>
    </w:p>
    <w:p w:rsidR="00384B29" w:rsidRPr="00384B29" w:rsidRDefault="00384B29" w:rsidP="00384B29">
      <w:pPr>
        <w:spacing w:line="360" w:lineRule="auto"/>
        <w:ind w:firstLine="708"/>
        <w:jc w:val="both"/>
        <w:rPr>
          <w:rFonts w:ascii="Arial" w:eastAsia="Verdana" w:hAnsi="Arial" w:cs="Arial"/>
          <w:szCs w:val="24"/>
        </w:rPr>
      </w:pPr>
      <w:r w:rsidRPr="00384B29">
        <w:rPr>
          <w:rFonts w:ascii="Arial" w:eastAsia="Verdana" w:hAnsi="Arial" w:cs="Arial"/>
          <w:szCs w:val="24"/>
        </w:rPr>
        <w:t xml:space="preserve">Figura 01: molécula de amiodarona (fonte: </w:t>
      </w:r>
      <w:r w:rsidRPr="00384B29">
        <w:rPr>
          <w:rFonts w:ascii="Arial" w:eastAsia="Arial" w:hAnsi="Arial" w:cs="Arial"/>
          <w:szCs w:val="24"/>
        </w:rPr>
        <w:t>Micromedex® Solutions)</w:t>
      </w:r>
    </w:p>
    <w:p w:rsidR="00D81FF5" w:rsidRDefault="00E402A1" w:rsidP="00D81FF5">
      <w:pPr>
        <w:spacing w:line="360" w:lineRule="auto"/>
        <w:ind w:firstLine="708"/>
        <w:jc w:val="both"/>
        <w:rPr>
          <w:rFonts w:ascii="Arial" w:eastAsia="Arial" w:hAnsi="Arial" w:cs="Arial"/>
          <w:sz w:val="24"/>
          <w:szCs w:val="24"/>
        </w:rPr>
      </w:pPr>
      <w:r>
        <w:rPr>
          <w:rFonts w:ascii="Arial" w:eastAsia="Arial" w:hAnsi="Arial" w:cs="Arial"/>
          <w:sz w:val="24"/>
          <w:szCs w:val="24"/>
        </w:rPr>
        <w:t>A alta q</w:t>
      </w:r>
      <w:r w:rsidR="00FB7D1C">
        <w:rPr>
          <w:rFonts w:ascii="Arial" w:eastAsia="Arial" w:hAnsi="Arial" w:cs="Arial"/>
          <w:sz w:val="24"/>
          <w:szCs w:val="24"/>
        </w:rPr>
        <w:t>u</w:t>
      </w:r>
      <w:r w:rsidR="0036098F">
        <w:rPr>
          <w:rFonts w:ascii="Arial" w:eastAsia="Arial" w:hAnsi="Arial" w:cs="Arial"/>
          <w:sz w:val="24"/>
          <w:szCs w:val="24"/>
        </w:rPr>
        <w:t>antidade de iodo n</w:t>
      </w:r>
      <w:r w:rsidR="00FB7D1C">
        <w:rPr>
          <w:rFonts w:ascii="Arial" w:eastAsia="Arial" w:hAnsi="Arial" w:cs="Arial"/>
          <w:sz w:val="24"/>
          <w:szCs w:val="24"/>
        </w:rPr>
        <w:t>a amiodarona</w:t>
      </w:r>
      <w:r>
        <w:rPr>
          <w:rFonts w:ascii="Arial" w:eastAsia="Arial" w:hAnsi="Arial" w:cs="Arial"/>
          <w:sz w:val="24"/>
          <w:szCs w:val="24"/>
        </w:rPr>
        <w:t xml:space="preserve"> </w:t>
      </w:r>
      <w:r w:rsidR="0073597B">
        <w:rPr>
          <w:rFonts w:ascii="Arial" w:eastAsia="Arial" w:hAnsi="Arial" w:cs="Arial"/>
          <w:sz w:val="24"/>
          <w:szCs w:val="24"/>
        </w:rPr>
        <w:t xml:space="preserve">é </w:t>
      </w:r>
      <w:r w:rsidR="0464A1C0" w:rsidRPr="00F02E70">
        <w:rPr>
          <w:rFonts w:ascii="Arial" w:eastAsia="Arial" w:hAnsi="Arial" w:cs="Arial"/>
          <w:sz w:val="24"/>
          <w:szCs w:val="24"/>
        </w:rPr>
        <w:t xml:space="preserve">capaz de elevar a quantidade de iodo circulando pelo organismo </w:t>
      </w:r>
      <w:r w:rsidR="0073597B">
        <w:rPr>
          <w:rFonts w:ascii="Arial" w:eastAsia="Arial" w:hAnsi="Arial" w:cs="Arial"/>
          <w:sz w:val="24"/>
          <w:szCs w:val="24"/>
        </w:rPr>
        <w:t>e com isso há uma</w:t>
      </w:r>
      <w:r w:rsidR="0464A1C0" w:rsidRPr="00F02E70">
        <w:rPr>
          <w:rFonts w:ascii="Arial" w:eastAsia="Arial" w:hAnsi="Arial" w:cs="Arial"/>
          <w:sz w:val="24"/>
          <w:szCs w:val="24"/>
        </w:rPr>
        <w:t xml:space="preserve"> satura</w:t>
      </w:r>
      <w:r w:rsidR="0073597B">
        <w:rPr>
          <w:rFonts w:ascii="Arial" w:eastAsia="Arial" w:hAnsi="Arial" w:cs="Arial"/>
          <w:sz w:val="24"/>
          <w:szCs w:val="24"/>
        </w:rPr>
        <w:t>ção</w:t>
      </w:r>
      <w:r w:rsidR="0464A1C0" w:rsidRPr="00F02E70">
        <w:rPr>
          <w:rFonts w:ascii="Arial" w:eastAsia="Arial" w:hAnsi="Arial" w:cs="Arial"/>
          <w:sz w:val="24"/>
          <w:szCs w:val="24"/>
        </w:rPr>
        <w:t xml:space="preserve"> </w:t>
      </w:r>
      <w:r w:rsidR="0073597B">
        <w:rPr>
          <w:rFonts w:ascii="Arial" w:eastAsia="Arial" w:hAnsi="Arial" w:cs="Arial"/>
          <w:sz w:val="24"/>
          <w:szCs w:val="24"/>
        </w:rPr>
        <w:t>d</w:t>
      </w:r>
      <w:r w:rsidR="0464A1C0" w:rsidRPr="00F02E70">
        <w:rPr>
          <w:rFonts w:ascii="Arial" w:eastAsia="Arial" w:hAnsi="Arial" w:cs="Arial"/>
          <w:sz w:val="24"/>
          <w:szCs w:val="24"/>
        </w:rPr>
        <w:t xml:space="preserve">a </w:t>
      </w:r>
      <w:r w:rsidR="0073597B">
        <w:rPr>
          <w:rFonts w:ascii="Arial" w:eastAsia="Arial" w:hAnsi="Arial" w:cs="Arial"/>
          <w:sz w:val="24"/>
          <w:szCs w:val="24"/>
        </w:rPr>
        <w:t>glândula tireoide, dessa maneira</w:t>
      </w:r>
      <w:r w:rsidR="0464A1C0" w:rsidRPr="00F02E70">
        <w:rPr>
          <w:rFonts w:ascii="Arial" w:eastAsia="Arial" w:hAnsi="Arial" w:cs="Arial"/>
          <w:sz w:val="24"/>
          <w:szCs w:val="24"/>
        </w:rPr>
        <w:t xml:space="preserve"> a produção dos hormônios tireoidianos</w:t>
      </w:r>
      <w:r w:rsidR="0073597B">
        <w:rPr>
          <w:rFonts w:ascii="Arial" w:eastAsia="Arial" w:hAnsi="Arial" w:cs="Arial"/>
          <w:sz w:val="24"/>
          <w:szCs w:val="24"/>
        </w:rPr>
        <w:t xml:space="preserve"> T3 e T4 fica reduzida</w:t>
      </w:r>
      <w:r w:rsidR="0464A1C0" w:rsidRPr="00F02E70">
        <w:rPr>
          <w:rFonts w:ascii="Arial" w:eastAsia="Arial" w:hAnsi="Arial" w:cs="Arial"/>
          <w:sz w:val="24"/>
          <w:szCs w:val="24"/>
        </w:rPr>
        <w:t xml:space="preserve"> provisoriamente, </w:t>
      </w:r>
      <w:r w:rsidR="0073597B">
        <w:rPr>
          <w:rFonts w:ascii="Arial" w:eastAsia="Arial" w:hAnsi="Arial" w:cs="Arial"/>
          <w:sz w:val="24"/>
          <w:szCs w:val="24"/>
        </w:rPr>
        <w:t xml:space="preserve">enquanto que os níveis de TSH ficam aumentados, </w:t>
      </w:r>
      <w:r w:rsidR="0464A1C0" w:rsidRPr="00F02E70">
        <w:rPr>
          <w:rFonts w:ascii="Arial" w:eastAsia="Arial" w:hAnsi="Arial" w:cs="Arial"/>
          <w:sz w:val="24"/>
          <w:szCs w:val="24"/>
        </w:rPr>
        <w:t>o que é denominado efeito Wolff-Chaikoff</w:t>
      </w:r>
      <w:r w:rsidR="0073597B">
        <w:rPr>
          <w:rFonts w:ascii="Arial" w:eastAsia="Arial" w:hAnsi="Arial" w:cs="Arial"/>
          <w:sz w:val="24"/>
          <w:szCs w:val="24"/>
        </w:rPr>
        <w:t xml:space="preserve">, que após algum tempo desaparece, levando a normalização do nível de TSH. </w:t>
      </w:r>
      <w:r w:rsidR="00E234C2">
        <w:rPr>
          <w:rFonts w:ascii="Arial" w:eastAsia="Arial" w:hAnsi="Arial" w:cs="Arial"/>
          <w:sz w:val="24"/>
          <w:szCs w:val="24"/>
        </w:rPr>
        <w:t xml:space="preserve">(MARQUES &amp; BUGALHO, 2011; FUKS, VAISMAN, BUESCU, 2002; </w:t>
      </w:r>
      <w:r w:rsidR="0073597B">
        <w:rPr>
          <w:rFonts w:ascii="Arial" w:eastAsia="Arial" w:hAnsi="Arial" w:cs="Arial"/>
          <w:sz w:val="24"/>
          <w:szCs w:val="24"/>
        </w:rPr>
        <w:t>LOPES, 2013)</w:t>
      </w:r>
      <w:r w:rsidR="0464A1C0" w:rsidRPr="00F02E70">
        <w:rPr>
          <w:rFonts w:ascii="Arial" w:eastAsia="Arial" w:hAnsi="Arial" w:cs="Arial"/>
          <w:sz w:val="24"/>
          <w:szCs w:val="24"/>
        </w:rPr>
        <w:t>.</w:t>
      </w:r>
      <w:r w:rsidR="0073597B">
        <w:rPr>
          <w:rFonts w:ascii="Arial" w:eastAsia="Arial" w:hAnsi="Arial" w:cs="Arial"/>
          <w:sz w:val="24"/>
          <w:szCs w:val="24"/>
        </w:rPr>
        <w:t xml:space="preserve"> </w:t>
      </w:r>
    </w:p>
    <w:p w:rsidR="00560FA1" w:rsidRDefault="00CF1D8B" w:rsidP="004C15D4">
      <w:pPr>
        <w:shd w:val="clear" w:color="auto" w:fill="FFFFFF"/>
        <w:spacing w:after="0" w:line="360" w:lineRule="auto"/>
        <w:jc w:val="both"/>
        <w:rPr>
          <w:rFonts w:ascii="Arial" w:eastAsia="Times New Roman" w:hAnsi="Arial" w:cs="Arial"/>
          <w:sz w:val="25"/>
          <w:szCs w:val="25"/>
          <w:lang w:eastAsia="pt-BR"/>
        </w:rPr>
      </w:pPr>
      <w:r>
        <w:rPr>
          <w:rFonts w:ascii="Arial" w:eastAsia="Times New Roman" w:hAnsi="Arial" w:cs="Arial"/>
          <w:sz w:val="25"/>
          <w:szCs w:val="25"/>
          <w:lang w:eastAsia="pt-BR"/>
        </w:rPr>
        <w:tab/>
      </w: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074868" w:rsidRDefault="00074868" w:rsidP="004C15D4">
      <w:pPr>
        <w:shd w:val="clear" w:color="auto" w:fill="FFFFFF"/>
        <w:spacing w:after="0" w:line="360" w:lineRule="auto"/>
        <w:jc w:val="both"/>
        <w:rPr>
          <w:rFonts w:ascii="Arial" w:eastAsia="Times New Roman" w:hAnsi="Arial" w:cs="Arial"/>
          <w:sz w:val="25"/>
          <w:szCs w:val="25"/>
          <w:lang w:eastAsia="pt-BR"/>
        </w:rPr>
      </w:pPr>
    </w:p>
    <w:p w:rsidR="00930E3C" w:rsidRPr="004C15D4" w:rsidRDefault="00930E3C" w:rsidP="004C15D4">
      <w:pPr>
        <w:numPr>
          <w:ilvl w:val="0"/>
          <w:numId w:val="6"/>
        </w:numPr>
        <w:jc w:val="both"/>
        <w:rPr>
          <w:rFonts w:ascii="Arial" w:eastAsia="Arial" w:hAnsi="Arial" w:cs="Arial"/>
          <w:b/>
          <w:sz w:val="24"/>
          <w:szCs w:val="24"/>
        </w:rPr>
      </w:pPr>
      <w:r w:rsidRPr="004C15D4">
        <w:rPr>
          <w:rFonts w:ascii="Arial" w:eastAsia="Arial" w:hAnsi="Arial" w:cs="Arial"/>
          <w:b/>
          <w:sz w:val="24"/>
          <w:szCs w:val="24"/>
        </w:rPr>
        <w:lastRenderedPageBreak/>
        <w:t>Objetivos:</w:t>
      </w:r>
    </w:p>
    <w:p w:rsidR="00930E3C" w:rsidRDefault="00930E3C" w:rsidP="00930E3C">
      <w:pPr>
        <w:widowControl w:val="0"/>
        <w:numPr>
          <w:ilvl w:val="1"/>
          <w:numId w:val="4"/>
        </w:numPr>
        <w:pBdr>
          <w:top w:val="nil"/>
          <w:left w:val="nil"/>
          <w:bottom w:val="nil"/>
          <w:right w:val="nil"/>
          <w:between w:val="nil"/>
        </w:pBd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GERAL</w:t>
      </w:r>
    </w:p>
    <w:p w:rsidR="00930E3C" w:rsidRDefault="00930E3C" w:rsidP="00930E3C">
      <w:pPr>
        <w:spacing w:line="360" w:lineRule="auto"/>
        <w:ind w:firstLine="720"/>
        <w:jc w:val="both"/>
        <w:rPr>
          <w:rFonts w:ascii="Arial" w:eastAsia="Arial" w:hAnsi="Arial" w:cs="Arial"/>
          <w:sz w:val="24"/>
          <w:szCs w:val="24"/>
        </w:rPr>
      </w:pPr>
      <w:r>
        <w:rPr>
          <w:rFonts w:ascii="Arial" w:eastAsia="Arial" w:hAnsi="Arial" w:cs="Arial"/>
          <w:sz w:val="24"/>
          <w:szCs w:val="24"/>
        </w:rPr>
        <w:t>O trabalho em questão visa avaliar</w:t>
      </w:r>
      <w:r w:rsidR="00723FB7">
        <w:rPr>
          <w:rFonts w:ascii="Arial" w:eastAsia="Arial" w:hAnsi="Arial" w:cs="Arial"/>
          <w:sz w:val="24"/>
          <w:szCs w:val="24"/>
        </w:rPr>
        <w:t xml:space="preserve"> o hipotireoidismo como um efeito adverso ao uso crônico de amiodarona. </w:t>
      </w:r>
      <w:r>
        <w:rPr>
          <w:rFonts w:ascii="Arial" w:eastAsia="Arial" w:hAnsi="Arial" w:cs="Arial"/>
          <w:sz w:val="24"/>
          <w:szCs w:val="24"/>
        </w:rPr>
        <w:t xml:space="preserve"> </w:t>
      </w:r>
    </w:p>
    <w:p w:rsidR="00930E3C" w:rsidRDefault="00930E3C" w:rsidP="00930E3C">
      <w:pPr>
        <w:widowControl w:val="0"/>
        <w:numPr>
          <w:ilvl w:val="1"/>
          <w:numId w:val="4"/>
        </w:numPr>
        <w:pBdr>
          <w:top w:val="nil"/>
          <w:left w:val="nil"/>
          <w:bottom w:val="nil"/>
          <w:right w:val="nil"/>
          <w:between w:val="nil"/>
        </w:pBd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ESPECÍFICOS</w:t>
      </w:r>
    </w:p>
    <w:p w:rsidR="00930E3C" w:rsidRDefault="00930E3C" w:rsidP="00930E3C">
      <w:pPr>
        <w:spacing w:line="360" w:lineRule="auto"/>
        <w:ind w:firstLine="708"/>
        <w:jc w:val="both"/>
        <w:rPr>
          <w:rFonts w:ascii="Arial" w:eastAsia="Arial" w:hAnsi="Arial" w:cs="Arial"/>
          <w:sz w:val="24"/>
          <w:szCs w:val="24"/>
        </w:rPr>
      </w:pPr>
      <w:r>
        <w:rPr>
          <w:rFonts w:ascii="Arial" w:eastAsia="Arial" w:hAnsi="Arial" w:cs="Arial"/>
          <w:sz w:val="24"/>
          <w:szCs w:val="24"/>
        </w:rPr>
        <w:t xml:space="preserve">- Verificar as manifestações clínicas do fármaco amiodarona; </w:t>
      </w:r>
    </w:p>
    <w:p w:rsidR="00930E3C" w:rsidRDefault="00930E3C" w:rsidP="00930E3C">
      <w:pPr>
        <w:spacing w:line="360" w:lineRule="auto"/>
        <w:ind w:firstLine="708"/>
        <w:jc w:val="both"/>
        <w:rPr>
          <w:rFonts w:ascii="Arial" w:eastAsia="Arial" w:hAnsi="Arial" w:cs="Arial"/>
          <w:sz w:val="24"/>
          <w:szCs w:val="24"/>
        </w:rPr>
      </w:pPr>
      <w:r>
        <w:rPr>
          <w:rFonts w:ascii="Arial" w:eastAsia="Arial" w:hAnsi="Arial" w:cs="Arial"/>
          <w:sz w:val="24"/>
          <w:szCs w:val="24"/>
        </w:rPr>
        <w:t>- Analisar a relação amiodarona x distúrbio tireoidiano;</w:t>
      </w:r>
    </w:p>
    <w:p w:rsidR="00930E3C" w:rsidRDefault="00930E3C" w:rsidP="00930E3C">
      <w:pPr>
        <w:spacing w:line="360" w:lineRule="auto"/>
        <w:ind w:firstLine="708"/>
        <w:jc w:val="both"/>
        <w:rPr>
          <w:rFonts w:ascii="Arial" w:eastAsia="Arial" w:hAnsi="Arial" w:cs="Arial"/>
          <w:sz w:val="24"/>
          <w:szCs w:val="24"/>
        </w:rPr>
      </w:pPr>
      <w:r>
        <w:rPr>
          <w:rFonts w:ascii="Arial" w:eastAsia="Arial" w:hAnsi="Arial" w:cs="Arial"/>
          <w:sz w:val="24"/>
          <w:szCs w:val="24"/>
        </w:rPr>
        <w:t>- Observar a conduta do corpo clínico a cerca da doença desenvolvida;</w:t>
      </w:r>
    </w:p>
    <w:p w:rsidR="00930E3C" w:rsidRDefault="00930E3C" w:rsidP="00930E3C">
      <w:pPr>
        <w:spacing w:line="360" w:lineRule="auto"/>
        <w:ind w:firstLine="708"/>
        <w:jc w:val="both"/>
        <w:rPr>
          <w:rFonts w:ascii="Arial" w:eastAsia="Arial" w:hAnsi="Arial" w:cs="Arial"/>
          <w:sz w:val="24"/>
          <w:szCs w:val="24"/>
        </w:rPr>
      </w:pPr>
      <w:r>
        <w:rPr>
          <w:rFonts w:ascii="Arial" w:eastAsia="Arial" w:hAnsi="Arial" w:cs="Arial"/>
          <w:sz w:val="24"/>
          <w:szCs w:val="24"/>
        </w:rPr>
        <w:t xml:space="preserve">- Analisar os exames realizados pelo paciente e a sua frequência; </w:t>
      </w:r>
    </w:p>
    <w:p w:rsidR="00930E3C" w:rsidRDefault="00930E3C" w:rsidP="00930E3C">
      <w:pPr>
        <w:spacing w:line="360" w:lineRule="auto"/>
        <w:ind w:firstLine="708"/>
        <w:jc w:val="both"/>
        <w:rPr>
          <w:rFonts w:ascii="Arial" w:eastAsia="Arial" w:hAnsi="Arial" w:cs="Arial"/>
          <w:sz w:val="24"/>
          <w:szCs w:val="24"/>
        </w:rPr>
      </w:pPr>
      <w:r>
        <w:rPr>
          <w:rFonts w:ascii="Arial" w:eastAsia="Arial" w:hAnsi="Arial" w:cs="Arial"/>
          <w:sz w:val="24"/>
          <w:szCs w:val="24"/>
        </w:rPr>
        <w:t xml:space="preserve">- Verificar se existem alternativas à amiodarona no mercado farmacêutico brasileiro; </w:t>
      </w:r>
    </w:p>
    <w:p w:rsidR="004C15D4" w:rsidRDefault="004C15D4" w:rsidP="00930E3C">
      <w:pPr>
        <w:spacing w:line="360" w:lineRule="auto"/>
        <w:ind w:firstLine="708"/>
        <w:jc w:val="both"/>
        <w:rPr>
          <w:rFonts w:ascii="Arial" w:eastAsia="Arial" w:hAnsi="Arial" w:cs="Arial"/>
          <w:sz w:val="24"/>
          <w:szCs w:val="24"/>
        </w:rPr>
      </w:pPr>
    </w:p>
    <w:p w:rsidR="004C15D4" w:rsidRDefault="004C15D4" w:rsidP="00930E3C">
      <w:pPr>
        <w:spacing w:line="360" w:lineRule="auto"/>
        <w:ind w:firstLine="708"/>
        <w:jc w:val="both"/>
        <w:rPr>
          <w:rFonts w:ascii="Arial" w:eastAsia="Arial" w:hAnsi="Arial" w:cs="Arial"/>
          <w:sz w:val="24"/>
          <w:szCs w:val="24"/>
        </w:rPr>
      </w:pPr>
    </w:p>
    <w:p w:rsidR="004C15D4" w:rsidRDefault="004C15D4" w:rsidP="00930E3C">
      <w:pPr>
        <w:spacing w:line="360" w:lineRule="auto"/>
        <w:ind w:firstLine="708"/>
        <w:jc w:val="both"/>
        <w:rPr>
          <w:rFonts w:ascii="Arial" w:eastAsia="Arial" w:hAnsi="Arial" w:cs="Arial"/>
          <w:sz w:val="24"/>
          <w:szCs w:val="24"/>
        </w:rPr>
      </w:pPr>
    </w:p>
    <w:p w:rsidR="00074868" w:rsidRDefault="00074868" w:rsidP="00930E3C">
      <w:pPr>
        <w:spacing w:line="360" w:lineRule="auto"/>
        <w:ind w:firstLine="708"/>
        <w:jc w:val="both"/>
        <w:rPr>
          <w:rFonts w:ascii="Arial" w:eastAsia="Arial" w:hAnsi="Arial" w:cs="Arial"/>
          <w:sz w:val="24"/>
          <w:szCs w:val="24"/>
        </w:rPr>
      </w:pPr>
    </w:p>
    <w:p w:rsidR="00074868" w:rsidRDefault="00074868" w:rsidP="00930E3C">
      <w:pPr>
        <w:spacing w:line="360" w:lineRule="auto"/>
        <w:ind w:firstLine="708"/>
        <w:jc w:val="both"/>
        <w:rPr>
          <w:rFonts w:ascii="Arial" w:eastAsia="Arial" w:hAnsi="Arial" w:cs="Arial"/>
          <w:sz w:val="24"/>
          <w:szCs w:val="24"/>
        </w:rPr>
      </w:pPr>
    </w:p>
    <w:p w:rsidR="00074868" w:rsidRDefault="00074868" w:rsidP="00930E3C">
      <w:pPr>
        <w:spacing w:line="360" w:lineRule="auto"/>
        <w:ind w:firstLine="708"/>
        <w:jc w:val="both"/>
        <w:rPr>
          <w:rFonts w:ascii="Arial" w:eastAsia="Arial" w:hAnsi="Arial" w:cs="Arial"/>
          <w:sz w:val="24"/>
          <w:szCs w:val="24"/>
        </w:rPr>
      </w:pPr>
    </w:p>
    <w:p w:rsidR="00074868" w:rsidRDefault="00074868" w:rsidP="00930E3C">
      <w:pPr>
        <w:spacing w:line="360" w:lineRule="auto"/>
        <w:ind w:firstLine="708"/>
        <w:jc w:val="both"/>
        <w:rPr>
          <w:rFonts w:ascii="Arial" w:eastAsia="Arial" w:hAnsi="Arial" w:cs="Arial"/>
          <w:sz w:val="24"/>
          <w:szCs w:val="24"/>
        </w:rPr>
      </w:pPr>
    </w:p>
    <w:p w:rsidR="00074868" w:rsidRDefault="00074868" w:rsidP="00930E3C">
      <w:pPr>
        <w:spacing w:line="360" w:lineRule="auto"/>
        <w:ind w:firstLine="708"/>
        <w:jc w:val="both"/>
        <w:rPr>
          <w:rFonts w:ascii="Arial" w:eastAsia="Arial" w:hAnsi="Arial" w:cs="Arial"/>
          <w:sz w:val="24"/>
          <w:szCs w:val="24"/>
        </w:rPr>
      </w:pPr>
    </w:p>
    <w:p w:rsidR="00074868" w:rsidRDefault="00074868" w:rsidP="00930E3C">
      <w:pPr>
        <w:spacing w:line="360" w:lineRule="auto"/>
        <w:ind w:firstLine="708"/>
        <w:jc w:val="both"/>
        <w:rPr>
          <w:rFonts w:ascii="Arial" w:eastAsia="Arial" w:hAnsi="Arial" w:cs="Arial"/>
          <w:sz w:val="24"/>
          <w:szCs w:val="24"/>
        </w:rPr>
      </w:pPr>
    </w:p>
    <w:p w:rsidR="00074868" w:rsidRDefault="00074868" w:rsidP="00930E3C">
      <w:pPr>
        <w:spacing w:line="360" w:lineRule="auto"/>
        <w:ind w:firstLine="708"/>
        <w:jc w:val="both"/>
        <w:rPr>
          <w:rFonts w:ascii="Arial" w:eastAsia="Arial" w:hAnsi="Arial" w:cs="Arial"/>
          <w:sz w:val="24"/>
          <w:szCs w:val="24"/>
        </w:rPr>
      </w:pPr>
    </w:p>
    <w:p w:rsidR="004C15D4" w:rsidRDefault="004C15D4" w:rsidP="00930E3C">
      <w:pPr>
        <w:spacing w:line="360" w:lineRule="auto"/>
        <w:ind w:firstLine="708"/>
        <w:jc w:val="both"/>
        <w:rPr>
          <w:rFonts w:ascii="Arial" w:eastAsia="Arial" w:hAnsi="Arial" w:cs="Arial"/>
          <w:sz w:val="24"/>
          <w:szCs w:val="24"/>
        </w:rPr>
      </w:pPr>
    </w:p>
    <w:p w:rsidR="004C15D4" w:rsidRDefault="004C15D4" w:rsidP="00930E3C">
      <w:pPr>
        <w:spacing w:line="360" w:lineRule="auto"/>
        <w:ind w:firstLine="708"/>
        <w:jc w:val="both"/>
        <w:rPr>
          <w:rFonts w:ascii="Arial" w:eastAsia="Arial" w:hAnsi="Arial" w:cs="Arial"/>
          <w:sz w:val="24"/>
          <w:szCs w:val="24"/>
        </w:rPr>
      </w:pPr>
    </w:p>
    <w:p w:rsidR="004C15D4" w:rsidRDefault="004C15D4" w:rsidP="00930E3C">
      <w:pPr>
        <w:spacing w:line="360" w:lineRule="auto"/>
        <w:ind w:firstLine="708"/>
        <w:jc w:val="both"/>
        <w:rPr>
          <w:rFonts w:ascii="Arial" w:eastAsia="Arial" w:hAnsi="Arial" w:cs="Arial"/>
          <w:sz w:val="24"/>
          <w:szCs w:val="24"/>
        </w:rPr>
      </w:pPr>
    </w:p>
    <w:p w:rsidR="004C15D4" w:rsidRDefault="004C15D4" w:rsidP="00930E3C">
      <w:pPr>
        <w:spacing w:line="360" w:lineRule="auto"/>
        <w:ind w:firstLine="708"/>
        <w:jc w:val="both"/>
        <w:rPr>
          <w:rFonts w:ascii="Arial" w:eastAsia="Arial" w:hAnsi="Arial" w:cs="Arial"/>
          <w:sz w:val="24"/>
          <w:szCs w:val="24"/>
        </w:rPr>
      </w:pPr>
    </w:p>
    <w:p w:rsidR="004C15D4" w:rsidRDefault="004C15D4" w:rsidP="00930E3C">
      <w:pPr>
        <w:spacing w:line="360" w:lineRule="auto"/>
        <w:ind w:firstLine="708"/>
        <w:jc w:val="both"/>
        <w:rPr>
          <w:rFonts w:ascii="Arial" w:eastAsia="Arial" w:hAnsi="Arial" w:cs="Arial"/>
          <w:sz w:val="24"/>
          <w:szCs w:val="24"/>
        </w:rPr>
      </w:pPr>
    </w:p>
    <w:p w:rsidR="00930E3C" w:rsidRDefault="004C15D4" w:rsidP="004C15D4">
      <w:pPr>
        <w:numPr>
          <w:ilvl w:val="0"/>
          <w:numId w:val="6"/>
        </w:numPr>
        <w:jc w:val="both"/>
        <w:rPr>
          <w:rFonts w:ascii="Arial" w:eastAsia="Arial" w:hAnsi="Arial" w:cs="Arial"/>
          <w:b/>
          <w:sz w:val="24"/>
          <w:szCs w:val="24"/>
        </w:rPr>
      </w:pPr>
      <w:r w:rsidRPr="004C15D4">
        <w:rPr>
          <w:rFonts w:ascii="Arial" w:eastAsia="Arial" w:hAnsi="Arial" w:cs="Arial"/>
          <w:b/>
          <w:sz w:val="24"/>
          <w:szCs w:val="24"/>
        </w:rPr>
        <w:lastRenderedPageBreak/>
        <w:t>Metodologia</w:t>
      </w:r>
    </w:p>
    <w:p w:rsidR="004C15D4" w:rsidRDefault="004C15D4" w:rsidP="004C15D4">
      <w:pPr>
        <w:spacing w:line="360" w:lineRule="auto"/>
        <w:ind w:firstLine="360"/>
        <w:jc w:val="both"/>
        <w:rPr>
          <w:rFonts w:ascii="Arial" w:eastAsia="Arial" w:hAnsi="Arial" w:cs="Arial"/>
          <w:sz w:val="24"/>
          <w:szCs w:val="24"/>
        </w:rPr>
      </w:pPr>
      <w:r>
        <w:rPr>
          <w:rFonts w:ascii="Arial" w:eastAsia="Arial" w:hAnsi="Arial" w:cs="Arial"/>
          <w:sz w:val="24"/>
          <w:szCs w:val="24"/>
        </w:rPr>
        <w:t>Este trabalho foi desenvolvido</w:t>
      </w:r>
      <w:r w:rsidRPr="004C15D4">
        <w:rPr>
          <w:rFonts w:ascii="Arial" w:eastAsia="Arial" w:hAnsi="Arial" w:cs="Arial"/>
          <w:sz w:val="24"/>
          <w:szCs w:val="24"/>
        </w:rPr>
        <w:t xml:space="preserve"> </w:t>
      </w:r>
      <w:r w:rsidR="00933AB8">
        <w:rPr>
          <w:rFonts w:ascii="Arial" w:eastAsia="Arial" w:hAnsi="Arial" w:cs="Arial"/>
          <w:sz w:val="24"/>
          <w:szCs w:val="24"/>
        </w:rPr>
        <w:t>em um hospital universitário do Paraná de acordo com a resolução 466/12 CNS/MS e deferida pelo</w:t>
      </w:r>
      <w:r w:rsidRPr="004C15D4">
        <w:rPr>
          <w:rFonts w:ascii="Arial" w:eastAsia="Arial" w:hAnsi="Arial" w:cs="Arial"/>
          <w:sz w:val="24"/>
          <w:szCs w:val="24"/>
        </w:rPr>
        <w:t xml:space="preserve"> Comitê </w:t>
      </w:r>
      <w:r w:rsidR="00933AB8">
        <w:rPr>
          <w:rFonts w:ascii="Arial" w:eastAsia="Arial" w:hAnsi="Arial" w:cs="Arial"/>
          <w:sz w:val="24"/>
          <w:szCs w:val="24"/>
        </w:rPr>
        <w:t xml:space="preserve">Permanente </w:t>
      </w:r>
      <w:r w:rsidRPr="004C15D4">
        <w:rPr>
          <w:rFonts w:ascii="Arial" w:eastAsia="Arial" w:hAnsi="Arial" w:cs="Arial"/>
          <w:sz w:val="24"/>
          <w:szCs w:val="24"/>
        </w:rPr>
        <w:t>de Ética e</w:t>
      </w:r>
      <w:r w:rsidR="00933AB8">
        <w:rPr>
          <w:rFonts w:ascii="Arial" w:eastAsia="Arial" w:hAnsi="Arial" w:cs="Arial"/>
          <w:sz w:val="24"/>
          <w:szCs w:val="24"/>
        </w:rPr>
        <w:t>m Pesquisa com S</w:t>
      </w:r>
      <w:r w:rsidRPr="004C15D4">
        <w:rPr>
          <w:rFonts w:ascii="Arial" w:eastAsia="Arial" w:hAnsi="Arial" w:cs="Arial"/>
          <w:sz w:val="24"/>
          <w:szCs w:val="24"/>
        </w:rPr>
        <w:t xml:space="preserve">eres </w:t>
      </w:r>
      <w:r w:rsidR="00933AB8">
        <w:rPr>
          <w:rFonts w:ascii="Arial" w:eastAsia="Arial" w:hAnsi="Arial" w:cs="Arial"/>
          <w:sz w:val="24"/>
          <w:szCs w:val="24"/>
        </w:rPr>
        <w:t>H</w:t>
      </w:r>
      <w:r w:rsidRPr="004C15D4">
        <w:rPr>
          <w:rFonts w:ascii="Arial" w:eastAsia="Arial" w:hAnsi="Arial" w:cs="Arial"/>
          <w:sz w:val="24"/>
          <w:szCs w:val="24"/>
        </w:rPr>
        <w:t>umanos</w:t>
      </w:r>
      <w:r w:rsidR="00933AB8">
        <w:rPr>
          <w:rFonts w:ascii="Arial" w:eastAsia="Arial" w:hAnsi="Arial" w:cs="Arial"/>
          <w:sz w:val="24"/>
          <w:szCs w:val="24"/>
        </w:rPr>
        <w:t xml:space="preserve"> - COPEP</w:t>
      </w:r>
      <w:r w:rsidRPr="004C15D4">
        <w:rPr>
          <w:rFonts w:ascii="Arial" w:eastAsia="Arial" w:hAnsi="Arial" w:cs="Arial"/>
          <w:sz w:val="24"/>
          <w:szCs w:val="24"/>
        </w:rPr>
        <w:t xml:space="preserve"> da Universidade</w:t>
      </w:r>
      <w:r>
        <w:rPr>
          <w:rFonts w:ascii="Arial" w:eastAsia="Arial" w:hAnsi="Arial" w:cs="Arial"/>
          <w:sz w:val="24"/>
          <w:szCs w:val="24"/>
        </w:rPr>
        <w:t xml:space="preserve"> </w:t>
      </w:r>
      <w:r w:rsidRPr="004C15D4">
        <w:rPr>
          <w:rFonts w:ascii="Arial" w:eastAsia="Arial" w:hAnsi="Arial" w:cs="Arial"/>
          <w:sz w:val="24"/>
          <w:szCs w:val="24"/>
        </w:rPr>
        <w:t xml:space="preserve">Estadual de Maringá, sob parecer aprovado </w:t>
      </w:r>
      <w:r w:rsidR="000D3586">
        <w:rPr>
          <w:rFonts w:ascii="Arial" w:eastAsia="Arial" w:hAnsi="Arial" w:cs="Arial"/>
          <w:sz w:val="24"/>
          <w:szCs w:val="24"/>
        </w:rPr>
        <w:t xml:space="preserve">em </w:t>
      </w:r>
      <w:r w:rsidRPr="004C15D4">
        <w:rPr>
          <w:rFonts w:ascii="Arial" w:eastAsia="Arial" w:hAnsi="Arial" w:cs="Arial"/>
          <w:sz w:val="24"/>
          <w:szCs w:val="24"/>
        </w:rPr>
        <w:t>nº. 1.760.441</w:t>
      </w:r>
      <w:r w:rsidR="00933AB8">
        <w:rPr>
          <w:rFonts w:ascii="Arial" w:eastAsia="Arial" w:hAnsi="Arial" w:cs="Arial"/>
          <w:sz w:val="24"/>
          <w:szCs w:val="24"/>
        </w:rPr>
        <w:t>,</w:t>
      </w:r>
      <w:r w:rsidR="00933AB8" w:rsidRPr="00933AB8">
        <w:rPr>
          <w:rFonts w:ascii="Arial" w:eastAsia="Arial" w:hAnsi="Arial" w:cs="Arial"/>
          <w:sz w:val="24"/>
          <w:szCs w:val="24"/>
        </w:rPr>
        <w:t xml:space="preserve"> </w:t>
      </w:r>
      <w:r w:rsidR="00933AB8">
        <w:rPr>
          <w:rFonts w:ascii="Arial" w:eastAsia="Arial" w:hAnsi="Arial" w:cs="Arial"/>
          <w:sz w:val="24"/>
          <w:szCs w:val="24"/>
        </w:rPr>
        <w:t>em 04/10/2016</w:t>
      </w:r>
      <w:r w:rsidRPr="004C15D4">
        <w:rPr>
          <w:rFonts w:ascii="Arial" w:eastAsia="Arial" w:hAnsi="Arial" w:cs="Arial"/>
          <w:sz w:val="24"/>
          <w:szCs w:val="24"/>
        </w:rPr>
        <w:t>.</w:t>
      </w:r>
    </w:p>
    <w:p w:rsidR="000D3586" w:rsidRDefault="000D3586" w:rsidP="004C15D4">
      <w:pPr>
        <w:spacing w:line="360" w:lineRule="auto"/>
        <w:ind w:firstLine="360"/>
        <w:jc w:val="both"/>
        <w:rPr>
          <w:rFonts w:ascii="Arial" w:hAnsi="Arial" w:cs="Arial"/>
          <w:sz w:val="24"/>
        </w:rPr>
      </w:pPr>
      <w:r w:rsidRPr="000D3586">
        <w:rPr>
          <w:rFonts w:ascii="Arial" w:hAnsi="Arial" w:cs="Arial"/>
          <w:sz w:val="24"/>
        </w:rPr>
        <w:t xml:space="preserve">Trata-se de um caso clínico proveniente do ambulatório de </w:t>
      </w:r>
      <w:r>
        <w:rPr>
          <w:rFonts w:ascii="Arial" w:hAnsi="Arial" w:cs="Arial"/>
          <w:sz w:val="24"/>
        </w:rPr>
        <w:t>cardiologia</w:t>
      </w:r>
      <w:r w:rsidRPr="000D3586">
        <w:rPr>
          <w:rFonts w:ascii="Arial" w:hAnsi="Arial" w:cs="Arial"/>
          <w:sz w:val="24"/>
        </w:rPr>
        <w:t xml:space="preserve"> do hospital em questão, referente a uma disfunção </w:t>
      </w:r>
      <w:r>
        <w:rPr>
          <w:rFonts w:ascii="Arial" w:hAnsi="Arial" w:cs="Arial"/>
          <w:sz w:val="24"/>
        </w:rPr>
        <w:t>tireoidiana</w:t>
      </w:r>
      <w:r w:rsidRPr="000D3586">
        <w:rPr>
          <w:rFonts w:ascii="Arial" w:hAnsi="Arial" w:cs="Arial"/>
          <w:sz w:val="24"/>
        </w:rPr>
        <w:t xml:space="preserve"> precedida ao uso de A</w:t>
      </w:r>
      <w:r>
        <w:rPr>
          <w:rFonts w:ascii="Arial" w:hAnsi="Arial" w:cs="Arial"/>
          <w:sz w:val="24"/>
        </w:rPr>
        <w:t>miodarona</w:t>
      </w:r>
      <w:r w:rsidRPr="000D3586">
        <w:rPr>
          <w:rFonts w:ascii="Arial" w:hAnsi="Arial" w:cs="Arial"/>
          <w:sz w:val="24"/>
        </w:rPr>
        <w:t>.</w:t>
      </w:r>
    </w:p>
    <w:p w:rsidR="009515F5" w:rsidRDefault="00BE32C1" w:rsidP="004C15D4">
      <w:pPr>
        <w:spacing w:line="360" w:lineRule="auto"/>
        <w:ind w:firstLine="360"/>
        <w:jc w:val="both"/>
        <w:rPr>
          <w:rFonts w:ascii="Arial" w:eastAsia="Arial" w:hAnsi="Arial" w:cs="Arial"/>
          <w:sz w:val="24"/>
          <w:szCs w:val="24"/>
        </w:rPr>
      </w:pPr>
      <w:r>
        <w:rPr>
          <w:rFonts w:ascii="Arial" w:eastAsia="Arial" w:hAnsi="Arial" w:cs="Arial"/>
          <w:sz w:val="24"/>
          <w:szCs w:val="24"/>
        </w:rPr>
        <w:t xml:space="preserve">Foi utilizado </w:t>
      </w:r>
      <w:r w:rsidR="009515F5">
        <w:rPr>
          <w:rFonts w:ascii="Arial" w:eastAsia="Arial" w:hAnsi="Arial" w:cs="Arial"/>
          <w:sz w:val="24"/>
          <w:szCs w:val="24"/>
        </w:rPr>
        <w:t>o Algoritmo de Naranjo e colaboradores (1981) para estabelecer a relação de causalidade da reação adversa ao medicamento (RAM). Este algoritmo é constituído por dez perguntas, sendo que suas respostas são objetivas, havendo sempre duas opções de resposta (sim ou não), e visa obter informações a respeito das RAM, c</w:t>
      </w:r>
      <w:r w:rsidR="00ED26EF">
        <w:rPr>
          <w:rFonts w:ascii="Arial" w:eastAsia="Arial" w:hAnsi="Arial" w:cs="Arial"/>
          <w:sz w:val="24"/>
          <w:szCs w:val="24"/>
        </w:rPr>
        <w:t>omo pode ser observado na TABELA 1 (CAPUCHO 2008)</w:t>
      </w:r>
      <w:r w:rsidR="009515F5">
        <w:rPr>
          <w:rFonts w:ascii="Arial" w:eastAsia="Arial" w:hAnsi="Arial" w:cs="Arial"/>
          <w:sz w:val="24"/>
          <w:szCs w:val="24"/>
        </w:rPr>
        <w:t>.</w:t>
      </w:r>
      <w:r w:rsidR="00ED26EF">
        <w:rPr>
          <w:rFonts w:ascii="Arial" w:eastAsia="Arial" w:hAnsi="Arial" w:cs="Arial"/>
          <w:sz w:val="24"/>
          <w:szCs w:val="24"/>
        </w:rPr>
        <w:t xml:space="preserve"> </w:t>
      </w:r>
    </w:p>
    <w:p w:rsidR="00ED26EF" w:rsidRDefault="00ED26EF" w:rsidP="004C15D4">
      <w:pPr>
        <w:spacing w:line="360" w:lineRule="auto"/>
        <w:ind w:firstLine="360"/>
        <w:jc w:val="both"/>
        <w:rPr>
          <w:rFonts w:ascii="Arial" w:eastAsia="Arial" w:hAnsi="Arial" w:cs="Arial"/>
          <w:sz w:val="24"/>
          <w:szCs w:val="24"/>
        </w:rPr>
      </w:pPr>
      <w:r>
        <w:rPr>
          <w:rFonts w:ascii="Arial" w:eastAsia="Arial" w:hAnsi="Arial" w:cs="Arial"/>
          <w:sz w:val="24"/>
          <w:szCs w:val="24"/>
        </w:rPr>
        <w:t xml:space="preserve">A cada resposta pontos são atribuídos e ao final, por meio da somatória destes pontos, podem-se classificar as reações adversas em categorias de possibilidade como: definida, provável, possível, condicional ou duvidosa (TABELA 2) (CAPUCHO, 2008). </w:t>
      </w:r>
    </w:p>
    <w:p w:rsidR="004C15D4" w:rsidRPr="009515F5" w:rsidRDefault="009515F5" w:rsidP="004C15D4">
      <w:pPr>
        <w:spacing w:line="360" w:lineRule="auto"/>
        <w:jc w:val="both"/>
        <w:rPr>
          <w:rFonts w:ascii="Arial" w:eastAsia="Arial" w:hAnsi="Arial" w:cs="Arial"/>
          <w:sz w:val="24"/>
          <w:szCs w:val="24"/>
        </w:rPr>
      </w:pPr>
      <w:r w:rsidRPr="009515F5">
        <w:rPr>
          <w:rFonts w:ascii="Arial" w:hAnsi="Arial" w:cs="Arial"/>
        </w:rPr>
        <w:t>Tabela 1 – Algoritmo de Naranjo et al. (1981), utilizado para determinação da causalidade de Reações Adversas a Medicamentos.</w:t>
      </w:r>
    </w:p>
    <w:p w:rsidR="00930E3C" w:rsidRDefault="00882851" w:rsidP="00BE32C1">
      <w:pPr>
        <w:jc w:val="center"/>
        <w:rPr>
          <w:rFonts w:ascii="Arial" w:eastAsia="Arial" w:hAnsi="Arial" w:cs="Arial"/>
          <w:sz w:val="24"/>
          <w:szCs w:val="24"/>
          <w:u w:val="single"/>
        </w:rPr>
      </w:pPr>
      <w:r>
        <w:rPr>
          <w:noProof/>
          <w:lang w:eastAsia="pt-BR"/>
        </w:rPr>
        <w:lastRenderedPageBreak/>
        <w:drawing>
          <wp:inline distT="0" distB="0" distL="0" distR="0">
            <wp:extent cx="3787140" cy="4427220"/>
            <wp:effectExtent l="19050" t="0" r="381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srcRect l="30806" t="14200" r="35767" b="15976"/>
                    <a:stretch>
                      <a:fillRect/>
                    </a:stretch>
                  </pic:blipFill>
                  <pic:spPr bwMode="auto">
                    <a:xfrm>
                      <a:off x="0" y="0"/>
                      <a:ext cx="3787140" cy="4427220"/>
                    </a:xfrm>
                    <a:prstGeom prst="rect">
                      <a:avLst/>
                    </a:prstGeom>
                    <a:noFill/>
                    <a:ln w="9525">
                      <a:noFill/>
                      <a:miter lim="800000"/>
                      <a:headEnd/>
                      <a:tailEnd/>
                    </a:ln>
                  </pic:spPr>
                </pic:pic>
              </a:graphicData>
            </a:graphic>
          </wp:inline>
        </w:drawing>
      </w:r>
    </w:p>
    <w:p w:rsidR="00930E3C" w:rsidRPr="009515F5" w:rsidRDefault="00930E3C" w:rsidP="4D4EF8EB">
      <w:pPr>
        <w:jc w:val="both"/>
        <w:rPr>
          <w:rFonts w:ascii="Arial" w:eastAsia="Arial" w:hAnsi="Arial" w:cs="Arial"/>
          <w:sz w:val="24"/>
          <w:szCs w:val="24"/>
        </w:rPr>
      </w:pPr>
    </w:p>
    <w:p w:rsidR="00930E3C" w:rsidRPr="00ED26EF" w:rsidRDefault="00ED26EF" w:rsidP="00ED26EF">
      <w:pPr>
        <w:spacing w:line="360" w:lineRule="auto"/>
        <w:jc w:val="both"/>
        <w:rPr>
          <w:rFonts w:ascii="Arial" w:eastAsia="Arial" w:hAnsi="Arial" w:cs="Arial"/>
          <w:sz w:val="24"/>
          <w:szCs w:val="24"/>
          <w:u w:val="single"/>
        </w:rPr>
      </w:pPr>
      <w:r w:rsidRPr="00ED26EF">
        <w:rPr>
          <w:rFonts w:ascii="Arial" w:hAnsi="Arial" w:cs="Arial"/>
        </w:rPr>
        <w:t>Tabela 2 – Somatório de scores proposto por Naranjo et al. (1981) – resultado da utilização do Algoritmo, a fim de determinar a causalidade de Reações Adversas a Medicamentos.</w:t>
      </w:r>
    </w:p>
    <w:p w:rsidR="00930E3C" w:rsidRDefault="00882851" w:rsidP="00846646">
      <w:pPr>
        <w:jc w:val="center"/>
        <w:rPr>
          <w:rFonts w:ascii="Arial" w:eastAsia="Arial" w:hAnsi="Arial" w:cs="Arial"/>
          <w:sz w:val="24"/>
          <w:szCs w:val="24"/>
          <w:u w:val="single"/>
        </w:rPr>
      </w:pPr>
      <w:r>
        <w:rPr>
          <w:noProof/>
          <w:lang w:eastAsia="pt-BR"/>
        </w:rPr>
        <w:drawing>
          <wp:inline distT="0" distB="0" distL="0" distR="0">
            <wp:extent cx="5844540" cy="1859280"/>
            <wp:effectExtent l="19050" t="0" r="381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a:srcRect l="30206" t="53474" r="32462" b="25377"/>
                    <a:stretch>
                      <a:fillRect/>
                    </a:stretch>
                  </pic:blipFill>
                  <pic:spPr bwMode="auto">
                    <a:xfrm>
                      <a:off x="0" y="0"/>
                      <a:ext cx="5844540" cy="1859280"/>
                    </a:xfrm>
                    <a:prstGeom prst="rect">
                      <a:avLst/>
                    </a:prstGeom>
                    <a:noFill/>
                    <a:ln w="9525">
                      <a:noFill/>
                      <a:miter lim="800000"/>
                      <a:headEnd/>
                      <a:tailEnd/>
                    </a:ln>
                  </pic:spPr>
                </pic:pic>
              </a:graphicData>
            </a:graphic>
          </wp:inline>
        </w:drawing>
      </w:r>
    </w:p>
    <w:p w:rsidR="00846646" w:rsidRDefault="00846646" w:rsidP="00846646">
      <w:pPr>
        <w:spacing w:line="360" w:lineRule="auto"/>
        <w:jc w:val="both"/>
        <w:rPr>
          <w:rFonts w:ascii="Arial" w:eastAsia="Arial" w:hAnsi="Arial" w:cs="Arial"/>
          <w:sz w:val="24"/>
          <w:szCs w:val="24"/>
        </w:rPr>
      </w:pPr>
      <w:r>
        <w:rPr>
          <w:rFonts w:ascii="Arial" w:eastAsia="Arial" w:hAnsi="Arial" w:cs="Arial"/>
          <w:sz w:val="24"/>
          <w:szCs w:val="24"/>
        </w:rPr>
        <w:tab/>
        <w:t>Com relação a</w:t>
      </w:r>
      <w:r w:rsidR="000619DE">
        <w:rPr>
          <w:rFonts w:ascii="Arial" w:eastAsia="Arial" w:hAnsi="Arial" w:cs="Arial"/>
          <w:sz w:val="24"/>
          <w:szCs w:val="24"/>
        </w:rPr>
        <w:t>o</w:t>
      </w:r>
      <w:r>
        <w:rPr>
          <w:rFonts w:ascii="Arial" w:eastAsia="Arial" w:hAnsi="Arial" w:cs="Arial"/>
          <w:sz w:val="24"/>
          <w:szCs w:val="24"/>
        </w:rPr>
        <w:t xml:space="preserve">s medicamentos utilizados pelo paciente, </w:t>
      </w:r>
      <w:r w:rsidR="000619DE">
        <w:rPr>
          <w:rFonts w:ascii="Arial" w:eastAsia="Arial" w:hAnsi="Arial" w:cs="Arial"/>
          <w:sz w:val="24"/>
          <w:szCs w:val="24"/>
        </w:rPr>
        <w:t>analisou-se</w:t>
      </w:r>
      <w:r>
        <w:rPr>
          <w:rFonts w:ascii="Arial" w:eastAsia="Arial" w:hAnsi="Arial" w:cs="Arial"/>
          <w:sz w:val="24"/>
          <w:szCs w:val="24"/>
        </w:rPr>
        <w:t xml:space="preserve"> a possibilidade de</w:t>
      </w:r>
      <w:r w:rsidR="000619DE">
        <w:rPr>
          <w:rFonts w:ascii="Arial" w:eastAsia="Arial" w:hAnsi="Arial" w:cs="Arial"/>
          <w:sz w:val="24"/>
          <w:szCs w:val="24"/>
        </w:rPr>
        <w:t xml:space="preserve"> haver</w:t>
      </w:r>
      <w:r>
        <w:rPr>
          <w:rFonts w:ascii="Arial" w:eastAsia="Arial" w:hAnsi="Arial" w:cs="Arial"/>
          <w:sz w:val="24"/>
          <w:szCs w:val="24"/>
        </w:rPr>
        <w:t xml:space="preserve"> interações medicamentosas, por meio do uso da base de dados Micromedex</w:t>
      </w:r>
      <w:r w:rsidR="007E569A">
        <w:rPr>
          <w:rFonts w:ascii="Arial" w:eastAsia="Arial" w:hAnsi="Arial" w:cs="Arial"/>
          <w:sz w:val="24"/>
          <w:szCs w:val="24"/>
        </w:rPr>
        <w:t>® Solutions</w:t>
      </w:r>
      <w:r w:rsidR="000619DE">
        <w:rPr>
          <w:rFonts w:ascii="Arial" w:eastAsia="Arial" w:hAnsi="Arial" w:cs="Arial"/>
          <w:sz w:val="24"/>
          <w:szCs w:val="24"/>
        </w:rPr>
        <w:t xml:space="preserve"> como consta na TABELA 3. </w:t>
      </w:r>
    </w:p>
    <w:p w:rsidR="007F07E1" w:rsidRDefault="007F07E1" w:rsidP="00846646">
      <w:pPr>
        <w:spacing w:line="360" w:lineRule="auto"/>
        <w:jc w:val="both"/>
        <w:rPr>
          <w:rFonts w:ascii="Arial" w:eastAsia="Arial" w:hAnsi="Arial" w:cs="Arial"/>
          <w:sz w:val="24"/>
          <w:szCs w:val="24"/>
        </w:rPr>
      </w:pPr>
    </w:p>
    <w:p w:rsidR="007F07E1" w:rsidRDefault="007F07E1" w:rsidP="00846646">
      <w:pPr>
        <w:spacing w:line="360" w:lineRule="auto"/>
        <w:jc w:val="both"/>
        <w:rPr>
          <w:rFonts w:ascii="Arial" w:eastAsia="Arial" w:hAnsi="Arial" w:cs="Arial"/>
          <w:sz w:val="24"/>
          <w:szCs w:val="24"/>
        </w:rPr>
      </w:pPr>
    </w:p>
    <w:p w:rsidR="000619DE" w:rsidRPr="00ED26EF" w:rsidRDefault="000619DE" w:rsidP="000619DE">
      <w:pPr>
        <w:spacing w:line="360" w:lineRule="auto"/>
        <w:jc w:val="both"/>
        <w:rPr>
          <w:rFonts w:ascii="Arial" w:eastAsia="Arial" w:hAnsi="Arial" w:cs="Arial"/>
          <w:sz w:val="24"/>
          <w:szCs w:val="24"/>
          <w:u w:val="single"/>
        </w:rPr>
      </w:pPr>
      <w:r>
        <w:rPr>
          <w:rFonts w:ascii="Arial" w:hAnsi="Arial" w:cs="Arial"/>
        </w:rPr>
        <w:t>Tabela 3</w:t>
      </w:r>
      <w:r w:rsidRPr="00ED26EF">
        <w:rPr>
          <w:rFonts w:ascii="Arial" w:hAnsi="Arial" w:cs="Arial"/>
        </w:rPr>
        <w:t xml:space="preserve"> – </w:t>
      </w:r>
      <w:r>
        <w:rPr>
          <w:rFonts w:ascii="Arial" w:hAnsi="Arial" w:cs="Arial"/>
        </w:rPr>
        <w:t xml:space="preserve">Interações medicamentosas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27"/>
        <w:gridCol w:w="1984"/>
        <w:gridCol w:w="3955"/>
      </w:tblGrid>
      <w:tr w:rsidR="000619DE" w:rsidRPr="005C516B" w:rsidTr="006803AB">
        <w:tc>
          <w:tcPr>
            <w:tcW w:w="3227" w:type="dxa"/>
            <w:shd w:val="clear" w:color="auto" w:fill="auto"/>
          </w:tcPr>
          <w:p w:rsidR="000619DE" w:rsidRPr="006803AB" w:rsidRDefault="000619DE" w:rsidP="005C516B">
            <w:pPr>
              <w:spacing w:line="360" w:lineRule="auto"/>
              <w:jc w:val="center"/>
              <w:rPr>
                <w:rFonts w:ascii="Arial" w:eastAsia="Arial" w:hAnsi="Arial" w:cs="Arial"/>
                <w:b/>
                <w:sz w:val="24"/>
                <w:szCs w:val="24"/>
              </w:rPr>
            </w:pPr>
            <w:r w:rsidRPr="006803AB">
              <w:rPr>
                <w:rFonts w:ascii="Arial" w:eastAsia="Arial" w:hAnsi="Arial" w:cs="Arial"/>
                <w:b/>
                <w:sz w:val="24"/>
                <w:szCs w:val="24"/>
              </w:rPr>
              <w:t>Medicamentos:</w:t>
            </w:r>
          </w:p>
        </w:tc>
        <w:tc>
          <w:tcPr>
            <w:tcW w:w="1984" w:type="dxa"/>
            <w:shd w:val="clear" w:color="auto" w:fill="auto"/>
          </w:tcPr>
          <w:p w:rsidR="000619DE" w:rsidRPr="006803AB" w:rsidRDefault="000619DE" w:rsidP="005C516B">
            <w:pPr>
              <w:spacing w:line="360" w:lineRule="auto"/>
              <w:jc w:val="center"/>
              <w:rPr>
                <w:rFonts w:ascii="Arial" w:eastAsia="Arial" w:hAnsi="Arial" w:cs="Arial"/>
                <w:b/>
                <w:sz w:val="24"/>
                <w:szCs w:val="24"/>
              </w:rPr>
            </w:pPr>
            <w:r w:rsidRPr="006803AB">
              <w:rPr>
                <w:rFonts w:ascii="Arial" w:eastAsia="Arial" w:hAnsi="Arial" w:cs="Arial"/>
                <w:b/>
                <w:sz w:val="24"/>
                <w:szCs w:val="24"/>
              </w:rPr>
              <w:t>Gravidade da Interação:</w:t>
            </w:r>
          </w:p>
        </w:tc>
        <w:tc>
          <w:tcPr>
            <w:tcW w:w="3955" w:type="dxa"/>
            <w:shd w:val="clear" w:color="auto" w:fill="auto"/>
          </w:tcPr>
          <w:p w:rsidR="000619DE" w:rsidRPr="006803AB" w:rsidRDefault="000619DE" w:rsidP="005C516B">
            <w:pPr>
              <w:spacing w:line="360" w:lineRule="auto"/>
              <w:jc w:val="center"/>
              <w:rPr>
                <w:rFonts w:ascii="Arial" w:eastAsia="Arial" w:hAnsi="Arial" w:cs="Arial"/>
                <w:b/>
                <w:sz w:val="24"/>
                <w:szCs w:val="24"/>
              </w:rPr>
            </w:pPr>
            <w:r w:rsidRPr="006803AB">
              <w:rPr>
                <w:rFonts w:ascii="Arial" w:eastAsia="Arial" w:hAnsi="Arial" w:cs="Arial"/>
                <w:b/>
                <w:sz w:val="24"/>
                <w:szCs w:val="24"/>
              </w:rPr>
              <w:t>Resumo:</w:t>
            </w:r>
          </w:p>
        </w:tc>
      </w:tr>
      <w:tr w:rsidR="000619DE" w:rsidRPr="005C516B" w:rsidTr="006803AB">
        <w:tc>
          <w:tcPr>
            <w:tcW w:w="3227" w:type="dxa"/>
            <w:shd w:val="clear" w:color="auto" w:fill="auto"/>
          </w:tcPr>
          <w:p w:rsidR="000619DE" w:rsidRPr="005C516B" w:rsidRDefault="0088272E" w:rsidP="005C516B">
            <w:pPr>
              <w:spacing w:line="360" w:lineRule="auto"/>
              <w:jc w:val="both"/>
              <w:rPr>
                <w:rFonts w:ascii="Arial" w:eastAsia="Arial" w:hAnsi="Arial" w:cs="Arial"/>
                <w:sz w:val="24"/>
                <w:szCs w:val="24"/>
              </w:rPr>
            </w:pPr>
            <w:r w:rsidRPr="005C516B">
              <w:rPr>
                <w:rFonts w:ascii="Arial" w:eastAsia="Arial" w:hAnsi="Arial" w:cs="Arial"/>
                <w:sz w:val="24"/>
                <w:szCs w:val="24"/>
              </w:rPr>
              <w:t xml:space="preserve">Amiodarona – Anlodipino </w:t>
            </w:r>
          </w:p>
        </w:tc>
        <w:tc>
          <w:tcPr>
            <w:tcW w:w="1984" w:type="dxa"/>
            <w:shd w:val="clear" w:color="auto" w:fill="auto"/>
          </w:tcPr>
          <w:p w:rsidR="000619DE" w:rsidRPr="005C516B" w:rsidRDefault="0088272E" w:rsidP="005C516B">
            <w:pPr>
              <w:spacing w:line="360" w:lineRule="auto"/>
              <w:jc w:val="both"/>
              <w:rPr>
                <w:rFonts w:ascii="Arial" w:eastAsia="Arial" w:hAnsi="Arial" w:cs="Arial"/>
                <w:sz w:val="24"/>
                <w:szCs w:val="24"/>
              </w:rPr>
            </w:pPr>
            <w:r w:rsidRPr="005C516B">
              <w:rPr>
                <w:rFonts w:ascii="Arial" w:eastAsia="Arial" w:hAnsi="Arial" w:cs="Arial"/>
                <w:sz w:val="24"/>
                <w:szCs w:val="24"/>
              </w:rPr>
              <w:t>Grave</w:t>
            </w:r>
          </w:p>
        </w:tc>
        <w:tc>
          <w:tcPr>
            <w:tcW w:w="3955" w:type="dxa"/>
            <w:shd w:val="clear" w:color="auto" w:fill="auto"/>
          </w:tcPr>
          <w:p w:rsidR="000619DE" w:rsidRPr="005C516B" w:rsidRDefault="0088272E" w:rsidP="005C516B">
            <w:pPr>
              <w:spacing w:line="360" w:lineRule="auto"/>
              <w:jc w:val="both"/>
              <w:rPr>
                <w:rFonts w:ascii="Arial" w:eastAsia="Arial" w:hAnsi="Arial" w:cs="Arial"/>
                <w:sz w:val="24"/>
                <w:szCs w:val="24"/>
              </w:rPr>
            </w:pPr>
            <w:r w:rsidRPr="005C516B">
              <w:rPr>
                <w:rFonts w:ascii="Arial" w:eastAsia="Arial" w:hAnsi="Arial" w:cs="Arial"/>
                <w:sz w:val="24"/>
                <w:szCs w:val="24"/>
              </w:rPr>
              <w:t>Amiodarona e Bloqueadores de Canais de Cálcio pode resultar em bradicardia, bloqueio atrioventricular e parada cardíaca;</w:t>
            </w:r>
          </w:p>
        </w:tc>
      </w:tr>
      <w:tr w:rsidR="0088272E" w:rsidRPr="005C516B" w:rsidTr="006803AB">
        <w:tc>
          <w:tcPr>
            <w:tcW w:w="3227" w:type="dxa"/>
            <w:shd w:val="clear" w:color="auto" w:fill="auto"/>
          </w:tcPr>
          <w:p w:rsidR="0088272E" w:rsidRPr="005C516B" w:rsidRDefault="0088272E" w:rsidP="005C516B">
            <w:pPr>
              <w:spacing w:line="360" w:lineRule="auto"/>
              <w:jc w:val="both"/>
              <w:rPr>
                <w:rFonts w:ascii="Arial" w:eastAsia="Arial" w:hAnsi="Arial" w:cs="Arial"/>
                <w:sz w:val="24"/>
                <w:szCs w:val="24"/>
              </w:rPr>
            </w:pPr>
            <w:r w:rsidRPr="005C516B">
              <w:rPr>
                <w:rFonts w:ascii="Arial" w:eastAsia="Arial" w:hAnsi="Arial" w:cs="Arial"/>
                <w:sz w:val="24"/>
                <w:szCs w:val="24"/>
              </w:rPr>
              <w:t>Amiodarona – Carvedilol</w:t>
            </w:r>
          </w:p>
        </w:tc>
        <w:tc>
          <w:tcPr>
            <w:tcW w:w="1984" w:type="dxa"/>
            <w:shd w:val="clear" w:color="auto" w:fill="auto"/>
          </w:tcPr>
          <w:p w:rsidR="0088272E" w:rsidRPr="005C516B" w:rsidRDefault="0088272E" w:rsidP="005C516B">
            <w:pPr>
              <w:spacing w:line="360" w:lineRule="auto"/>
              <w:jc w:val="both"/>
              <w:rPr>
                <w:rFonts w:ascii="Arial" w:eastAsia="Arial" w:hAnsi="Arial" w:cs="Arial"/>
                <w:sz w:val="24"/>
                <w:szCs w:val="24"/>
              </w:rPr>
            </w:pPr>
            <w:r w:rsidRPr="005C516B">
              <w:rPr>
                <w:rFonts w:ascii="Arial" w:eastAsia="Arial" w:hAnsi="Arial" w:cs="Arial"/>
                <w:sz w:val="24"/>
                <w:szCs w:val="24"/>
              </w:rPr>
              <w:t>Moderada</w:t>
            </w:r>
          </w:p>
        </w:tc>
        <w:tc>
          <w:tcPr>
            <w:tcW w:w="3955" w:type="dxa"/>
            <w:shd w:val="clear" w:color="auto" w:fill="auto"/>
          </w:tcPr>
          <w:p w:rsidR="0088272E" w:rsidRPr="005C516B" w:rsidRDefault="0088272E" w:rsidP="005C516B">
            <w:pPr>
              <w:spacing w:line="360" w:lineRule="auto"/>
              <w:jc w:val="both"/>
              <w:rPr>
                <w:rFonts w:ascii="Arial" w:eastAsia="Arial" w:hAnsi="Arial" w:cs="Arial"/>
                <w:sz w:val="24"/>
                <w:szCs w:val="24"/>
              </w:rPr>
            </w:pPr>
            <w:r w:rsidRPr="005C516B">
              <w:rPr>
                <w:rFonts w:ascii="Arial" w:eastAsia="Arial" w:hAnsi="Arial" w:cs="Arial"/>
                <w:sz w:val="24"/>
                <w:szCs w:val="24"/>
              </w:rPr>
              <w:t>Amiodarona associada a Bloqueadores β- adrenérgicos podem resultar em bradicardia, hipotensão, bloqueio atrioventricular;</w:t>
            </w:r>
          </w:p>
        </w:tc>
      </w:tr>
      <w:tr w:rsidR="0088272E" w:rsidRPr="005C516B" w:rsidTr="006803AB">
        <w:tc>
          <w:tcPr>
            <w:tcW w:w="3227" w:type="dxa"/>
            <w:shd w:val="clear" w:color="auto" w:fill="auto"/>
          </w:tcPr>
          <w:p w:rsidR="0088272E" w:rsidRPr="005C516B" w:rsidRDefault="0088272E" w:rsidP="005C516B">
            <w:pPr>
              <w:spacing w:line="360" w:lineRule="auto"/>
              <w:jc w:val="both"/>
              <w:rPr>
                <w:rFonts w:ascii="Arial" w:eastAsia="Arial" w:hAnsi="Arial" w:cs="Arial"/>
                <w:sz w:val="24"/>
                <w:szCs w:val="24"/>
              </w:rPr>
            </w:pPr>
            <w:r w:rsidRPr="005C516B">
              <w:rPr>
                <w:rFonts w:ascii="Arial" w:eastAsia="Arial" w:hAnsi="Arial" w:cs="Arial"/>
                <w:sz w:val="24"/>
                <w:szCs w:val="24"/>
              </w:rPr>
              <w:t xml:space="preserve">Levotiroxina </w:t>
            </w:r>
            <w:r w:rsidR="00074868" w:rsidRPr="005C516B">
              <w:rPr>
                <w:rFonts w:ascii="Arial" w:eastAsia="Arial" w:hAnsi="Arial" w:cs="Arial"/>
                <w:sz w:val="24"/>
                <w:szCs w:val="24"/>
              </w:rPr>
              <w:t>–</w:t>
            </w:r>
            <w:r w:rsidRPr="005C516B">
              <w:rPr>
                <w:rFonts w:ascii="Arial" w:eastAsia="Arial" w:hAnsi="Arial" w:cs="Arial"/>
                <w:sz w:val="24"/>
                <w:szCs w:val="24"/>
              </w:rPr>
              <w:t xml:space="preserve"> </w:t>
            </w:r>
            <w:r w:rsidR="00074868" w:rsidRPr="005C516B">
              <w:rPr>
                <w:rFonts w:ascii="Arial" w:eastAsia="Arial" w:hAnsi="Arial" w:cs="Arial"/>
                <w:sz w:val="24"/>
                <w:szCs w:val="24"/>
              </w:rPr>
              <w:t>Omeoprazol</w:t>
            </w:r>
          </w:p>
        </w:tc>
        <w:tc>
          <w:tcPr>
            <w:tcW w:w="1984" w:type="dxa"/>
            <w:shd w:val="clear" w:color="auto" w:fill="auto"/>
          </w:tcPr>
          <w:p w:rsidR="0088272E" w:rsidRPr="005C516B" w:rsidRDefault="0088272E" w:rsidP="005C516B">
            <w:pPr>
              <w:spacing w:line="360" w:lineRule="auto"/>
              <w:jc w:val="both"/>
              <w:rPr>
                <w:rFonts w:ascii="Arial" w:eastAsia="Arial" w:hAnsi="Arial" w:cs="Arial"/>
                <w:sz w:val="24"/>
                <w:szCs w:val="24"/>
              </w:rPr>
            </w:pPr>
            <w:r w:rsidRPr="005C516B">
              <w:rPr>
                <w:rFonts w:ascii="Arial" w:eastAsia="Arial" w:hAnsi="Arial" w:cs="Arial"/>
                <w:sz w:val="24"/>
                <w:szCs w:val="24"/>
              </w:rPr>
              <w:t>Moderada</w:t>
            </w:r>
          </w:p>
        </w:tc>
        <w:tc>
          <w:tcPr>
            <w:tcW w:w="3955" w:type="dxa"/>
            <w:shd w:val="clear" w:color="auto" w:fill="auto"/>
          </w:tcPr>
          <w:p w:rsidR="0088272E" w:rsidRPr="005C516B" w:rsidRDefault="00074868" w:rsidP="005C516B">
            <w:pPr>
              <w:spacing w:line="360" w:lineRule="auto"/>
              <w:jc w:val="both"/>
              <w:rPr>
                <w:rFonts w:ascii="Arial" w:eastAsia="Arial" w:hAnsi="Arial" w:cs="Arial"/>
                <w:sz w:val="24"/>
                <w:szCs w:val="24"/>
              </w:rPr>
            </w:pPr>
            <w:r w:rsidRPr="005C516B">
              <w:rPr>
                <w:rFonts w:ascii="Arial" w:eastAsia="Arial" w:hAnsi="Arial" w:cs="Arial"/>
                <w:sz w:val="24"/>
                <w:szCs w:val="24"/>
              </w:rPr>
              <w:t>Pode resultar em redução na eficácia da Levotiroxina;</w:t>
            </w:r>
          </w:p>
        </w:tc>
      </w:tr>
      <w:tr w:rsidR="000619DE" w:rsidRPr="005C516B" w:rsidTr="006803AB">
        <w:tc>
          <w:tcPr>
            <w:tcW w:w="3227" w:type="dxa"/>
            <w:shd w:val="clear" w:color="auto" w:fill="auto"/>
          </w:tcPr>
          <w:p w:rsidR="000619DE" w:rsidRPr="005C516B" w:rsidRDefault="000619DE" w:rsidP="005C516B">
            <w:pPr>
              <w:spacing w:line="360" w:lineRule="auto"/>
              <w:jc w:val="both"/>
              <w:rPr>
                <w:rFonts w:ascii="Arial" w:eastAsia="Arial" w:hAnsi="Arial" w:cs="Arial"/>
                <w:sz w:val="24"/>
                <w:szCs w:val="24"/>
              </w:rPr>
            </w:pPr>
            <w:r w:rsidRPr="005C516B">
              <w:rPr>
                <w:rFonts w:ascii="Arial" w:eastAsia="Arial" w:hAnsi="Arial" w:cs="Arial"/>
                <w:sz w:val="24"/>
                <w:szCs w:val="24"/>
              </w:rPr>
              <w:t>Captopril - Hidroclorotiazida</w:t>
            </w:r>
          </w:p>
        </w:tc>
        <w:tc>
          <w:tcPr>
            <w:tcW w:w="1984" w:type="dxa"/>
            <w:shd w:val="clear" w:color="auto" w:fill="auto"/>
          </w:tcPr>
          <w:p w:rsidR="000619DE" w:rsidRPr="005C516B" w:rsidRDefault="000619DE" w:rsidP="005C516B">
            <w:pPr>
              <w:spacing w:line="360" w:lineRule="auto"/>
              <w:jc w:val="both"/>
              <w:rPr>
                <w:rFonts w:ascii="Arial" w:eastAsia="Arial" w:hAnsi="Arial" w:cs="Arial"/>
                <w:sz w:val="24"/>
                <w:szCs w:val="24"/>
              </w:rPr>
            </w:pPr>
            <w:r w:rsidRPr="005C516B">
              <w:rPr>
                <w:rFonts w:ascii="Arial" w:eastAsia="Arial" w:hAnsi="Arial" w:cs="Arial"/>
                <w:sz w:val="24"/>
                <w:szCs w:val="24"/>
              </w:rPr>
              <w:t>Moderada</w:t>
            </w:r>
          </w:p>
        </w:tc>
        <w:tc>
          <w:tcPr>
            <w:tcW w:w="3955" w:type="dxa"/>
            <w:shd w:val="clear" w:color="auto" w:fill="auto"/>
          </w:tcPr>
          <w:p w:rsidR="000619DE" w:rsidRPr="005C516B" w:rsidRDefault="000619DE" w:rsidP="005C516B">
            <w:pPr>
              <w:spacing w:line="360" w:lineRule="auto"/>
              <w:jc w:val="both"/>
              <w:rPr>
                <w:rFonts w:ascii="Arial" w:eastAsia="Arial" w:hAnsi="Arial" w:cs="Arial"/>
                <w:sz w:val="24"/>
                <w:szCs w:val="24"/>
              </w:rPr>
            </w:pPr>
            <w:r w:rsidRPr="005C516B">
              <w:rPr>
                <w:rFonts w:ascii="Arial" w:eastAsia="Arial" w:hAnsi="Arial" w:cs="Arial"/>
                <w:sz w:val="24"/>
                <w:szCs w:val="24"/>
              </w:rPr>
              <w:t>Pode resultar em redução da pressão sanguínea;</w:t>
            </w:r>
          </w:p>
        </w:tc>
      </w:tr>
      <w:tr w:rsidR="000619DE" w:rsidRPr="005C516B" w:rsidTr="006803AB">
        <w:tc>
          <w:tcPr>
            <w:tcW w:w="3227" w:type="dxa"/>
            <w:shd w:val="clear" w:color="auto" w:fill="auto"/>
          </w:tcPr>
          <w:p w:rsidR="000619DE" w:rsidRPr="005C516B" w:rsidRDefault="000619DE" w:rsidP="005C516B">
            <w:pPr>
              <w:spacing w:line="360" w:lineRule="auto"/>
              <w:jc w:val="both"/>
              <w:rPr>
                <w:rFonts w:ascii="Arial" w:eastAsia="Arial" w:hAnsi="Arial" w:cs="Arial"/>
                <w:sz w:val="24"/>
                <w:szCs w:val="24"/>
              </w:rPr>
            </w:pPr>
            <w:r w:rsidRPr="005C516B">
              <w:rPr>
                <w:rFonts w:ascii="Arial" w:eastAsia="Arial" w:hAnsi="Arial" w:cs="Arial"/>
                <w:sz w:val="24"/>
                <w:szCs w:val="24"/>
              </w:rPr>
              <w:t>Carvedilol – Atensina</w:t>
            </w:r>
          </w:p>
        </w:tc>
        <w:tc>
          <w:tcPr>
            <w:tcW w:w="1984" w:type="dxa"/>
            <w:shd w:val="clear" w:color="auto" w:fill="auto"/>
          </w:tcPr>
          <w:p w:rsidR="000619DE" w:rsidRPr="005C516B" w:rsidRDefault="000619DE" w:rsidP="005C516B">
            <w:pPr>
              <w:spacing w:line="360" w:lineRule="auto"/>
              <w:jc w:val="both"/>
              <w:rPr>
                <w:rFonts w:ascii="Arial" w:eastAsia="Arial" w:hAnsi="Arial" w:cs="Arial"/>
                <w:sz w:val="24"/>
                <w:szCs w:val="24"/>
              </w:rPr>
            </w:pPr>
            <w:r w:rsidRPr="005C516B">
              <w:rPr>
                <w:rFonts w:ascii="Arial" w:eastAsia="Arial" w:hAnsi="Arial" w:cs="Arial"/>
                <w:sz w:val="24"/>
                <w:szCs w:val="24"/>
              </w:rPr>
              <w:t>Moderada</w:t>
            </w:r>
          </w:p>
        </w:tc>
        <w:tc>
          <w:tcPr>
            <w:tcW w:w="3955" w:type="dxa"/>
            <w:shd w:val="clear" w:color="auto" w:fill="auto"/>
          </w:tcPr>
          <w:p w:rsidR="000619DE" w:rsidRPr="005C516B" w:rsidRDefault="000619DE" w:rsidP="005C516B">
            <w:pPr>
              <w:spacing w:line="360" w:lineRule="auto"/>
              <w:jc w:val="both"/>
              <w:rPr>
                <w:rFonts w:ascii="Arial" w:eastAsia="Arial" w:hAnsi="Arial" w:cs="Arial"/>
                <w:sz w:val="24"/>
                <w:szCs w:val="24"/>
              </w:rPr>
            </w:pPr>
            <w:r w:rsidRPr="005C516B">
              <w:rPr>
                <w:rFonts w:ascii="Arial" w:eastAsia="Arial" w:hAnsi="Arial" w:cs="Arial"/>
                <w:sz w:val="24"/>
                <w:szCs w:val="24"/>
              </w:rPr>
              <w:t>Pode resultar em aumento do risco de bradicardia;</w:t>
            </w:r>
          </w:p>
        </w:tc>
      </w:tr>
      <w:tr w:rsidR="000619DE" w:rsidRPr="005C516B" w:rsidTr="006803AB">
        <w:tc>
          <w:tcPr>
            <w:tcW w:w="3227" w:type="dxa"/>
            <w:shd w:val="clear" w:color="auto" w:fill="auto"/>
          </w:tcPr>
          <w:p w:rsidR="000619DE" w:rsidRPr="005C516B" w:rsidRDefault="000619DE" w:rsidP="005C516B">
            <w:pPr>
              <w:spacing w:line="360" w:lineRule="auto"/>
              <w:jc w:val="both"/>
              <w:rPr>
                <w:rFonts w:ascii="Arial" w:eastAsia="Arial" w:hAnsi="Arial" w:cs="Arial"/>
                <w:sz w:val="24"/>
                <w:szCs w:val="24"/>
              </w:rPr>
            </w:pPr>
            <w:r w:rsidRPr="005C516B">
              <w:rPr>
                <w:rFonts w:ascii="Arial" w:eastAsia="Arial" w:hAnsi="Arial" w:cs="Arial"/>
                <w:sz w:val="24"/>
                <w:szCs w:val="24"/>
              </w:rPr>
              <w:t xml:space="preserve">Carvedilol – Doxasozina </w:t>
            </w:r>
          </w:p>
        </w:tc>
        <w:tc>
          <w:tcPr>
            <w:tcW w:w="1984" w:type="dxa"/>
            <w:shd w:val="clear" w:color="auto" w:fill="auto"/>
          </w:tcPr>
          <w:p w:rsidR="000619DE" w:rsidRPr="005C516B" w:rsidRDefault="000619DE" w:rsidP="005C516B">
            <w:pPr>
              <w:spacing w:line="360" w:lineRule="auto"/>
              <w:jc w:val="both"/>
              <w:rPr>
                <w:rFonts w:ascii="Arial" w:eastAsia="Arial" w:hAnsi="Arial" w:cs="Arial"/>
                <w:sz w:val="24"/>
                <w:szCs w:val="24"/>
              </w:rPr>
            </w:pPr>
            <w:r w:rsidRPr="005C516B">
              <w:rPr>
                <w:rFonts w:ascii="Arial" w:eastAsia="Arial" w:hAnsi="Arial" w:cs="Arial"/>
                <w:sz w:val="24"/>
                <w:szCs w:val="24"/>
              </w:rPr>
              <w:t>Moderada</w:t>
            </w:r>
          </w:p>
        </w:tc>
        <w:tc>
          <w:tcPr>
            <w:tcW w:w="3955" w:type="dxa"/>
            <w:shd w:val="clear" w:color="auto" w:fill="auto"/>
          </w:tcPr>
          <w:p w:rsidR="000619DE" w:rsidRPr="005C516B" w:rsidRDefault="000619DE" w:rsidP="005C516B">
            <w:pPr>
              <w:spacing w:line="360" w:lineRule="auto"/>
              <w:jc w:val="both"/>
              <w:rPr>
                <w:rFonts w:ascii="Arial" w:eastAsia="Arial" w:hAnsi="Arial" w:cs="Arial"/>
                <w:sz w:val="24"/>
                <w:szCs w:val="24"/>
              </w:rPr>
            </w:pPr>
            <w:r w:rsidRPr="005C516B">
              <w:rPr>
                <w:rFonts w:ascii="Arial" w:eastAsia="Arial" w:hAnsi="Arial" w:cs="Arial"/>
                <w:sz w:val="24"/>
                <w:szCs w:val="24"/>
              </w:rPr>
              <w:t>Pode resultar em resposta hipotensiva exagerada em resposta a dose de α-bloqueador;</w:t>
            </w:r>
          </w:p>
        </w:tc>
      </w:tr>
      <w:tr w:rsidR="000619DE" w:rsidRPr="005C516B" w:rsidTr="006803AB">
        <w:tc>
          <w:tcPr>
            <w:tcW w:w="3227" w:type="dxa"/>
            <w:shd w:val="clear" w:color="auto" w:fill="auto"/>
          </w:tcPr>
          <w:p w:rsidR="000619DE" w:rsidRPr="005C516B" w:rsidRDefault="000619DE" w:rsidP="005C516B">
            <w:pPr>
              <w:spacing w:line="360" w:lineRule="auto"/>
              <w:jc w:val="both"/>
              <w:rPr>
                <w:rFonts w:ascii="Arial" w:eastAsia="Arial" w:hAnsi="Arial" w:cs="Arial"/>
                <w:sz w:val="24"/>
                <w:szCs w:val="24"/>
              </w:rPr>
            </w:pPr>
            <w:r w:rsidRPr="005C516B">
              <w:rPr>
                <w:rFonts w:ascii="Arial" w:eastAsia="Arial" w:hAnsi="Arial" w:cs="Arial"/>
                <w:sz w:val="24"/>
                <w:szCs w:val="24"/>
              </w:rPr>
              <w:t>Enalapril - Hidroclorotiazida</w:t>
            </w:r>
          </w:p>
        </w:tc>
        <w:tc>
          <w:tcPr>
            <w:tcW w:w="1984" w:type="dxa"/>
            <w:shd w:val="clear" w:color="auto" w:fill="auto"/>
          </w:tcPr>
          <w:p w:rsidR="000619DE" w:rsidRPr="005C516B" w:rsidRDefault="000619DE" w:rsidP="005C516B">
            <w:pPr>
              <w:spacing w:line="360" w:lineRule="auto"/>
              <w:jc w:val="both"/>
              <w:rPr>
                <w:rFonts w:ascii="Arial" w:eastAsia="Arial" w:hAnsi="Arial" w:cs="Arial"/>
                <w:sz w:val="24"/>
                <w:szCs w:val="24"/>
              </w:rPr>
            </w:pPr>
            <w:r w:rsidRPr="005C516B">
              <w:rPr>
                <w:rFonts w:ascii="Arial" w:eastAsia="Arial" w:hAnsi="Arial" w:cs="Arial"/>
                <w:sz w:val="24"/>
                <w:szCs w:val="24"/>
              </w:rPr>
              <w:t>Moderada</w:t>
            </w:r>
          </w:p>
        </w:tc>
        <w:tc>
          <w:tcPr>
            <w:tcW w:w="3955" w:type="dxa"/>
            <w:shd w:val="clear" w:color="auto" w:fill="auto"/>
          </w:tcPr>
          <w:p w:rsidR="000619DE" w:rsidRPr="005C516B" w:rsidRDefault="000619DE" w:rsidP="005C516B">
            <w:pPr>
              <w:tabs>
                <w:tab w:val="left" w:pos="2535"/>
              </w:tabs>
              <w:spacing w:line="360" w:lineRule="auto"/>
              <w:jc w:val="both"/>
              <w:rPr>
                <w:rFonts w:ascii="Arial" w:eastAsia="Arial" w:hAnsi="Arial" w:cs="Arial"/>
                <w:sz w:val="24"/>
                <w:szCs w:val="24"/>
              </w:rPr>
            </w:pPr>
            <w:r w:rsidRPr="005C516B">
              <w:rPr>
                <w:rFonts w:ascii="Arial" w:eastAsia="Arial" w:hAnsi="Arial" w:cs="Arial"/>
                <w:sz w:val="24"/>
                <w:szCs w:val="24"/>
              </w:rPr>
              <w:t>Pode resultar em redução da pressão sanguínea;</w:t>
            </w:r>
          </w:p>
        </w:tc>
      </w:tr>
    </w:tbl>
    <w:p w:rsidR="000619DE" w:rsidRPr="00846646" w:rsidRDefault="000619DE" w:rsidP="00846646">
      <w:pPr>
        <w:spacing w:line="360" w:lineRule="auto"/>
        <w:jc w:val="both"/>
        <w:rPr>
          <w:rFonts w:ascii="Arial" w:eastAsia="Arial" w:hAnsi="Arial" w:cs="Arial"/>
          <w:sz w:val="24"/>
          <w:szCs w:val="24"/>
        </w:rPr>
      </w:pPr>
    </w:p>
    <w:p w:rsidR="00930E3C" w:rsidRDefault="00930E3C" w:rsidP="4D4EF8EB">
      <w:pPr>
        <w:jc w:val="both"/>
        <w:rPr>
          <w:rFonts w:ascii="Arial" w:eastAsia="Arial" w:hAnsi="Arial" w:cs="Arial"/>
          <w:sz w:val="24"/>
          <w:szCs w:val="24"/>
          <w:u w:val="single"/>
        </w:rPr>
      </w:pPr>
    </w:p>
    <w:p w:rsidR="00930E3C" w:rsidRDefault="00930E3C" w:rsidP="4D4EF8EB">
      <w:pPr>
        <w:jc w:val="both"/>
        <w:rPr>
          <w:rFonts w:ascii="Arial" w:eastAsia="Arial" w:hAnsi="Arial" w:cs="Arial"/>
          <w:sz w:val="24"/>
          <w:szCs w:val="24"/>
          <w:u w:val="single"/>
        </w:rPr>
      </w:pPr>
    </w:p>
    <w:p w:rsidR="00930E3C" w:rsidRDefault="00930E3C" w:rsidP="4D4EF8EB">
      <w:pPr>
        <w:jc w:val="both"/>
        <w:rPr>
          <w:rFonts w:ascii="Arial" w:eastAsia="Arial" w:hAnsi="Arial" w:cs="Arial"/>
          <w:sz w:val="24"/>
          <w:szCs w:val="24"/>
          <w:u w:val="single"/>
        </w:rPr>
      </w:pPr>
    </w:p>
    <w:p w:rsidR="00930E3C" w:rsidRDefault="00930E3C" w:rsidP="4D4EF8EB">
      <w:pPr>
        <w:jc w:val="both"/>
        <w:rPr>
          <w:rFonts w:ascii="Arial" w:eastAsia="Arial" w:hAnsi="Arial" w:cs="Arial"/>
          <w:sz w:val="24"/>
          <w:szCs w:val="24"/>
          <w:u w:val="single"/>
        </w:rPr>
      </w:pPr>
    </w:p>
    <w:p w:rsidR="4D4EF8EB" w:rsidRPr="009515F5" w:rsidRDefault="009515F5" w:rsidP="009515F5">
      <w:pPr>
        <w:numPr>
          <w:ilvl w:val="0"/>
          <w:numId w:val="6"/>
        </w:numPr>
        <w:jc w:val="both"/>
        <w:rPr>
          <w:rFonts w:ascii="Arial" w:eastAsia="Arial" w:hAnsi="Arial" w:cs="Arial"/>
          <w:b/>
          <w:sz w:val="24"/>
          <w:szCs w:val="24"/>
        </w:rPr>
      </w:pPr>
      <w:r>
        <w:rPr>
          <w:rFonts w:ascii="Arial" w:eastAsia="Arial" w:hAnsi="Arial" w:cs="Arial"/>
          <w:b/>
          <w:sz w:val="24"/>
          <w:szCs w:val="24"/>
        </w:rPr>
        <w:lastRenderedPageBreak/>
        <w:t>Relato de Caso</w:t>
      </w:r>
      <w:r w:rsidR="4D4EF8EB" w:rsidRPr="009515F5">
        <w:rPr>
          <w:rFonts w:ascii="Arial" w:eastAsia="Arial" w:hAnsi="Arial" w:cs="Arial"/>
          <w:b/>
          <w:sz w:val="24"/>
          <w:szCs w:val="24"/>
        </w:rPr>
        <w:t xml:space="preserve"> </w:t>
      </w:r>
    </w:p>
    <w:p w:rsidR="009515F5" w:rsidRDefault="009515F5" w:rsidP="008100EC">
      <w:pPr>
        <w:spacing w:line="360" w:lineRule="auto"/>
        <w:jc w:val="both"/>
        <w:rPr>
          <w:rFonts w:ascii="Arial" w:eastAsia="Arial" w:hAnsi="Arial" w:cs="Arial"/>
          <w:sz w:val="24"/>
          <w:szCs w:val="24"/>
        </w:rPr>
      </w:pPr>
    </w:p>
    <w:p w:rsidR="4D4EF8EB" w:rsidRDefault="0464A1C0" w:rsidP="008100EC">
      <w:pPr>
        <w:spacing w:line="360" w:lineRule="auto"/>
        <w:jc w:val="both"/>
        <w:rPr>
          <w:rFonts w:ascii="Arial" w:eastAsia="Arial" w:hAnsi="Arial" w:cs="Arial"/>
          <w:sz w:val="24"/>
          <w:szCs w:val="24"/>
        </w:rPr>
      </w:pPr>
      <w:r w:rsidRPr="0464A1C0">
        <w:rPr>
          <w:rFonts w:ascii="Arial" w:eastAsia="Arial" w:hAnsi="Arial" w:cs="Arial"/>
          <w:sz w:val="24"/>
          <w:szCs w:val="24"/>
        </w:rPr>
        <w:t>Paciente</w:t>
      </w:r>
      <w:r w:rsidR="0025280D">
        <w:rPr>
          <w:rFonts w:ascii="Arial" w:eastAsia="Arial" w:hAnsi="Arial" w:cs="Arial"/>
          <w:sz w:val="24"/>
          <w:szCs w:val="24"/>
        </w:rPr>
        <w:t xml:space="preserve"> J.R.S,</w:t>
      </w:r>
      <w:r w:rsidRPr="0464A1C0">
        <w:rPr>
          <w:rFonts w:ascii="Arial" w:eastAsia="Arial" w:hAnsi="Arial" w:cs="Arial"/>
          <w:sz w:val="24"/>
          <w:szCs w:val="24"/>
        </w:rPr>
        <w:t xml:space="preserve"> sexo masculino,</w:t>
      </w:r>
      <w:r w:rsidR="0025280D">
        <w:rPr>
          <w:rFonts w:ascii="Arial" w:eastAsia="Arial" w:hAnsi="Arial" w:cs="Arial"/>
          <w:sz w:val="24"/>
          <w:szCs w:val="24"/>
        </w:rPr>
        <w:t xml:space="preserve"> 76 anos, casado, ex-tabagista há 20 anos</w:t>
      </w:r>
      <w:r w:rsidR="00723FB7">
        <w:rPr>
          <w:rFonts w:ascii="Arial" w:eastAsia="Arial" w:hAnsi="Arial" w:cs="Arial"/>
          <w:sz w:val="24"/>
          <w:szCs w:val="24"/>
        </w:rPr>
        <w:t>, refere ter hipertensão arterial sistêmica desde 2006, nega diabetes</w:t>
      </w:r>
      <w:r w:rsidR="00BE32C1">
        <w:rPr>
          <w:rFonts w:ascii="Arial" w:eastAsia="Arial" w:hAnsi="Arial" w:cs="Arial"/>
          <w:sz w:val="24"/>
          <w:szCs w:val="24"/>
        </w:rPr>
        <w:t xml:space="preserve">, e é portador de Chagas desde 2008. </w:t>
      </w:r>
      <w:r w:rsidR="0025280D">
        <w:rPr>
          <w:rFonts w:ascii="Arial" w:eastAsia="Arial" w:hAnsi="Arial" w:cs="Arial"/>
          <w:sz w:val="24"/>
          <w:szCs w:val="24"/>
        </w:rPr>
        <w:t xml:space="preserve"> </w:t>
      </w:r>
      <w:r w:rsidRPr="0464A1C0">
        <w:rPr>
          <w:rFonts w:ascii="Arial" w:eastAsia="Arial" w:hAnsi="Arial" w:cs="Arial"/>
          <w:sz w:val="24"/>
          <w:szCs w:val="24"/>
        </w:rPr>
        <w:t xml:space="preserve"> </w:t>
      </w:r>
    </w:p>
    <w:p w:rsidR="4D4EF8EB" w:rsidRDefault="4D4EF8EB" w:rsidP="008100EC">
      <w:pPr>
        <w:spacing w:line="360" w:lineRule="auto"/>
        <w:jc w:val="both"/>
        <w:rPr>
          <w:rFonts w:ascii="Arial" w:eastAsia="Arial" w:hAnsi="Arial" w:cs="Arial"/>
          <w:sz w:val="24"/>
          <w:szCs w:val="24"/>
        </w:rPr>
      </w:pPr>
      <w:r w:rsidRPr="4D4EF8EB">
        <w:rPr>
          <w:rFonts w:ascii="Arial" w:eastAsia="Arial" w:hAnsi="Arial" w:cs="Arial"/>
          <w:sz w:val="24"/>
          <w:szCs w:val="24"/>
        </w:rPr>
        <w:t xml:space="preserve">Em abril de 2010 inicia o uso de Amiodarona 200mg, </w:t>
      </w:r>
      <w:r w:rsidR="00BE32C1">
        <w:rPr>
          <w:rFonts w:ascii="Arial" w:eastAsia="Arial" w:hAnsi="Arial" w:cs="Arial"/>
          <w:sz w:val="24"/>
          <w:szCs w:val="24"/>
        </w:rPr>
        <w:t>devido ao fato de ter</w:t>
      </w:r>
      <w:r w:rsidRPr="4D4EF8EB">
        <w:rPr>
          <w:rFonts w:ascii="Arial" w:eastAsia="Arial" w:hAnsi="Arial" w:cs="Arial"/>
          <w:sz w:val="24"/>
          <w:szCs w:val="24"/>
        </w:rPr>
        <w:t xml:space="preserve"> episódios intermitentes de Fibrilação Atrial</w:t>
      </w:r>
      <w:r w:rsidR="00723FB7">
        <w:rPr>
          <w:rFonts w:ascii="Arial" w:eastAsia="Arial" w:hAnsi="Arial" w:cs="Arial"/>
          <w:sz w:val="24"/>
          <w:szCs w:val="24"/>
        </w:rPr>
        <w:t>.</w:t>
      </w:r>
    </w:p>
    <w:p w:rsidR="4D4EF8EB" w:rsidRDefault="4D4EF8EB" w:rsidP="008100EC">
      <w:pPr>
        <w:spacing w:line="360" w:lineRule="auto"/>
        <w:jc w:val="both"/>
        <w:rPr>
          <w:rFonts w:ascii="Arial" w:eastAsia="Arial" w:hAnsi="Arial" w:cs="Arial"/>
          <w:sz w:val="24"/>
          <w:szCs w:val="24"/>
        </w:rPr>
      </w:pPr>
      <w:r w:rsidRPr="4D4EF8EB">
        <w:rPr>
          <w:rFonts w:ascii="Arial" w:eastAsia="Arial" w:hAnsi="Arial" w:cs="Arial"/>
          <w:sz w:val="24"/>
          <w:szCs w:val="24"/>
        </w:rPr>
        <w:t>Em janeiro de 2011, foi solici</w:t>
      </w:r>
      <w:r w:rsidR="00EA27F6">
        <w:rPr>
          <w:rFonts w:ascii="Arial" w:eastAsia="Arial" w:hAnsi="Arial" w:cs="Arial"/>
          <w:sz w:val="24"/>
          <w:szCs w:val="24"/>
        </w:rPr>
        <w:t>tado exame de TSH</w:t>
      </w:r>
      <w:r w:rsidR="00BE32C1">
        <w:rPr>
          <w:rFonts w:ascii="Arial" w:eastAsia="Arial" w:hAnsi="Arial" w:cs="Arial"/>
          <w:sz w:val="24"/>
          <w:szCs w:val="24"/>
        </w:rPr>
        <w:t xml:space="preserve"> resultando </w:t>
      </w:r>
      <w:r w:rsidR="00EA27F6">
        <w:rPr>
          <w:rFonts w:ascii="Arial" w:eastAsia="Arial" w:hAnsi="Arial" w:cs="Arial"/>
          <w:sz w:val="24"/>
          <w:szCs w:val="24"/>
        </w:rPr>
        <w:t>e</w:t>
      </w:r>
      <w:r w:rsidR="00BE32C1">
        <w:rPr>
          <w:rFonts w:ascii="Arial" w:eastAsia="Arial" w:hAnsi="Arial" w:cs="Arial"/>
          <w:sz w:val="24"/>
          <w:szCs w:val="24"/>
        </w:rPr>
        <w:t>m</w:t>
      </w:r>
      <w:r w:rsidRPr="4D4EF8EB">
        <w:rPr>
          <w:rFonts w:ascii="Arial" w:eastAsia="Arial" w:hAnsi="Arial" w:cs="Arial"/>
          <w:sz w:val="24"/>
          <w:szCs w:val="24"/>
        </w:rPr>
        <w:t xml:space="preserve"> 68,239</w:t>
      </w:r>
      <w:r w:rsidR="00EA27F6">
        <w:rPr>
          <w:rFonts w:ascii="Arial" w:eastAsia="Arial" w:hAnsi="Arial" w:cs="Arial"/>
          <w:sz w:val="24"/>
          <w:szCs w:val="24"/>
        </w:rPr>
        <w:t xml:space="preserve">. </w:t>
      </w:r>
    </w:p>
    <w:p w:rsidR="4D4EF8EB" w:rsidRDefault="4D4EF8EB" w:rsidP="008100EC">
      <w:pPr>
        <w:spacing w:line="360" w:lineRule="auto"/>
        <w:jc w:val="both"/>
        <w:rPr>
          <w:rFonts w:ascii="Arial" w:eastAsia="Arial" w:hAnsi="Arial" w:cs="Arial"/>
          <w:sz w:val="24"/>
          <w:szCs w:val="24"/>
        </w:rPr>
      </w:pPr>
      <w:r w:rsidRPr="4D4EF8EB">
        <w:rPr>
          <w:rFonts w:ascii="Arial" w:eastAsia="Arial" w:hAnsi="Arial" w:cs="Arial"/>
          <w:sz w:val="24"/>
          <w:szCs w:val="24"/>
        </w:rPr>
        <w:t xml:space="preserve">Em junho de 2011 </w:t>
      </w:r>
      <w:r w:rsidR="00BE32C1">
        <w:rPr>
          <w:rFonts w:ascii="Arial" w:eastAsia="Arial" w:hAnsi="Arial" w:cs="Arial"/>
          <w:sz w:val="24"/>
          <w:szCs w:val="24"/>
        </w:rPr>
        <w:t xml:space="preserve">iniciou-se a suspeita de </w:t>
      </w:r>
      <w:r w:rsidR="00BE32C1" w:rsidRPr="4D4EF8EB">
        <w:rPr>
          <w:rFonts w:ascii="Arial" w:eastAsia="Arial" w:hAnsi="Arial" w:cs="Arial"/>
          <w:sz w:val="24"/>
          <w:szCs w:val="24"/>
        </w:rPr>
        <w:t xml:space="preserve">hipotireoidismo </w:t>
      </w:r>
      <w:r w:rsidR="00BE32C1">
        <w:rPr>
          <w:rFonts w:ascii="Arial" w:eastAsia="Arial" w:hAnsi="Arial" w:cs="Arial"/>
          <w:sz w:val="24"/>
          <w:szCs w:val="24"/>
        </w:rPr>
        <w:t>sub</w:t>
      </w:r>
      <w:r w:rsidR="00BE32C1" w:rsidRPr="4D4EF8EB">
        <w:rPr>
          <w:rFonts w:ascii="Arial" w:eastAsia="Arial" w:hAnsi="Arial" w:cs="Arial"/>
          <w:sz w:val="24"/>
          <w:szCs w:val="24"/>
        </w:rPr>
        <w:t>clínico</w:t>
      </w:r>
      <w:r w:rsidR="00BE32C1">
        <w:rPr>
          <w:rFonts w:ascii="Arial" w:eastAsia="Arial" w:hAnsi="Arial" w:cs="Arial"/>
          <w:sz w:val="24"/>
          <w:szCs w:val="24"/>
        </w:rPr>
        <w:t>, sendo assim</w:t>
      </w:r>
      <w:r w:rsidR="00BE32C1" w:rsidRPr="4D4EF8EB">
        <w:rPr>
          <w:rFonts w:ascii="Arial" w:eastAsia="Arial" w:hAnsi="Arial" w:cs="Arial"/>
          <w:sz w:val="24"/>
          <w:szCs w:val="24"/>
        </w:rPr>
        <w:t xml:space="preserve"> </w:t>
      </w:r>
      <w:r w:rsidRPr="4D4EF8EB">
        <w:rPr>
          <w:rFonts w:ascii="Arial" w:eastAsia="Arial" w:hAnsi="Arial" w:cs="Arial"/>
          <w:sz w:val="24"/>
          <w:szCs w:val="24"/>
        </w:rPr>
        <w:t>é realizada uma nova dosagem de TSH e T4 livre. T4 liv</w:t>
      </w:r>
      <w:r w:rsidR="00EA27F6">
        <w:rPr>
          <w:rFonts w:ascii="Arial" w:eastAsia="Arial" w:hAnsi="Arial" w:cs="Arial"/>
          <w:sz w:val="24"/>
          <w:szCs w:val="24"/>
        </w:rPr>
        <w:t xml:space="preserve">re resultou 1,02 e o </w:t>
      </w:r>
      <w:r w:rsidR="00BE32C1">
        <w:rPr>
          <w:rFonts w:ascii="Arial" w:eastAsia="Arial" w:hAnsi="Arial" w:cs="Arial"/>
          <w:sz w:val="24"/>
          <w:szCs w:val="24"/>
        </w:rPr>
        <w:t>TSH 65</w:t>
      </w:r>
      <w:r w:rsidR="009515F5">
        <w:rPr>
          <w:rFonts w:ascii="Arial" w:eastAsia="Arial" w:hAnsi="Arial" w:cs="Arial"/>
          <w:sz w:val="24"/>
          <w:szCs w:val="24"/>
        </w:rPr>
        <w:t>,</w:t>
      </w:r>
      <w:r w:rsidR="00EA27F6">
        <w:rPr>
          <w:rFonts w:ascii="Arial" w:eastAsia="Arial" w:hAnsi="Arial" w:cs="Arial"/>
          <w:sz w:val="24"/>
          <w:szCs w:val="24"/>
        </w:rPr>
        <w:t>180</w:t>
      </w:r>
      <w:r w:rsidRPr="4D4EF8EB">
        <w:rPr>
          <w:rFonts w:ascii="Arial" w:eastAsia="Arial" w:hAnsi="Arial" w:cs="Arial"/>
          <w:sz w:val="24"/>
          <w:szCs w:val="24"/>
        </w:rPr>
        <w:t xml:space="preserve">. Com isso é prescrito Puran T4 50 microgramas por 15 dias e após esse período passaria a tomar 75microgramas. </w:t>
      </w:r>
    </w:p>
    <w:p w:rsidR="4D4EF8EB" w:rsidRDefault="4D4EF8EB" w:rsidP="008100EC">
      <w:pPr>
        <w:spacing w:line="360" w:lineRule="auto"/>
        <w:jc w:val="both"/>
        <w:rPr>
          <w:rFonts w:ascii="Arial" w:eastAsia="Arial" w:hAnsi="Arial" w:cs="Arial"/>
          <w:sz w:val="24"/>
          <w:szCs w:val="24"/>
        </w:rPr>
      </w:pPr>
      <w:r w:rsidRPr="4D4EF8EB">
        <w:rPr>
          <w:rFonts w:ascii="Arial" w:eastAsia="Arial" w:hAnsi="Arial" w:cs="Arial"/>
          <w:sz w:val="24"/>
          <w:szCs w:val="24"/>
        </w:rPr>
        <w:t xml:space="preserve">Em 17 de novembro de 2011 </w:t>
      </w:r>
      <w:r w:rsidR="00BE32C1">
        <w:rPr>
          <w:rFonts w:ascii="Arial" w:eastAsia="Arial" w:hAnsi="Arial" w:cs="Arial"/>
          <w:sz w:val="24"/>
          <w:szCs w:val="24"/>
        </w:rPr>
        <w:t>suspeitou-se de</w:t>
      </w:r>
      <w:r w:rsidR="00BE32C1" w:rsidRPr="4D4EF8EB">
        <w:rPr>
          <w:rFonts w:ascii="Arial" w:eastAsia="Arial" w:hAnsi="Arial" w:cs="Arial"/>
          <w:sz w:val="24"/>
          <w:szCs w:val="24"/>
        </w:rPr>
        <w:t xml:space="preserve"> hipotireoidismo subclínico ou secundário à amiodarona</w:t>
      </w:r>
      <w:r w:rsidR="00BE32C1">
        <w:rPr>
          <w:rFonts w:ascii="Arial" w:eastAsia="Arial" w:hAnsi="Arial" w:cs="Arial"/>
          <w:sz w:val="24"/>
          <w:szCs w:val="24"/>
        </w:rPr>
        <w:t>, já que</w:t>
      </w:r>
      <w:r w:rsidR="00BE32C1" w:rsidRPr="4D4EF8EB">
        <w:rPr>
          <w:rFonts w:ascii="Arial" w:eastAsia="Arial" w:hAnsi="Arial" w:cs="Arial"/>
          <w:sz w:val="24"/>
          <w:szCs w:val="24"/>
        </w:rPr>
        <w:t xml:space="preserve"> </w:t>
      </w:r>
      <w:r w:rsidRPr="4D4EF8EB">
        <w:rPr>
          <w:rFonts w:ascii="Arial" w:eastAsia="Arial" w:hAnsi="Arial" w:cs="Arial"/>
          <w:sz w:val="24"/>
          <w:szCs w:val="24"/>
        </w:rPr>
        <w:t xml:space="preserve">seu T4 livre estava 1,60 e seu TSH estava 2,990, ou seja, seu hipotireoidismo estava controlado. Então </w:t>
      </w:r>
      <w:r w:rsidR="00BE32C1" w:rsidRPr="4D4EF8EB">
        <w:rPr>
          <w:rFonts w:ascii="Arial" w:eastAsia="Arial" w:hAnsi="Arial" w:cs="Arial"/>
          <w:sz w:val="24"/>
          <w:szCs w:val="24"/>
        </w:rPr>
        <w:t>se solicitou</w:t>
      </w:r>
      <w:r w:rsidRPr="4D4EF8EB">
        <w:rPr>
          <w:rFonts w:ascii="Arial" w:eastAsia="Arial" w:hAnsi="Arial" w:cs="Arial"/>
          <w:sz w:val="24"/>
          <w:szCs w:val="24"/>
        </w:rPr>
        <w:t xml:space="preserve"> um exame de Anticorpo Anti TPO para investigar. </w:t>
      </w:r>
    </w:p>
    <w:p w:rsidR="4D4EF8EB" w:rsidRDefault="4D4EF8EB" w:rsidP="008100EC">
      <w:pPr>
        <w:spacing w:line="360" w:lineRule="auto"/>
        <w:jc w:val="both"/>
        <w:rPr>
          <w:rFonts w:ascii="Arial" w:eastAsia="Arial" w:hAnsi="Arial" w:cs="Arial"/>
          <w:sz w:val="24"/>
          <w:szCs w:val="24"/>
        </w:rPr>
      </w:pPr>
      <w:r w:rsidRPr="4D4EF8EB">
        <w:rPr>
          <w:rFonts w:ascii="Arial" w:eastAsia="Arial" w:hAnsi="Arial" w:cs="Arial"/>
          <w:sz w:val="24"/>
          <w:szCs w:val="24"/>
        </w:rPr>
        <w:t xml:space="preserve">O exame Anti TPO deu 0,05, considerado negativo. </w:t>
      </w:r>
    </w:p>
    <w:p w:rsidR="4D4EF8EB" w:rsidRDefault="4D4EF8EB" w:rsidP="008100EC">
      <w:pPr>
        <w:spacing w:line="360" w:lineRule="auto"/>
        <w:jc w:val="both"/>
        <w:rPr>
          <w:rFonts w:ascii="Arial" w:eastAsia="Arial" w:hAnsi="Arial" w:cs="Arial"/>
          <w:sz w:val="24"/>
          <w:szCs w:val="24"/>
        </w:rPr>
      </w:pPr>
      <w:r w:rsidRPr="4D4EF8EB">
        <w:rPr>
          <w:rFonts w:ascii="Arial" w:eastAsia="Arial" w:hAnsi="Arial" w:cs="Arial"/>
          <w:sz w:val="24"/>
          <w:szCs w:val="24"/>
        </w:rPr>
        <w:t>Em Junho de 2012 seu T4 livre estava 1,39 e seu TSH 1,664. Um mês depois o T4 livre estava 10,44 e o TSH estava 2,450.</w:t>
      </w:r>
    </w:p>
    <w:p w:rsidR="4D4EF8EB" w:rsidRDefault="00BE32C1" w:rsidP="008100EC">
      <w:pPr>
        <w:spacing w:line="360" w:lineRule="auto"/>
        <w:jc w:val="both"/>
        <w:rPr>
          <w:rFonts w:ascii="Arial" w:eastAsia="Arial" w:hAnsi="Arial" w:cs="Arial"/>
          <w:sz w:val="24"/>
          <w:szCs w:val="24"/>
        </w:rPr>
      </w:pPr>
      <w:r>
        <w:rPr>
          <w:rFonts w:ascii="Arial" w:eastAsia="Arial" w:hAnsi="Arial" w:cs="Arial"/>
          <w:sz w:val="24"/>
          <w:szCs w:val="24"/>
        </w:rPr>
        <w:t>Em dezembro de 2012 seu</w:t>
      </w:r>
      <w:r w:rsidR="4D4EF8EB" w:rsidRPr="4D4EF8EB">
        <w:rPr>
          <w:rFonts w:ascii="Arial" w:eastAsia="Arial" w:hAnsi="Arial" w:cs="Arial"/>
          <w:sz w:val="24"/>
          <w:szCs w:val="24"/>
        </w:rPr>
        <w:t xml:space="preserve"> TSH estava</w:t>
      </w:r>
      <w:r w:rsidR="00331257">
        <w:rPr>
          <w:rFonts w:ascii="Arial" w:eastAsia="Arial" w:hAnsi="Arial" w:cs="Arial"/>
          <w:sz w:val="24"/>
          <w:szCs w:val="24"/>
        </w:rPr>
        <w:t xml:space="preserve"> em</w:t>
      </w:r>
      <w:r w:rsidR="4D4EF8EB" w:rsidRPr="4D4EF8EB">
        <w:rPr>
          <w:rFonts w:ascii="Arial" w:eastAsia="Arial" w:hAnsi="Arial" w:cs="Arial"/>
          <w:sz w:val="24"/>
          <w:szCs w:val="24"/>
        </w:rPr>
        <w:t xml:space="preserve"> 3,295.</w:t>
      </w:r>
    </w:p>
    <w:p w:rsidR="4D4EF8EB" w:rsidRDefault="4D4EF8EB" w:rsidP="008100EC">
      <w:pPr>
        <w:spacing w:line="360" w:lineRule="auto"/>
        <w:jc w:val="both"/>
        <w:rPr>
          <w:rFonts w:ascii="Arial" w:eastAsia="Arial" w:hAnsi="Arial" w:cs="Arial"/>
          <w:sz w:val="24"/>
          <w:szCs w:val="24"/>
        </w:rPr>
      </w:pPr>
      <w:r w:rsidRPr="4D4EF8EB">
        <w:rPr>
          <w:rFonts w:ascii="Arial" w:eastAsia="Arial" w:hAnsi="Arial" w:cs="Arial"/>
          <w:sz w:val="24"/>
          <w:szCs w:val="24"/>
        </w:rPr>
        <w:t>Em março de 2013 o</w:t>
      </w:r>
      <w:r w:rsidR="00331257">
        <w:rPr>
          <w:rFonts w:ascii="Arial" w:eastAsia="Arial" w:hAnsi="Arial" w:cs="Arial"/>
          <w:sz w:val="24"/>
          <w:szCs w:val="24"/>
        </w:rPr>
        <w:t xml:space="preserve"> exame de</w:t>
      </w:r>
      <w:r w:rsidRPr="4D4EF8EB">
        <w:rPr>
          <w:rFonts w:ascii="Arial" w:eastAsia="Arial" w:hAnsi="Arial" w:cs="Arial"/>
          <w:sz w:val="24"/>
          <w:szCs w:val="24"/>
        </w:rPr>
        <w:t xml:space="preserve"> TSH </w:t>
      </w:r>
      <w:r w:rsidR="00BE32C1">
        <w:rPr>
          <w:rFonts w:ascii="Arial" w:eastAsia="Arial" w:hAnsi="Arial" w:cs="Arial"/>
          <w:sz w:val="24"/>
          <w:szCs w:val="24"/>
        </w:rPr>
        <w:t>resultou</w:t>
      </w:r>
      <w:r w:rsidRPr="4D4EF8EB">
        <w:rPr>
          <w:rFonts w:ascii="Arial" w:eastAsia="Arial" w:hAnsi="Arial" w:cs="Arial"/>
          <w:sz w:val="24"/>
          <w:szCs w:val="24"/>
        </w:rPr>
        <w:t xml:space="preserve"> em 1,442. </w:t>
      </w:r>
    </w:p>
    <w:p w:rsidR="4D4EF8EB" w:rsidRDefault="4D4EF8EB" w:rsidP="008100EC">
      <w:pPr>
        <w:spacing w:line="360" w:lineRule="auto"/>
        <w:jc w:val="both"/>
        <w:rPr>
          <w:rFonts w:ascii="Arial" w:eastAsia="Arial" w:hAnsi="Arial" w:cs="Arial"/>
          <w:sz w:val="24"/>
          <w:szCs w:val="24"/>
        </w:rPr>
      </w:pPr>
      <w:r w:rsidRPr="4D4EF8EB">
        <w:rPr>
          <w:rFonts w:ascii="Arial" w:eastAsia="Arial" w:hAnsi="Arial" w:cs="Arial"/>
          <w:sz w:val="24"/>
          <w:szCs w:val="24"/>
        </w:rPr>
        <w:t>Em maio de 2014, o</w:t>
      </w:r>
      <w:r w:rsidR="00894EF9">
        <w:rPr>
          <w:rFonts w:ascii="Arial" w:eastAsia="Arial" w:hAnsi="Arial" w:cs="Arial"/>
          <w:sz w:val="24"/>
          <w:szCs w:val="24"/>
        </w:rPr>
        <w:t>s exames resultaram em:</w:t>
      </w:r>
      <w:r w:rsidRPr="4D4EF8EB">
        <w:rPr>
          <w:rFonts w:ascii="Arial" w:eastAsia="Arial" w:hAnsi="Arial" w:cs="Arial"/>
          <w:sz w:val="24"/>
          <w:szCs w:val="24"/>
        </w:rPr>
        <w:t xml:space="preserve"> TSH </w:t>
      </w:r>
      <w:r w:rsidR="00894EF9">
        <w:rPr>
          <w:rFonts w:ascii="Arial" w:eastAsia="Arial" w:hAnsi="Arial" w:cs="Arial"/>
          <w:sz w:val="24"/>
          <w:szCs w:val="24"/>
        </w:rPr>
        <w:t>2</w:t>
      </w:r>
      <w:r w:rsidRPr="4D4EF8EB">
        <w:rPr>
          <w:rFonts w:ascii="Arial" w:eastAsia="Arial" w:hAnsi="Arial" w:cs="Arial"/>
          <w:sz w:val="24"/>
          <w:szCs w:val="24"/>
        </w:rPr>
        <w:t>,427</w:t>
      </w:r>
      <w:r w:rsidR="009515F5">
        <w:rPr>
          <w:rFonts w:ascii="Arial" w:eastAsia="Arial" w:hAnsi="Arial" w:cs="Arial"/>
          <w:sz w:val="24"/>
          <w:szCs w:val="24"/>
        </w:rPr>
        <w:t xml:space="preserve"> e</w:t>
      </w:r>
      <w:r w:rsidR="00894EF9">
        <w:rPr>
          <w:rFonts w:ascii="Arial" w:eastAsia="Arial" w:hAnsi="Arial" w:cs="Arial"/>
          <w:sz w:val="24"/>
          <w:szCs w:val="24"/>
        </w:rPr>
        <w:t xml:space="preserve"> creatinina 1,23.</w:t>
      </w:r>
    </w:p>
    <w:p w:rsidR="4D4EF8EB" w:rsidRDefault="4D4EF8EB" w:rsidP="008100EC">
      <w:pPr>
        <w:spacing w:line="360" w:lineRule="auto"/>
        <w:jc w:val="both"/>
        <w:rPr>
          <w:rFonts w:ascii="Arial" w:eastAsia="Arial" w:hAnsi="Arial" w:cs="Arial"/>
          <w:sz w:val="24"/>
          <w:szCs w:val="24"/>
        </w:rPr>
      </w:pPr>
      <w:r w:rsidRPr="4D4EF8EB">
        <w:rPr>
          <w:rFonts w:ascii="Arial" w:eastAsia="Arial" w:hAnsi="Arial" w:cs="Arial"/>
          <w:sz w:val="24"/>
          <w:szCs w:val="24"/>
        </w:rPr>
        <w:t>Em ju</w:t>
      </w:r>
      <w:r w:rsidR="00460F20">
        <w:rPr>
          <w:rFonts w:ascii="Arial" w:eastAsia="Arial" w:hAnsi="Arial" w:cs="Arial"/>
          <w:sz w:val="24"/>
          <w:szCs w:val="24"/>
        </w:rPr>
        <w:t>lho de 2015</w:t>
      </w:r>
      <w:r w:rsidR="003E25FB">
        <w:rPr>
          <w:rFonts w:ascii="Arial" w:eastAsia="Arial" w:hAnsi="Arial" w:cs="Arial"/>
          <w:sz w:val="24"/>
          <w:szCs w:val="24"/>
        </w:rPr>
        <w:t xml:space="preserve"> no cardiologista, </w:t>
      </w:r>
      <w:r w:rsidR="00460F20">
        <w:rPr>
          <w:rFonts w:ascii="Arial" w:eastAsia="Arial" w:hAnsi="Arial" w:cs="Arial"/>
          <w:sz w:val="24"/>
          <w:szCs w:val="24"/>
        </w:rPr>
        <w:t xml:space="preserve">o paciente </w:t>
      </w:r>
      <w:r w:rsidR="009515F5">
        <w:rPr>
          <w:rFonts w:ascii="Arial" w:eastAsia="Arial" w:hAnsi="Arial" w:cs="Arial"/>
          <w:sz w:val="24"/>
          <w:szCs w:val="24"/>
        </w:rPr>
        <w:t>estava com seu TSH em 1,251</w:t>
      </w:r>
      <w:r w:rsidR="00B86F11">
        <w:rPr>
          <w:rFonts w:ascii="Arial" w:eastAsia="Arial" w:hAnsi="Arial" w:cs="Arial"/>
          <w:sz w:val="24"/>
          <w:szCs w:val="24"/>
        </w:rPr>
        <w:t xml:space="preserve">. </w:t>
      </w:r>
    </w:p>
    <w:p w:rsidR="4D4EF8EB" w:rsidRDefault="4D4EF8EB" w:rsidP="008100EC">
      <w:pPr>
        <w:spacing w:line="360" w:lineRule="auto"/>
        <w:jc w:val="both"/>
        <w:rPr>
          <w:rFonts w:ascii="Arial" w:eastAsia="Arial" w:hAnsi="Arial" w:cs="Arial"/>
          <w:sz w:val="24"/>
          <w:szCs w:val="24"/>
        </w:rPr>
      </w:pPr>
      <w:r w:rsidRPr="4D4EF8EB">
        <w:rPr>
          <w:rFonts w:ascii="Arial" w:eastAsia="Arial" w:hAnsi="Arial" w:cs="Arial"/>
          <w:sz w:val="24"/>
          <w:szCs w:val="24"/>
        </w:rPr>
        <w:t xml:space="preserve">Em maio de 2016 o TSH estava em 4,0 e o clearance </w:t>
      </w:r>
      <w:r w:rsidR="0091588C">
        <w:rPr>
          <w:rFonts w:ascii="Arial" w:eastAsia="Arial" w:hAnsi="Arial" w:cs="Arial"/>
          <w:sz w:val="24"/>
          <w:szCs w:val="24"/>
        </w:rPr>
        <w:t xml:space="preserve">de creatinina </w:t>
      </w:r>
      <w:r w:rsidRPr="4D4EF8EB">
        <w:rPr>
          <w:rFonts w:ascii="Arial" w:eastAsia="Arial" w:hAnsi="Arial" w:cs="Arial"/>
          <w:sz w:val="24"/>
          <w:szCs w:val="24"/>
        </w:rPr>
        <w:t>em 53,</w:t>
      </w:r>
      <w:r w:rsidR="0091588C">
        <w:rPr>
          <w:rFonts w:ascii="Arial" w:eastAsia="Arial" w:hAnsi="Arial" w:cs="Arial"/>
          <w:sz w:val="24"/>
          <w:szCs w:val="24"/>
        </w:rPr>
        <w:t>3</w:t>
      </w:r>
      <w:r w:rsidRPr="4D4EF8EB">
        <w:rPr>
          <w:rFonts w:ascii="Arial" w:eastAsia="Arial" w:hAnsi="Arial" w:cs="Arial"/>
          <w:sz w:val="24"/>
          <w:szCs w:val="24"/>
        </w:rPr>
        <w:t>9</w:t>
      </w:r>
      <w:r w:rsidR="0091588C">
        <w:rPr>
          <w:rFonts w:ascii="Arial" w:eastAsia="Arial" w:hAnsi="Arial" w:cs="Arial"/>
          <w:sz w:val="24"/>
          <w:szCs w:val="24"/>
        </w:rPr>
        <w:t xml:space="preserve"> ml/min/ 1,73m</w:t>
      </w:r>
      <w:r w:rsidRPr="4D4EF8EB">
        <w:rPr>
          <w:rFonts w:ascii="Arial" w:eastAsia="Arial" w:hAnsi="Arial" w:cs="Arial"/>
          <w:sz w:val="24"/>
          <w:szCs w:val="24"/>
        </w:rPr>
        <w:t>.</w:t>
      </w:r>
      <w:r w:rsidR="0091588C">
        <w:rPr>
          <w:rFonts w:ascii="Arial" w:eastAsia="Arial" w:hAnsi="Arial" w:cs="Arial"/>
          <w:sz w:val="24"/>
          <w:szCs w:val="24"/>
        </w:rPr>
        <w:t xml:space="preserve"> </w:t>
      </w:r>
    </w:p>
    <w:p w:rsidR="002C5312" w:rsidRDefault="0464A1C0" w:rsidP="009515F5">
      <w:pPr>
        <w:spacing w:line="360" w:lineRule="auto"/>
        <w:jc w:val="both"/>
        <w:rPr>
          <w:rFonts w:ascii="Arial" w:eastAsia="Arial" w:hAnsi="Arial" w:cs="Arial"/>
          <w:sz w:val="24"/>
          <w:szCs w:val="24"/>
        </w:rPr>
      </w:pPr>
      <w:r w:rsidRPr="0464A1C0">
        <w:rPr>
          <w:rFonts w:ascii="Arial" w:eastAsia="Arial" w:hAnsi="Arial" w:cs="Arial"/>
          <w:sz w:val="24"/>
          <w:szCs w:val="24"/>
        </w:rPr>
        <w:t xml:space="preserve">Em </w:t>
      </w:r>
      <w:r w:rsidR="002C5312">
        <w:rPr>
          <w:rFonts w:ascii="Arial" w:eastAsia="Arial" w:hAnsi="Arial" w:cs="Arial"/>
          <w:sz w:val="24"/>
          <w:szCs w:val="24"/>
        </w:rPr>
        <w:t xml:space="preserve">janeiro de </w:t>
      </w:r>
      <w:r w:rsidRPr="0464A1C0">
        <w:rPr>
          <w:rFonts w:ascii="Arial" w:eastAsia="Arial" w:hAnsi="Arial" w:cs="Arial"/>
          <w:sz w:val="24"/>
          <w:szCs w:val="24"/>
        </w:rPr>
        <w:t>2017 seu TSH apresentava-se 5,560 e o T4 livre estava 1,94, com isso a dose de p</w:t>
      </w:r>
      <w:r w:rsidR="002C5312">
        <w:rPr>
          <w:rFonts w:ascii="Arial" w:eastAsia="Arial" w:hAnsi="Arial" w:cs="Arial"/>
          <w:sz w:val="24"/>
          <w:szCs w:val="24"/>
        </w:rPr>
        <w:t xml:space="preserve">uran T4 foi para 100microgramas. </w:t>
      </w:r>
    </w:p>
    <w:p w:rsidR="0091338F" w:rsidRPr="002C5312" w:rsidRDefault="0091338F" w:rsidP="002C5312">
      <w:pPr>
        <w:spacing w:line="360" w:lineRule="auto"/>
        <w:jc w:val="both"/>
        <w:rPr>
          <w:rFonts w:ascii="Arial" w:eastAsia="Arial" w:hAnsi="Arial" w:cs="Arial"/>
          <w:sz w:val="24"/>
          <w:szCs w:val="24"/>
        </w:rPr>
      </w:pPr>
      <w:r>
        <w:rPr>
          <w:rFonts w:ascii="Arial" w:eastAsia="Arial" w:hAnsi="Arial" w:cs="Arial"/>
          <w:sz w:val="24"/>
          <w:szCs w:val="24"/>
        </w:rPr>
        <w:t xml:space="preserve">Em abril de 2017, seu TSH estava 2,26. </w:t>
      </w:r>
    </w:p>
    <w:p w:rsidR="00792BD8" w:rsidRPr="00594AA2" w:rsidRDefault="00594AA2" w:rsidP="00594AA2">
      <w:pPr>
        <w:numPr>
          <w:ilvl w:val="0"/>
          <w:numId w:val="6"/>
        </w:numPr>
        <w:jc w:val="both"/>
        <w:rPr>
          <w:rFonts w:ascii="Arial" w:eastAsia="Arial" w:hAnsi="Arial" w:cs="Arial"/>
          <w:b/>
          <w:sz w:val="24"/>
          <w:szCs w:val="24"/>
        </w:rPr>
      </w:pPr>
      <w:r w:rsidRPr="00594AA2">
        <w:rPr>
          <w:rFonts w:ascii="Arial" w:eastAsia="Arial" w:hAnsi="Arial" w:cs="Arial"/>
          <w:b/>
          <w:sz w:val="24"/>
          <w:szCs w:val="24"/>
        </w:rPr>
        <w:lastRenderedPageBreak/>
        <w:t>Avaliação da Causalidade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510"/>
        <w:gridCol w:w="1134"/>
        <w:gridCol w:w="1134"/>
        <w:gridCol w:w="1985"/>
        <w:gridCol w:w="1479"/>
      </w:tblGrid>
      <w:tr w:rsidR="000368D0" w:rsidRPr="005C516B" w:rsidTr="005C516B">
        <w:tc>
          <w:tcPr>
            <w:tcW w:w="3510" w:type="dxa"/>
            <w:shd w:val="clear" w:color="auto" w:fill="auto"/>
          </w:tcPr>
          <w:p w:rsidR="00074868" w:rsidRPr="005C516B" w:rsidRDefault="00074868" w:rsidP="005C516B">
            <w:pPr>
              <w:jc w:val="center"/>
              <w:rPr>
                <w:rFonts w:ascii="Arial" w:eastAsia="Arial" w:hAnsi="Arial" w:cs="Arial"/>
                <w:i/>
                <w:sz w:val="24"/>
                <w:szCs w:val="24"/>
              </w:rPr>
            </w:pPr>
            <w:r w:rsidRPr="005C516B">
              <w:rPr>
                <w:rFonts w:ascii="Arial" w:eastAsia="Arial" w:hAnsi="Arial" w:cs="Arial"/>
                <w:i/>
                <w:sz w:val="24"/>
                <w:szCs w:val="24"/>
              </w:rPr>
              <w:t>Questões:</w:t>
            </w:r>
          </w:p>
        </w:tc>
        <w:tc>
          <w:tcPr>
            <w:tcW w:w="1134" w:type="dxa"/>
            <w:shd w:val="clear" w:color="auto" w:fill="auto"/>
          </w:tcPr>
          <w:p w:rsidR="00074868" w:rsidRPr="005C516B" w:rsidRDefault="00074868" w:rsidP="005C516B">
            <w:pPr>
              <w:jc w:val="center"/>
              <w:rPr>
                <w:rFonts w:ascii="Arial" w:eastAsia="Arial" w:hAnsi="Arial" w:cs="Arial"/>
                <w:i/>
                <w:sz w:val="24"/>
                <w:szCs w:val="24"/>
              </w:rPr>
            </w:pPr>
            <w:r w:rsidRPr="005C516B">
              <w:rPr>
                <w:rFonts w:ascii="Arial" w:eastAsia="Arial" w:hAnsi="Arial" w:cs="Arial"/>
                <w:i/>
                <w:sz w:val="24"/>
                <w:szCs w:val="24"/>
              </w:rPr>
              <w:t>Sim:</w:t>
            </w:r>
          </w:p>
        </w:tc>
        <w:tc>
          <w:tcPr>
            <w:tcW w:w="1134" w:type="dxa"/>
            <w:shd w:val="clear" w:color="auto" w:fill="auto"/>
          </w:tcPr>
          <w:p w:rsidR="00074868" w:rsidRPr="005C516B" w:rsidRDefault="00074868" w:rsidP="005C516B">
            <w:pPr>
              <w:jc w:val="center"/>
              <w:rPr>
                <w:rFonts w:ascii="Arial" w:eastAsia="Arial" w:hAnsi="Arial" w:cs="Arial"/>
                <w:i/>
                <w:sz w:val="24"/>
                <w:szCs w:val="24"/>
              </w:rPr>
            </w:pPr>
            <w:r w:rsidRPr="005C516B">
              <w:rPr>
                <w:rFonts w:ascii="Arial" w:eastAsia="Arial" w:hAnsi="Arial" w:cs="Arial"/>
                <w:i/>
                <w:sz w:val="24"/>
                <w:szCs w:val="24"/>
              </w:rPr>
              <w:t>Não:</w:t>
            </w:r>
          </w:p>
        </w:tc>
        <w:tc>
          <w:tcPr>
            <w:tcW w:w="1985" w:type="dxa"/>
            <w:shd w:val="clear" w:color="auto" w:fill="auto"/>
          </w:tcPr>
          <w:p w:rsidR="00074868" w:rsidRPr="005C516B" w:rsidRDefault="00074868" w:rsidP="005C516B">
            <w:pPr>
              <w:jc w:val="center"/>
              <w:rPr>
                <w:rFonts w:ascii="Arial" w:eastAsia="Arial" w:hAnsi="Arial" w:cs="Arial"/>
                <w:i/>
                <w:sz w:val="24"/>
                <w:szCs w:val="24"/>
              </w:rPr>
            </w:pPr>
            <w:r w:rsidRPr="005C516B">
              <w:rPr>
                <w:rFonts w:ascii="Arial" w:eastAsia="Arial" w:hAnsi="Arial" w:cs="Arial"/>
                <w:i/>
                <w:sz w:val="24"/>
                <w:szCs w:val="24"/>
              </w:rPr>
              <w:t>Desconhecido:</w:t>
            </w:r>
          </w:p>
        </w:tc>
        <w:tc>
          <w:tcPr>
            <w:tcW w:w="1479" w:type="dxa"/>
            <w:shd w:val="clear" w:color="auto" w:fill="auto"/>
          </w:tcPr>
          <w:p w:rsidR="00074868" w:rsidRPr="005C516B" w:rsidRDefault="00074868" w:rsidP="005C516B">
            <w:pPr>
              <w:jc w:val="center"/>
              <w:rPr>
                <w:rFonts w:ascii="Arial" w:eastAsia="Arial" w:hAnsi="Arial" w:cs="Arial"/>
                <w:i/>
                <w:sz w:val="24"/>
                <w:szCs w:val="24"/>
              </w:rPr>
            </w:pPr>
            <w:r w:rsidRPr="005C516B">
              <w:rPr>
                <w:rFonts w:ascii="Arial" w:eastAsia="Arial" w:hAnsi="Arial" w:cs="Arial"/>
                <w:i/>
                <w:sz w:val="24"/>
                <w:szCs w:val="24"/>
              </w:rPr>
              <w:t>Score:</w:t>
            </w:r>
          </w:p>
        </w:tc>
      </w:tr>
      <w:tr w:rsidR="000368D0" w:rsidRPr="005C516B" w:rsidTr="005C516B">
        <w:tc>
          <w:tcPr>
            <w:tcW w:w="3510" w:type="dxa"/>
            <w:shd w:val="clear" w:color="auto" w:fill="auto"/>
          </w:tcPr>
          <w:p w:rsidR="00074868" w:rsidRPr="005C516B" w:rsidRDefault="000368D0" w:rsidP="005C516B">
            <w:pPr>
              <w:jc w:val="both"/>
              <w:rPr>
                <w:rFonts w:ascii="Arial" w:eastAsia="Arial" w:hAnsi="Arial" w:cs="Arial"/>
                <w:sz w:val="24"/>
                <w:szCs w:val="24"/>
              </w:rPr>
            </w:pPr>
            <w:r w:rsidRPr="005C516B">
              <w:rPr>
                <w:rFonts w:ascii="Arial" w:hAnsi="Arial" w:cs="Arial"/>
              </w:rPr>
              <w:t>1. Existem notificações conclusivas sobre esta reação?</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hAnsi="Arial" w:cs="Arial"/>
                <w:sz w:val="24"/>
                <w:szCs w:val="24"/>
              </w:rPr>
              <w:t>+1</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985"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479" w:type="dxa"/>
            <w:shd w:val="clear" w:color="auto" w:fill="auto"/>
          </w:tcPr>
          <w:p w:rsidR="00074868" w:rsidRPr="005C516B" w:rsidRDefault="00B7406E" w:rsidP="005C516B">
            <w:pPr>
              <w:jc w:val="center"/>
              <w:rPr>
                <w:rFonts w:ascii="Arial" w:eastAsia="Arial" w:hAnsi="Arial" w:cs="Arial"/>
                <w:sz w:val="24"/>
                <w:szCs w:val="24"/>
              </w:rPr>
            </w:pPr>
            <w:r w:rsidRPr="005C516B">
              <w:rPr>
                <w:rFonts w:ascii="Arial" w:eastAsia="Arial" w:hAnsi="Arial" w:cs="Arial"/>
                <w:sz w:val="24"/>
                <w:szCs w:val="24"/>
              </w:rPr>
              <w:t>+1</w:t>
            </w:r>
          </w:p>
        </w:tc>
      </w:tr>
      <w:tr w:rsidR="000368D0" w:rsidRPr="005C516B" w:rsidTr="005C516B">
        <w:tc>
          <w:tcPr>
            <w:tcW w:w="3510" w:type="dxa"/>
            <w:shd w:val="clear" w:color="auto" w:fill="auto"/>
          </w:tcPr>
          <w:p w:rsidR="00074868" w:rsidRPr="005C516B" w:rsidRDefault="000368D0" w:rsidP="005C516B">
            <w:pPr>
              <w:jc w:val="both"/>
              <w:rPr>
                <w:rFonts w:ascii="Arial" w:eastAsia="Arial" w:hAnsi="Arial" w:cs="Arial"/>
                <w:sz w:val="24"/>
                <w:szCs w:val="24"/>
              </w:rPr>
            </w:pPr>
            <w:r w:rsidRPr="005C516B">
              <w:rPr>
                <w:rFonts w:ascii="Arial" w:hAnsi="Arial" w:cs="Arial"/>
              </w:rPr>
              <w:t>2. A reação apareceu após a administração do fármaco?</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+2</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-1</w:t>
            </w:r>
          </w:p>
        </w:tc>
        <w:tc>
          <w:tcPr>
            <w:tcW w:w="1985"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479" w:type="dxa"/>
            <w:shd w:val="clear" w:color="auto" w:fill="auto"/>
          </w:tcPr>
          <w:p w:rsidR="00074868" w:rsidRPr="005C516B" w:rsidRDefault="00B7406E" w:rsidP="005C516B">
            <w:pPr>
              <w:jc w:val="center"/>
              <w:rPr>
                <w:rFonts w:ascii="Arial" w:eastAsia="Arial" w:hAnsi="Arial" w:cs="Arial"/>
                <w:sz w:val="24"/>
                <w:szCs w:val="24"/>
              </w:rPr>
            </w:pPr>
            <w:r w:rsidRPr="005C516B">
              <w:rPr>
                <w:rFonts w:ascii="Arial" w:eastAsia="Arial" w:hAnsi="Arial" w:cs="Arial"/>
                <w:sz w:val="24"/>
                <w:szCs w:val="24"/>
              </w:rPr>
              <w:t>+2</w:t>
            </w:r>
          </w:p>
        </w:tc>
      </w:tr>
      <w:tr w:rsidR="000368D0" w:rsidRPr="005C516B" w:rsidTr="005C516B">
        <w:tc>
          <w:tcPr>
            <w:tcW w:w="3510" w:type="dxa"/>
            <w:shd w:val="clear" w:color="auto" w:fill="auto"/>
          </w:tcPr>
          <w:p w:rsidR="00074868" w:rsidRPr="005C516B" w:rsidRDefault="000368D0" w:rsidP="005C516B">
            <w:pPr>
              <w:jc w:val="both"/>
              <w:rPr>
                <w:rFonts w:ascii="Arial" w:eastAsia="Arial" w:hAnsi="Arial" w:cs="Arial"/>
                <w:sz w:val="24"/>
                <w:szCs w:val="24"/>
              </w:rPr>
            </w:pPr>
            <w:r w:rsidRPr="005C516B">
              <w:rPr>
                <w:rFonts w:ascii="Arial" w:hAnsi="Arial" w:cs="Arial"/>
              </w:rPr>
              <w:t>3. A reação melhorou quando o fármaco foi suspenso?</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+1</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985"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479" w:type="dxa"/>
            <w:shd w:val="clear" w:color="auto" w:fill="auto"/>
          </w:tcPr>
          <w:p w:rsidR="00074868" w:rsidRPr="005C516B" w:rsidRDefault="00B7406E" w:rsidP="005C516B">
            <w:pPr>
              <w:jc w:val="center"/>
              <w:rPr>
                <w:rFonts w:ascii="Arial" w:eastAsia="Arial" w:hAnsi="Arial" w:cs="Arial"/>
                <w:sz w:val="24"/>
                <w:szCs w:val="24"/>
              </w:rPr>
            </w:pPr>
            <w:r w:rsidRPr="005C516B">
              <w:rPr>
                <w:rFonts w:ascii="Arial" w:eastAsia="Arial" w:hAnsi="Arial" w:cs="Arial"/>
                <w:sz w:val="24"/>
                <w:szCs w:val="24"/>
              </w:rPr>
              <w:t>0</w:t>
            </w:r>
          </w:p>
        </w:tc>
      </w:tr>
      <w:tr w:rsidR="000368D0" w:rsidRPr="005C516B" w:rsidTr="005C516B">
        <w:tc>
          <w:tcPr>
            <w:tcW w:w="3510" w:type="dxa"/>
            <w:shd w:val="clear" w:color="auto" w:fill="auto"/>
          </w:tcPr>
          <w:p w:rsidR="00074868" w:rsidRPr="005C516B" w:rsidRDefault="000368D0" w:rsidP="005C516B">
            <w:pPr>
              <w:jc w:val="both"/>
              <w:rPr>
                <w:rFonts w:ascii="Arial" w:eastAsia="Arial" w:hAnsi="Arial" w:cs="Arial"/>
                <w:sz w:val="24"/>
                <w:szCs w:val="24"/>
              </w:rPr>
            </w:pPr>
            <w:r w:rsidRPr="005C516B">
              <w:rPr>
                <w:rFonts w:ascii="Arial" w:hAnsi="Arial" w:cs="Arial"/>
              </w:rPr>
              <w:t>4. A reação reapareceu quando da sua readministração?</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+2</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-1</w:t>
            </w:r>
          </w:p>
        </w:tc>
        <w:tc>
          <w:tcPr>
            <w:tcW w:w="1985"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479" w:type="dxa"/>
            <w:shd w:val="clear" w:color="auto" w:fill="auto"/>
          </w:tcPr>
          <w:p w:rsidR="00074868" w:rsidRPr="005C516B" w:rsidRDefault="00B7406E" w:rsidP="005C516B">
            <w:pPr>
              <w:jc w:val="center"/>
              <w:rPr>
                <w:rFonts w:ascii="Arial" w:eastAsia="Arial" w:hAnsi="Arial" w:cs="Arial"/>
                <w:sz w:val="24"/>
                <w:szCs w:val="24"/>
              </w:rPr>
            </w:pPr>
            <w:r w:rsidRPr="005C516B">
              <w:rPr>
                <w:rFonts w:ascii="Arial" w:eastAsia="Arial" w:hAnsi="Arial" w:cs="Arial"/>
                <w:sz w:val="24"/>
                <w:szCs w:val="24"/>
              </w:rPr>
              <w:t>0</w:t>
            </w:r>
          </w:p>
        </w:tc>
      </w:tr>
      <w:tr w:rsidR="000368D0" w:rsidRPr="005C516B" w:rsidTr="005C516B">
        <w:tc>
          <w:tcPr>
            <w:tcW w:w="3510" w:type="dxa"/>
            <w:shd w:val="clear" w:color="auto" w:fill="auto"/>
          </w:tcPr>
          <w:p w:rsidR="00074868" w:rsidRPr="005C516B" w:rsidRDefault="000368D0" w:rsidP="005C516B">
            <w:pPr>
              <w:jc w:val="both"/>
              <w:rPr>
                <w:rFonts w:ascii="Arial" w:eastAsia="Arial" w:hAnsi="Arial" w:cs="Arial"/>
                <w:sz w:val="24"/>
                <w:szCs w:val="24"/>
              </w:rPr>
            </w:pPr>
            <w:r w:rsidRPr="005C516B">
              <w:rPr>
                <w:rFonts w:ascii="Arial" w:hAnsi="Arial" w:cs="Arial"/>
              </w:rPr>
              <w:t>5. Existem causas alternativas (até mesmo outro fármaco)?</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-1</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+2</w:t>
            </w:r>
          </w:p>
        </w:tc>
        <w:tc>
          <w:tcPr>
            <w:tcW w:w="1985"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479" w:type="dxa"/>
            <w:shd w:val="clear" w:color="auto" w:fill="auto"/>
          </w:tcPr>
          <w:p w:rsidR="00074868" w:rsidRPr="005C516B" w:rsidRDefault="00B7406E" w:rsidP="005C516B">
            <w:pPr>
              <w:jc w:val="center"/>
              <w:rPr>
                <w:rFonts w:ascii="Arial" w:eastAsia="Arial" w:hAnsi="Arial" w:cs="Arial"/>
                <w:sz w:val="24"/>
                <w:szCs w:val="24"/>
              </w:rPr>
            </w:pPr>
            <w:r w:rsidRPr="005C516B">
              <w:rPr>
                <w:rFonts w:ascii="Arial" w:eastAsia="Arial" w:hAnsi="Arial" w:cs="Arial"/>
                <w:sz w:val="24"/>
                <w:szCs w:val="24"/>
              </w:rPr>
              <w:t>+2</w:t>
            </w:r>
          </w:p>
        </w:tc>
      </w:tr>
      <w:tr w:rsidR="000368D0" w:rsidRPr="005C516B" w:rsidTr="005C516B">
        <w:tc>
          <w:tcPr>
            <w:tcW w:w="3510" w:type="dxa"/>
            <w:shd w:val="clear" w:color="auto" w:fill="auto"/>
          </w:tcPr>
          <w:p w:rsidR="00074868" w:rsidRPr="005C516B" w:rsidRDefault="000368D0" w:rsidP="005C516B">
            <w:pPr>
              <w:jc w:val="both"/>
              <w:rPr>
                <w:rFonts w:ascii="Arial" w:eastAsia="Arial" w:hAnsi="Arial" w:cs="Arial"/>
                <w:sz w:val="24"/>
                <w:szCs w:val="24"/>
              </w:rPr>
            </w:pPr>
            <w:r w:rsidRPr="005C516B">
              <w:rPr>
                <w:rFonts w:ascii="Arial" w:hAnsi="Arial" w:cs="Arial"/>
              </w:rPr>
              <w:t>6. A reação reaparece com a introdução de um placebo?</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-1</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+1</w:t>
            </w:r>
          </w:p>
        </w:tc>
        <w:tc>
          <w:tcPr>
            <w:tcW w:w="1985"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479" w:type="dxa"/>
            <w:shd w:val="clear" w:color="auto" w:fill="auto"/>
          </w:tcPr>
          <w:p w:rsidR="00074868" w:rsidRPr="005C516B" w:rsidRDefault="00B7406E" w:rsidP="005C516B">
            <w:pPr>
              <w:jc w:val="center"/>
              <w:rPr>
                <w:rFonts w:ascii="Arial" w:eastAsia="Arial" w:hAnsi="Arial" w:cs="Arial"/>
                <w:sz w:val="24"/>
                <w:szCs w:val="24"/>
              </w:rPr>
            </w:pPr>
            <w:r w:rsidRPr="005C516B">
              <w:rPr>
                <w:rFonts w:ascii="Arial" w:eastAsia="Arial" w:hAnsi="Arial" w:cs="Arial"/>
                <w:sz w:val="24"/>
                <w:szCs w:val="24"/>
              </w:rPr>
              <w:t>0</w:t>
            </w:r>
          </w:p>
        </w:tc>
      </w:tr>
      <w:tr w:rsidR="000368D0" w:rsidRPr="005C516B" w:rsidTr="005C516B">
        <w:tc>
          <w:tcPr>
            <w:tcW w:w="3510" w:type="dxa"/>
            <w:shd w:val="clear" w:color="auto" w:fill="auto"/>
          </w:tcPr>
          <w:p w:rsidR="00074868" w:rsidRPr="005C516B" w:rsidRDefault="000368D0" w:rsidP="005C516B">
            <w:pPr>
              <w:jc w:val="both"/>
              <w:rPr>
                <w:rFonts w:ascii="Arial" w:eastAsia="Arial" w:hAnsi="Arial" w:cs="Arial"/>
                <w:sz w:val="24"/>
                <w:szCs w:val="24"/>
              </w:rPr>
            </w:pPr>
            <w:r w:rsidRPr="005C516B">
              <w:rPr>
                <w:rFonts w:ascii="Arial" w:hAnsi="Arial" w:cs="Arial"/>
              </w:rPr>
              <w:t>7. A Concentração plasmática está em nível tóxico?</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+1</w:t>
            </w:r>
          </w:p>
        </w:tc>
        <w:tc>
          <w:tcPr>
            <w:tcW w:w="1134"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985" w:type="dxa"/>
            <w:shd w:val="clear" w:color="auto" w:fill="auto"/>
          </w:tcPr>
          <w:p w:rsidR="00074868"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479" w:type="dxa"/>
            <w:shd w:val="clear" w:color="auto" w:fill="auto"/>
          </w:tcPr>
          <w:p w:rsidR="00074868" w:rsidRPr="005C516B" w:rsidRDefault="00B7406E" w:rsidP="005C516B">
            <w:pPr>
              <w:jc w:val="center"/>
              <w:rPr>
                <w:rFonts w:ascii="Arial" w:eastAsia="Arial" w:hAnsi="Arial" w:cs="Arial"/>
                <w:sz w:val="24"/>
                <w:szCs w:val="24"/>
              </w:rPr>
            </w:pPr>
            <w:r w:rsidRPr="005C516B">
              <w:rPr>
                <w:rFonts w:ascii="Arial" w:eastAsia="Arial" w:hAnsi="Arial" w:cs="Arial"/>
                <w:sz w:val="24"/>
                <w:szCs w:val="24"/>
              </w:rPr>
              <w:t>0</w:t>
            </w:r>
          </w:p>
        </w:tc>
      </w:tr>
      <w:tr w:rsidR="000368D0" w:rsidRPr="005C516B" w:rsidTr="005C516B">
        <w:tc>
          <w:tcPr>
            <w:tcW w:w="3510" w:type="dxa"/>
            <w:shd w:val="clear" w:color="auto" w:fill="auto"/>
          </w:tcPr>
          <w:p w:rsidR="000368D0" w:rsidRPr="005C516B" w:rsidRDefault="000368D0" w:rsidP="005C516B">
            <w:pPr>
              <w:jc w:val="both"/>
              <w:rPr>
                <w:rFonts w:ascii="Arial" w:eastAsia="Arial" w:hAnsi="Arial" w:cs="Arial"/>
                <w:sz w:val="24"/>
                <w:szCs w:val="24"/>
              </w:rPr>
            </w:pPr>
            <w:r w:rsidRPr="005C516B">
              <w:rPr>
                <w:rFonts w:ascii="Arial" w:hAnsi="Arial" w:cs="Arial"/>
              </w:rPr>
              <w:t>8. A reação aumentou com dose maior ou reduziu com dose menor?</w:t>
            </w:r>
          </w:p>
        </w:tc>
        <w:tc>
          <w:tcPr>
            <w:tcW w:w="1134" w:type="dxa"/>
            <w:shd w:val="clear" w:color="auto" w:fill="auto"/>
          </w:tcPr>
          <w:p w:rsidR="000368D0"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+1</w:t>
            </w:r>
          </w:p>
        </w:tc>
        <w:tc>
          <w:tcPr>
            <w:tcW w:w="1134" w:type="dxa"/>
            <w:shd w:val="clear" w:color="auto" w:fill="auto"/>
          </w:tcPr>
          <w:p w:rsidR="000368D0"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985" w:type="dxa"/>
            <w:shd w:val="clear" w:color="auto" w:fill="auto"/>
          </w:tcPr>
          <w:p w:rsidR="000368D0"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479" w:type="dxa"/>
            <w:shd w:val="clear" w:color="auto" w:fill="auto"/>
          </w:tcPr>
          <w:p w:rsidR="000368D0" w:rsidRPr="005C516B" w:rsidRDefault="00B7406E" w:rsidP="005C516B">
            <w:pPr>
              <w:jc w:val="center"/>
              <w:rPr>
                <w:rFonts w:ascii="Arial" w:eastAsia="Arial" w:hAnsi="Arial" w:cs="Arial"/>
                <w:sz w:val="24"/>
                <w:szCs w:val="24"/>
              </w:rPr>
            </w:pPr>
            <w:r w:rsidRPr="005C516B">
              <w:rPr>
                <w:rFonts w:ascii="Arial" w:eastAsia="Arial" w:hAnsi="Arial" w:cs="Arial"/>
                <w:sz w:val="24"/>
                <w:szCs w:val="24"/>
              </w:rPr>
              <w:t>0</w:t>
            </w:r>
          </w:p>
        </w:tc>
      </w:tr>
      <w:tr w:rsidR="000368D0" w:rsidRPr="005C516B" w:rsidTr="005C516B">
        <w:tc>
          <w:tcPr>
            <w:tcW w:w="3510" w:type="dxa"/>
            <w:shd w:val="clear" w:color="auto" w:fill="auto"/>
          </w:tcPr>
          <w:p w:rsidR="000368D0" w:rsidRPr="005C516B" w:rsidRDefault="000368D0" w:rsidP="005C516B">
            <w:pPr>
              <w:jc w:val="both"/>
              <w:rPr>
                <w:rFonts w:ascii="Arial" w:eastAsia="Arial" w:hAnsi="Arial" w:cs="Arial"/>
                <w:sz w:val="24"/>
                <w:szCs w:val="24"/>
              </w:rPr>
            </w:pPr>
            <w:r w:rsidRPr="005C516B">
              <w:rPr>
                <w:rFonts w:ascii="Arial" w:hAnsi="Arial" w:cs="Arial"/>
              </w:rPr>
              <w:t>9. O paciente já experimentou semelhante reação anteriormente com medicamentos de mesmo fármaco?</w:t>
            </w:r>
          </w:p>
        </w:tc>
        <w:tc>
          <w:tcPr>
            <w:tcW w:w="1134" w:type="dxa"/>
            <w:shd w:val="clear" w:color="auto" w:fill="auto"/>
          </w:tcPr>
          <w:p w:rsidR="000368D0"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+1</w:t>
            </w:r>
          </w:p>
        </w:tc>
        <w:tc>
          <w:tcPr>
            <w:tcW w:w="1134" w:type="dxa"/>
            <w:shd w:val="clear" w:color="auto" w:fill="auto"/>
          </w:tcPr>
          <w:p w:rsidR="000368D0"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985" w:type="dxa"/>
            <w:shd w:val="clear" w:color="auto" w:fill="auto"/>
          </w:tcPr>
          <w:p w:rsidR="000368D0"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479" w:type="dxa"/>
            <w:shd w:val="clear" w:color="auto" w:fill="auto"/>
          </w:tcPr>
          <w:p w:rsidR="000368D0" w:rsidRPr="005C516B" w:rsidRDefault="00B7406E" w:rsidP="005C516B">
            <w:pPr>
              <w:jc w:val="center"/>
              <w:rPr>
                <w:rFonts w:ascii="Arial" w:eastAsia="Arial" w:hAnsi="Arial" w:cs="Arial"/>
                <w:sz w:val="24"/>
                <w:szCs w:val="24"/>
              </w:rPr>
            </w:pPr>
            <w:r w:rsidRPr="005C516B">
              <w:rPr>
                <w:rFonts w:ascii="Arial" w:eastAsia="Arial" w:hAnsi="Arial" w:cs="Arial"/>
                <w:sz w:val="24"/>
                <w:szCs w:val="24"/>
              </w:rPr>
              <w:t>0</w:t>
            </w:r>
          </w:p>
        </w:tc>
      </w:tr>
      <w:tr w:rsidR="000368D0" w:rsidRPr="005C516B" w:rsidTr="005C516B">
        <w:tc>
          <w:tcPr>
            <w:tcW w:w="3510" w:type="dxa"/>
            <w:shd w:val="clear" w:color="auto" w:fill="auto"/>
          </w:tcPr>
          <w:p w:rsidR="000368D0" w:rsidRPr="005C516B" w:rsidRDefault="000368D0" w:rsidP="005C516B">
            <w:pPr>
              <w:jc w:val="both"/>
              <w:rPr>
                <w:rFonts w:ascii="Arial" w:eastAsia="Arial" w:hAnsi="Arial" w:cs="Arial"/>
                <w:sz w:val="24"/>
                <w:szCs w:val="24"/>
              </w:rPr>
            </w:pPr>
            <w:r w:rsidRPr="005C516B">
              <w:rPr>
                <w:rFonts w:ascii="Arial" w:hAnsi="Arial" w:cs="Arial"/>
              </w:rPr>
              <w:t>10. A reação foi confirmada por qualquer evidência objetiva?</w:t>
            </w:r>
          </w:p>
        </w:tc>
        <w:tc>
          <w:tcPr>
            <w:tcW w:w="1134" w:type="dxa"/>
            <w:shd w:val="clear" w:color="auto" w:fill="auto"/>
          </w:tcPr>
          <w:p w:rsidR="000368D0"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+1</w:t>
            </w:r>
          </w:p>
        </w:tc>
        <w:tc>
          <w:tcPr>
            <w:tcW w:w="1134" w:type="dxa"/>
            <w:shd w:val="clear" w:color="auto" w:fill="auto"/>
          </w:tcPr>
          <w:p w:rsidR="000368D0"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985" w:type="dxa"/>
            <w:shd w:val="clear" w:color="auto" w:fill="auto"/>
          </w:tcPr>
          <w:p w:rsidR="000368D0" w:rsidRPr="005C516B" w:rsidRDefault="000368D0" w:rsidP="005C516B">
            <w:pPr>
              <w:jc w:val="center"/>
              <w:rPr>
                <w:rFonts w:ascii="Arial" w:eastAsia="Arial" w:hAnsi="Arial" w:cs="Arial"/>
                <w:sz w:val="24"/>
                <w:szCs w:val="24"/>
              </w:rPr>
            </w:pPr>
            <w:r w:rsidRPr="005C516B">
              <w:rPr>
                <w:rFonts w:ascii="Arial" w:eastAsia="Arial" w:hAnsi="Arial" w:cs="Arial"/>
                <w:sz w:val="24"/>
                <w:szCs w:val="24"/>
              </w:rPr>
              <w:t>0</w:t>
            </w:r>
          </w:p>
        </w:tc>
        <w:tc>
          <w:tcPr>
            <w:tcW w:w="1479" w:type="dxa"/>
            <w:shd w:val="clear" w:color="auto" w:fill="auto"/>
          </w:tcPr>
          <w:p w:rsidR="000368D0" w:rsidRPr="005C516B" w:rsidRDefault="00B7406E" w:rsidP="005C516B">
            <w:pPr>
              <w:jc w:val="center"/>
              <w:rPr>
                <w:rFonts w:ascii="Arial" w:eastAsia="Arial" w:hAnsi="Arial" w:cs="Arial"/>
                <w:sz w:val="24"/>
                <w:szCs w:val="24"/>
              </w:rPr>
            </w:pPr>
            <w:r w:rsidRPr="005C516B">
              <w:rPr>
                <w:rFonts w:ascii="Arial" w:eastAsia="Arial" w:hAnsi="Arial" w:cs="Arial"/>
                <w:sz w:val="24"/>
                <w:szCs w:val="24"/>
              </w:rPr>
              <w:t>+1</w:t>
            </w:r>
          </w:p>
        </w:tc>
      </w:tr>
      <w:tr w:rsidR="00B7406E" w:rsidRPr="005C516B" w:rsidTr="005C516B">
        <w:tc>
          <w:tcPr>
            <w:tcW w:w="5778" w:type="dxa"/>
            <w:gridSpan w:val="3"/>
            <w:shd w:val="clear" w:color="auto" w:fill="auto"/>
          </w:tcPr>
          <w:p w:rsidR="00B7406E" w:rsidRPr="005C516B" w:rsidRDefault="00B7406E" w:rsidP="005C516B">
            <w:pPr>
              <w:jc w:val="center"/>
              <w:rPr>
                <w:rFonts w:ascii="Arial" w:eastAsia="Arial" w:hAnsi="Arial" w:cs="Arial"/>
                <w:sz w:val="24"/>
                <w:szCs w:val="24"/>
              </w:rPr>
            </w:pPr>
          </w:p>
        </w:tc>
        <w:tc>
          <w:tcPr>
            <w:tcW w:w="1985" w:type="dxa"/>
            <w:shd w:val="clear" w:color="auto" w:fill="auto"/>
          </w:tcPr>
          <w:p w:rsidR="00B7406E" w:rsidRPr="005C516B" w:rsidRDefault="00B7406E" w:rsidP="005C516B">
            <w:pPr>
              <w:jc w:val="center"/>
              <w:rPr>
                <w:rFonts w:ascii="Arial" w:eastAsia="Arial" w:hAnsi="Arial" w:cs="Arial"/>
                <w:sz w:val="24"/>
                <w:szCs w:val="24"/>
              </w:rPr>
            </w:pPr>
            <w:r w:rsidRPr="005C516B">
              <w:rPr>
                <w:rFonts w:ascii="Arial" w:eastAsia="Arial" w:hAnsi="Arial" w:cs="Arial"/>
                <w:sz w:val="24"/>
                <w:szCs w:val="24"/>
              </w:rPr>
              <w:t>TOTAL</w:t>
            </w:r>
          </w:p>
        </w:tc>
        <w:tc>
          <w:tcPr>
            <w:tcW w:w="1479" w:type="dxa"/>
            <w:shd w:val="clear" w:color="auto" w:fill="auto"/>
          </w:tcPr>
          <w:p w:rsidR="00B7406E" w:rsidRPr="005C516B" w:rsidRDefault="00B7406E" w:rsidP="005C516B">
            <w:pPr>
              <w:jc w:val="center"/>
              <w:rPr>
                <w:rFonts w:ascii="Arial" w:eastAsia="Arial" w:hAnsi="Arial" w:cs="Arial"/>
                <w:sz w:val="24"/>
                <w:szCs w:val="24"/>
              </w:rPr>
            </w:pPr>
            <w:r w:rsidRPr="005C516B">
              <w:rPr>
                <w:rFonts w:ascii="Arial" w:eastAsia="Arial" w:hAnsi="Arial" w:cs="Arial"/>
                <w:sz w:val="24"/>
                <w:szCs w:val="24"/>
              </w:rPr>
              <w:t>+6</w:t>
            </w:r>
          </w:p>
        </w:tc>
      </w:tr>
    </w:tbl>
    <w:p w:rsidR="009515F5" w:rsidRPr="000368D0" w:rsidRDefault="009515F5" w:rsidP="00792BD8">
      <w:pPr>
        <w:jc w:val="both"/>
        <w:rPr>
          <w:rFonts w:ascii="Arial" w:eastAsia="Arial" w:hAnsi="Arial" w:cs="Arial"/>
          <w:sz w:val="24"/>
          <w:szCs w:val="24"/>
        </w:rPr>
      </w:pPr>
    </w:p>
    <w:p w:rsidR="009515F5" w:rsidRDefault="00B7406E" w:rsidP="00F841E5">
      <w:pPr>
        <w:spacing w:line="360" w:lineRule="auto"/>
        <w:ind w:firstLine="708"/>
        <w:jc w:val="both"/>
        <w:rPr>
          <w:rFonts w:ascii="Arial" w:eastAsia="Arial" w:hAnsi="Arial" w:cs="Arial"/>
          <w:sz w:val="24"/>
          <w:szCs w:val="24"/>
        </w:rPr>
      </w:pPr>
      <w:r>
        <w:rPr>
          <w:rFonts w:ascii="Arial" w:eastAsia="Arial" w:hAnsi="Arial" w:cs="Arial"/>
          <w:sz w:val="24"/>
          <w:szCs w:val="24"/>
        </w:rPr>
        <w:t>Por meio da aplicação ao Algoritmo de Naranjo (1981), pode-se observar que o paciente possui uma reação adversa provável, sendo sua somatória igual a 6. Em casos de reações adversas com causalidade definida ou provável, o ideal é que essa RAM se torne prioridade para ações imediatas, podendo ocorrer a interdição de lotes de medicamentos, além da veiculação instantânea de alertas e a realização de notificações para a ANVISA</w:t>
      </w:r>
      <w:r w:rsidR="00F841E5">
        <w:rPr>
          <w:rFonts w:ascii="Arial" w:eastAsia="Arial" w:hAnsi="Arial" w:cs="Arial"/>
          <w:sz w:val="24"/>
          <w:szCs w:val="24"/>
        </w:rPr>
        <w:t xml:space="preserve"> (CAPUCHO, 2008)</w:t>
      </w:r>
      <w:r>
        <w:rPr>
          <w:rFonts w:ascii="Arial" w:eastAsia="Arial" w:hAnsi="Arial" w:cs="Arial"/>
          <w:sz w:val="24"/>
          <w:szCs w:val="24"/>
        </w:rPr>
        <w:t xml:space="preserve">. </w:t>
      </w:r>
    </w:p>
    <w:p w:rsidR="00F841E5" w:rsidRDefault="00F841E5" w:rsidP="00F841E5">
      <w:pPr>
        <w:spacing w:line="360" w:lineRule="auto"/>
        <w:ind w:firstLine="708"/>
        <w:jc w:val="both"/>
        <w:rPr>
          <w:rFonts w:ascii="Arial" w:eastAsia="Arial" w:hAnsi="Arial" w:cs="Arial"/>
          <w:sz w:val="24"/>
          <w:szCs w:val="24"/>
        </w:rPr>
      </w:pPr>
      <w:r>
        <w:rPr>
          <w:rFonts w:ascii="Arial" w:eastAsia="Arial" w:hAnsi="Arial" w:cs="Arial"/>
          <w:sz w:val="24"/>
          <w:szCs w:val="24"/>
        </w:rPr>
        <w:t xml:space="preserve">No que tange às Reações Adversas a Medicamentos, como é o caso do hipotireoidismo induzido por amiodarona, é essencial que se realize a notificação, favorecendo assim o serviço de Farmacovigilância. De acordo com a Agência </w:t>
      </w:r>
      <w:r>
        <w:rPr>
          <w:rFonts w:ascii="Arial" w:eastAsia="Arial" w:hAnsi="Arial" w:cs="Arial"/>
          <w:sz w:val="24"/>
          <w:szCs w:val="24"/>
        </w:rPr>
        <w:lastRenderedPageBreak/>
        <w:t>Nacional de Vigilância Sanitária, a Farmacovigilância pode ser definida como “a ciência e atividades relativas à identificação, avaliação, compreensão e prevenção de efeitos adversos ou quaisquer problemas relacionados ao uso de medicamentos”.</w:t>
      </w:r>
    </w:p>
    <w:p w:rsidR="00F841E5" w:rsidRDefault="00F841E5" w:rsidP="00F841E5">
      <w:pPr>
        <w:spacing w:line="360" w:lineRule="auto"/>
        <w:ind w:firstLine="708"/>
        <w:jc w:val="both"/>
        <w:rPr>
          <w:rFonts w:ascii="Arial" w:eastAsia="Arial" w:hAnsi="Arial" w:cs="Arial"/>
          <w:sz w:val="24"/>
          <w:szCs w:val="24"/>
        </w:rPr>
      </w:pPr>
      <w:r>
        <w:rPr>
          <w:rFonts w:ascii="Arial" w:eastAsia="Arial" w:hAnsi="Arial" w:cs="Arial"/>
          <w:sz w:val="24"/>
          <w:szCs w:val="24"/>
        </w:rPr>
        <w:t>Dentre as funções da Farmacovigilância, pode-se citar a identificação, avaliação e monitoramento de ocorrências de eventos adversos referentes a utilização de medicamentos comercializados no me</w:t>
      </w:r>
      <w:r w:rsidR="00F82DE6">
        <w:rPr>
          <w:rFonts w:ascii="Arial" w:eastAsia="Arial" w:hAnsi="Arial" w:cs="Arial"/>
          <w:sz w:val="24"/>
          <w:szCs w:val="24"/>
        </w:rPr>
        <w:t xml:space="preserve">rcado brasileiro, como forma de assegurar que os benefícios relacionados ao uso destes fármacos, sejam mais elevados do que seus próprios riscos (ANVISA). </w:t>
      </w:r>
    </w:p>
    <w:p w:rsidR="00F841E5" w:rsidRDefault="00F841E5" w:rsidP="00F841E5">
      <w:pPr>
        <w:pStyle w:val="NormalWeb"/>
        <w:shd w:val="clear" w:color="auto" w:fill="FFFFFF"/>
        <w:spacing w:before="0" w:beforeAutospacing="0" w:after="150" w:afterAutospacing="0"/>
        <w:rPr>
          <w:rFonts w:ascii="Arial" w:hAnsi="Arial" w:cs="Arial"/>
          <w:color w:val="172938"/>
          <w:sz w:val="21"/>
          <w:szCs w:val="21"/>
        </w:rPr>
      </w:pPr>
    </w:p>
    <w:p w:rsidR="00F841E5" w:rsidRPr="000368D0" w:rsidRDefault="00F841E5" w:rsidP="00F841E5">
      <w:pPr>
        <w:spacing w:line="360" w:lineRule="auto"/>
        <w:ind w:firstLine="708"/>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792BD8" w:rsidRDefault="00792BD8"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9515F5" w:rsidRDefault="009515F5" w:rsidP="00792BD8">
      <w:pPr>
        <w:jc w:val="both"/>
        <w:rPr>
          <w:rFonts w:ascii="Arial" w:eastAsia="Arial" w:hAnsi="Arial" w:cs="Arial"/>
          <w:sz w:val="24"/>
          <w:szCs w:val="24"/>
        </w:rPr>
      </w:pPr>
    </w:p>
    <w:p w:rsidR="002363E2" w:rsidRDefault="002363E2" w:rsidP="00792BD8">
      <w:pPr>
        <w:jc w:val="both"/>
        <w:rPr>
          <w:rFonts w:ascii="Arial" w:eastAsia="Arial" w:hAnsi="Arial" w:cs="Arial"/>
          <w:sz w:val="24"/>
          <w:szCs w:val="24"/>
        </w:rPr>
      </w:pPr>
    </w:p>
    <w:p w:rsidR="00D73066" w:rsidRPr="00D73066" w:rsidRDefault="00D73066" w:rsidP="00D73066">
      <w:pPr>
        <w:numPr>
          <w:ilvl w:val="0"/>
          <w:numId w:val="6"/>
        </w:numPr>
        <w:jc w:val="both"/>
        <w:rPr>
          <w:rFonts w:ascii="Arial" w:eastAsia="Arial" w:hAnsi="Arial" w:cs="Arial"/>
          <w:b/>
          <w:sz w:val="24"/>
          <w:szCs w:val="24"/>
          <w:u w:val="single"/>
        </w:rPr>
      </w:pPr>
      <w:r w:rsidRPr="00D73066">
        <w:rPr>
          <w:rFonts w:ascii="Arial" w:eastAsia="Arial" w:hAnsi="Arial" w:cs="Arial"/>
          <w:b/>
          <w:sz w:val="24"/>
          <w:szCs w:val="24"/>
        </w:rPr>
        <w:lastRenderedPageBreak/>
        <w:t>Perfil Farmacoterapêutico</w:t>
      </w:r>
    </w:p>
    <w:p w:rsidR="00D73066" w:rsidRPr="00D73066" w:rsidRDefault="00D73066" w:rsidP="00D73066">
      <w:pPr>
        <w:spacing w:line="360" w:lineRule="auto"/>
        <w:jc w:val="both"/>
        <w:rPr>
          <w:rFonts w:ascii="Arial" w:eastAsia="Arial" w:hAnsi="Arial" w:cs="Arial"/>
          <w:sz w:val="24"/>
          <w:szCs w:val="24"/>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D73066" w:rsidRDefault="00D73066" w:rsidP="00792BD8">
      <w:pPr>
        <w:jc w:val="both"/>
        <w:rPr>
          <w:rFonts w:ascii="Arial" w:eastAsia="Arial" w:hAnsi="Arial" w:cs="Arial"/>
          <w:sz w:val="24"/>
          <w:szCs w:val="24"/>
          <w:u w:val="single"/>
        </w:rPr>
      </w:pPr>
    </w:p>
    <w:p w:rsidR="00792BD8" w:rsidRPr="008E4963" w:rsidRDefault="00792BD8" w:rsidP="008E4963">
      <w:pPr>
        <w:numPr>
          <w:ilvl w:val="0"/>
          <w:numId w:val="6"/>
        </w:numPr>
        <w:jc w:val="both"/>
        <w:rPr>
          <w:rFonts w:ascii="Arial" w:eastAsia="Arial" w:hAnsi="Arial" w:cs="Arial"/>
          <w:b/>
          <w:sz w:val="24"/>
          <w:szCs w:val="24"/>
        </w:rPr>
      </w:pPr>
      <w:r w:rsidRPr="008E4963">
        <w:rPr>
          <w:rFonts w:ascii="Arial" w:eastAsia="Arial" w:hAnsi="Arial" w:cs="Arial"/>
          <w:b/>
          <w:sz w:val="24"/>
          <w:szCs w:val="24"/>
        </w:rPr>
        <w:lastRenderedPageBreak/>
        <w:t>Discussão</w:t>
      </w:r>
    </w:p>
    <w:p w:rsidR="00792BD8" w:rsidRDefault="008E4963" w:rsidP="000F1609">
      <w:pPr>
        <w:spacing w:line="360" w:lineRule="auto"/>
        <w:ind w:firstLine="708"/>
        <w:jc w:val="both"/>
        <w:rPr>
          <w:rFonts w:ascii="Arial" w:eastAsia="Arial" w:hAnsi="Arial" w:cs="Arial"/>
          <w:sz w:val="24"/>
          <w:szCs w:val="24"/>
        </w:rPr>
      </w:pPr>
      <w:r>
        <w:rPr>
          <w:rFonts w:ascii="Arial" w:eastAsia="Arial" w:hAnsi="Arial" w:cs="Arial"/>
          <w:sz w:val="24"/>
          <w:szCs w:val="24"/>
        </w:rPr>
        <w:t>A A</w:t>
      </w:r>
      <w:r w:rsidR="00FD7A6E">
        <w:rPr>
          <w:rFonts w:ascii="Arial" w:eastAsia="Arial" w:hAnsi="Arial" w:cs="Arial"/>
          <w:sz w:val="24"/>
          <w:szCs w:val="24"/>
        </w:rPr>
        <w:t>miodarona é um</w:t>
      </w:r>
      <w:r>
        <w:rPr>
          <w:rFonts w:ascii="Arial" w:eastAsia="Arial" w:hAnsi="Arial" w:cs="Arial"/>
          <w:sz w:val="24"/>
          <w:szCs w:val="24"/>
        </w:rPr>
        <w:t xml:space="preserve"> medicamento</w:t>
      </w:r>
      <w:r w:rsidR="00FD7A6E">
        <w:rPr>
          <w:rFonts w:ascii="Arial" w:eastAsia="Arial" w:hAnsi="Arial" w:cs="Arial"/>
          <w:sz w:val="24"/>
          <w:szCs w:val="24"/>
        </w:rPr>
        <w:t xml:space="preserve"> antiarrítmic</w:t>
      </w:r>
      <w:r>
        <w:rPr>
          <w:rFonts w:ascii="Arial" w:eastAsia="Arial" w:hAnsi="Arial" w:cs="Arial"/>
          <w:sz w:val="24"/>
          <w:szCs w:val="24"/>
        </w:rPr>
        <w:t>o que faz parte da classe III</w:t>
      </w:r>
      <w:r w:rsidR="00FD7A6E">
        <w:rPr>
          <w:rFonts w:ascii="Arial" w:eastAsia="Arial" w:hAnsi="Arial" w:cs="Arial"/>
          <w:sz w:val="24"/>
          <w:szCs w:val="24"/>
        </w:rPr>
        <w:t xml:space="preserve">. Nos dias atuais, consiste em um dos fármacos mais usados no que tange a manutenção do ritmo sinusal em </w:t>
      </w:r>
      <w:r>
        <w:rPr>
          <w:rFonts w:ascii="Arial" w:eastAsia="Arial" w:hAnsi="Arial" w:cs="Arial"/>
          <w:sz w:val="24"/>
          <w:szCs w:val="24"/>
        </w:rPr>
        <w:t>doentes com fibrilação atrial ou flutter atrial</w:t>
      </w:r>
      <w:r w:rsidR="00FD7A6E">
        <w:rPr>
          <w:rFonts w:ascii="Arial" w:eastAsia="Arial" w:hAnsi="Arial" w:cs="Arial"/>
          <w:sz w:val="24"/>
          <w:szCs w:val="24"/>
        </w:rPr>
        <w:t xml:space="preserve">, e recentemente foi incorporada as diretivas da American Heart Association como um dos medicamentos utilizados na paragem cardíaca (LIMA et al, 2012). </w:t>
      </w:r>
    </w:p>
    <w:p w:rsidR="009B3B9C" w:rsidRDefault="006B496F" w:rsidP="000F1609">
      <w:pPr>
        <w:spacing w:line="360" w:lineRule="auto"/>
        <w:ind w:firstLine="708"/>
        <w:jc w:val="both"/>
        <w:rPr>
          <w:rFonts w:ascii="Arial" w:eastAsia="Arial" w:hAnsi="Arial" w:cs="Arial"/>
          <w:sz w:val="24"/>
          <w:szCs w:val="24"/>
        </w:rPr>
      </w:pPr>
      <w:r>
        <w:rPr>
          <w:rFonts w:ascii="Arial" w:eastAsia="Arial" w:hAnsi="Arial" w:cs="Arial"/>
          <w:sz w:val="24"/>
          <w:szCs w:val="24"/>
        </w:rPr>
        <w:t xml:space="preserve">O hipotireoidismo ocorre de maneira mais </w:t>
      </w:r>
      <w:r w:rsidR="00EB3B34">
        <w:rPr>
          <w:rFonts w:ascii="Arial" w:eastAsia="Arial" w:hAnsi="Arial" w:cs="Arial"/>
          <w:sz w:val="24"/>
          <w:szCs w:val="24"/>
        </w:rPr>
        <w:t>comum em mulheres, indivíduos de idades mais avançadas, e pacientes com história passada de Tireoidite de Hashimoto</w:t>
      </w:r>
      <w:r w:rsidR="00200B10">
        <w:rPr>
          <w:rFonts w:ascii="Arial" w:eastAsia="Arial" w:hAnsi="Arial" w:cs="Arial"/>
          <w:sz w:val="24"/>
          <w:szCs w:val="24"/>
        </w:rPr>
        <w:t xml:space="preserve"> (LIMA et al, 2012)</w:t>
      </w:r>
      <w:r w:rsidR="00EB3B34">
        <w:rPr>
          <w:rFonts w:ascii="Arial" w:eastAsia="Arial" w:hAnsi="Arial" w:cs="Arial"/>
          <w:sz w:val="24"/>
          <w:szCs w:val="24"/>
        </w:rPr>
        <w:t xml:space="preserve">. </w:t>
      </w:r>
      <w:r w:rsidR="00200B10">
        <w:rPr>
          <w:rFonts w:ascii="Arial" w:eastAsia="Arial" w:hAnsi="Arial" w:cs="Arial"/>
          <w:sz w:val="24"/>
          <w:szCs w:val="24"/>
        </w:rPr>
        <w:t>Ainda, o risco de ocorrer hipotireoidismo é de cerca de 7% se a paciente for do sexo feminino ou apresentar anticorpos antitireoperoxidase (Anti-TPO) positivo, mas esse risco se eleva para 13.5% caso a paciente seja mulher e tenha Anti-TPO positi</w:t>
      </w:r>
      <w:r w:rsidR="008E4963">
        <w:rPr>
          <w:rFonts w:ascii="Arial" w:eastAsia="Arial" w:hAnsi="Arial" w:cs="Arial"/>
          <w:sz w:val="24"/>
          <w:szCs w:val="24"/>
        </w:rPr>
        <w:t xml:space="preserve">vo também (URSELLA et al, 2005; </w:t>
      </w:r>
      <w:r w:rsidR="00200B10">
        <w:rPr>
          <w:rFonts w:ascii="Arial" w:eastAsia="Arial" w:hAnsi="Arial" w:cs="Arial"/>
          <w:sz w:val="24"/>
          <w:szCs w:val="24"/>
        </w:rPr>
        <w:t xml:space="preserve">NARAYANA, WOODS, BOOS, 2011).   </w:t>
      </w:r>
    </w:p>
    <w:p w:rsidR="000F1609" w:rsidRDefault="000F1609" w:rsidP="000F1609">
      <w:pPr>
        <w:spacing w:line="360" w:lineRule="auto"/>
        <w:ind w:firstLine="708"/>
        <w:jc w:val="both"/>
        <w:rPr>
          <w:rFonts w:ascii="Arial" w:eastAsia="Arial" w:hAnsi="Arial" w:cs="Arial"/>
          <w:sz w:val="24"/>
          <w:szCs w:val="24"/>
        </w:rPr>
      </w:pPr>
      <w:r>
        <w:rPr>
          <w:rFonts w:ascii="Arial" w:eastAsia="Arial" w:hAnsi="Arial" w:cs="Arial"/>
          <w:sz w:val="24"/>
          <w:szCs w:val="24"/>
        </w:rPr>
        <w:t>Sabe-se que</w:t>
      </w:r>
      <w:r w:rsidR="008E4963">
        <w:rPr>
          <w:rFonts w:ascii="Arial" w:eastAsia="Arial" w:hAnsi="Arial" w:cs="Arial"/>
          <w:sz w:val="24"/>
          <w:szCs w:val="24"/>
        </w:rPr>
        <w:t xml:space="preserve"> o nível de iodo do ambiente pode</w:t>
      </w:r>
      <w:r>
        <w:rPr>
          <w:rFonts w:ascii="Arial" w:eastAsia="Arial" w:hAnsi="Arial" w:cs="Arial"/>
          <w:sz w:val="24"/>
          <w:szCs w:val="24"/>
        </w:rPr>
        <w:t xml:space="preserve"> </w:t>
      </w:r>
      <w:r w:rsidR="008E4963">
        <w:rPr>
          <w:rFonts w:ascii="Arial" w:eastAsia="Arial" w:hAnsi="Arial" w:cs="Arial"/>
          <w:sz w:val="24"/>
          <w:szCs w:val="24"/>
        </w:rPr>
        <w:t>propicia</w:t>
      </w:r>
      <w:r>
        <w:rPr>
          <w:rFonts w:ascii="Arial" w:eastAsia="Arial" w:hAnsi="Arial" w:cs="Arial"/>
          <w:sz w:val="24"/>
          <w:szCs w:val="24"/>
        </w:rPr>
        <w:t xml:space="preserve">r a ocorrência de distúrbios de tireoide, por exemplo, em localidades aonde a taxa de iodo é menor os casos de hipertireoidismo são mais comuns. De forma diferente, o hipotireoidismo se torna mais comum em localidades aonde a taxa de iodo no ambiente </w:t>
      </w:r>
      <w:r w:rsidR="008E4963">
        <w:rPr>
          <w:rFonts w:ascii="Arial" w:eastAsia="Arial" w:hAnsi="Arial" w:cs="Arial"/>
          <w:sz w:val="24"/>
          <w:szCs w:val="24"/>
        </w:rPr>
        <w:t xml:space="preserve">é suficiente (ROSS, et al, 2005 ;NARAYANA, WOODS, BOOS, 2011; </w:t>
      </w:r>
      <w:r>
        <w:rPr>
          <w:rFonts w:ascii="Arial" w:eastAsia="Arial" w:hAnsi="Arial" w:cs="Arial"/>
          <w:sz w:val="24"/>
          <w:szCs w:val="24"/>
        </w:rPr>
        <w:t xml:space="preserve">LIMA et al, 2012). </w:t>
      </w:r>
    </w:p>
    <w:p w:rsidR="00EB3B34" w:rsidRDefault="00DE2F26" w:rsidP="000F1609">
      <w:pPr>
        <w:spacing w:line="360" w:lineRule="auto"/>
        <w:ind w:firstLine="708"/>
        <w:jc w:val="both"/>
        <w:rPr>
          <w:rFonts w:ascii="Arial" w:eastAsia="Arial" w:hAnsi="Arial" w:cs="Arial"/>
          <w:sz w:val="24"/>
          <w:szCs w:val="24"/>
        </w:rPr>
      </w:pPr>
      <w:r>
        <w:rPr>
          <w:rFonts w:ascii="Arial" w:eastAsia="Arial" w:hAnsi="Arial" w:cs="Arial"/>
          <w:sz w:val="24"/>
          <w:szCs w:val="24"/>
        </w:rPr>
        <w:t>D</w:t>
      </w:r>
      <w:r w:rsidR="00EB3B34">
        <w:rPr>
          <w:rFonts w:ascii="Arial" w:eastAsia="Arial" w:hAnsi="Arial" w:cs="Arial"/>
          <w:sz w:val="24"/>
          <w:szCs w:val="24"/>
        </w:rPr>
        <w:t>e acordo com</w:t>
      </w:r>
      <w:r w:rsidR="00D73066">
        <w:rPr>
          <w:rFonts w:ascii="Arial" w:eastAsia="Arial" w:hAnsi="Arial" w:cs="Arial"/>
          <w:sz w:val="24"/>
          <w:szCs w:val="24"/>
        </w:rPr>
        <w:t xml:space="preserve"> Lima et al (2012)</w:t>
      </w:r>
      <w:r w:rsidR="00EB3B34">
        <w:rPr>
          <w:rFonts w:ascii="Arial" w:eastAsia="Arial" w:hAnsi="Arial" w:cs="Arial"/>
          <w:sz w:val="24"/>
          <w:szCs w:val="24"/>
        </w:rPr>
        <w:t xml:space="preserve">, o hipotireoidismo desenvolve-se nos primeiros 18 meses de tratamento com a amiodarona, </w:t>
      </w:r>
      <w:r w:rsidR="00D73066">
        <w:rPr>
          <w:rFonts w:ascii="Arial" w:eastAsia="Arial" w:hAnsi="Arial" w:cs="Arial"/>
          <w:sz w:val="24"/>
          <w:szCs w:val="24"/>
        </w:rPr>
        <w:t xml:space="preserve">sendo compatível com o paciente em estudo, uma vez que seu quadro de hipotireoidismo foi diagnosticado em 14 meses, </w:t>
      </w:r>
      <w:r w:rsidR="00E307B9">
        <w:rPr>
          <w:rFonts w:ascii="Arial" w:eastAsia="Arial" w:hAnsi="Arial" w:cs="Arial"/>
          <w:sz w:val="24"/>
          <w:szCs w:val="24"/>
        </w:rPr>
        <w:t>sendo iniciada a</w:t>
      </w:r>
      <w:r w:rsidR="00D73066">
        <w:rPr>
          <w:rFonts w:ascii="Arial" w:eastAsia="Arial" w:hAnsi="Arial" w:cs="Arial"/>
          <w:sz w:val="24"/>
          <w:szCs w:val="24"/>
        </w:rPr>
        <w:t xml:space="preserve"> sua terapia com levotiroxina</w:t>
      </w:r>
      <w:r w:rsidR="00EB3B34">
        <w:rPr>
          <w:rFonts w:ascii="Arial" w:eastAsia="Arial" w:hAnsi="Arial" w:cs="Arial"/>
          <w:sz w:val="24"/>
          <w:szCs w:val="24"/>
        </w:rPr>
        <w:t xml:space="preserve">. </w:t>
      </w:r>
    </w:p>
    <w:p w:rsidR="000346D0" w:rsidRDefault="00663C03" w:rsidP="000346D0">
      <w:pPr>
        <w:spacing w:line="360" w:lineRule="auto"/>
        <w:ind w:firstLine="708"/>
        <w:jc w:val="both"/>
        <w:rPr>
          <w:rFonts w:ascii="Arial" w:eastAsia="Arial" w:hAnsi="Arial" w:cs="Arial"/>
          <w:sz w:val="24"/>
          <w:szCs w:val="24"/>
        </w:rPr>
      </w:pPr>
      <w:r>
        <w:rPr>
          <w:rFonts w:ascii="Arial" w:eastAsia="Arial" w:hAnsi="Arial" w:cs="Arial"/>
          <w:sz w:val="24"/>
          <w:szCs w:val="24"/>
        </w:rPr>
        <w:t xml:space="preserve">Um método comumente utilizado para auxiliar na decisão terapêutica </w:t>
      </w:r>
      <w:r w:rsidR="000346D0">
        <w:rPr>
          <w:rFonts w:ascii="Arial" w:eastAsia="Arial" w:hAnsi="Arial" w:cs="Arial"/>
          <w:sz w:val="24"/>
          <w:szCs w:val="24"/>
        </w:rPr>
        <w:t xml:space="preserve">sobre a autoimunidade tireoidiana </w:t>
      </w:r>
      <w:r>
        <w:rPr>
          <w:rFonts w:ascii="Arial" w:eastAsia="Arial" w:hAnsi="Arial" w:cs="Arial"/>
          <w:sz w:val="24"/>
          <w:szCs w:val="24"/>
        </w:rPr>
        <w:t>é o teste de dosagem de anticorpos tireoperoxidase (Anti-TPO)</w:t>
      </w:r>
      <w:r w:rsidR="000346D0">
        <w:rPr>
          <w:rFonts w:ascii="Arial" w:eastAsia="Arial" w:hAnsi="Arial" w:cs="Arial"/>
          <w:sz w:val="24"/>
          <w:szCs w:val="24"/>
        </w:rPr>
        <w:t xml:space="preserve"> (GHETTI, 2014)</w:t>
      </w:r>
      <w:r w:rsidR="00046AC3">
        <w:rPr>
          <w:rFonts w:ascii="Arial" w:eastAsia="Arial" w:hAnsi="Arial" w:cs="Arial"/>
          <w:sz w:val="24"/>
          <w:szCs w:val="24"/>
        </w:rPr>
        <w:t>, sendo que estes estão mais presentes na população idosa (SILVA, 2013)</w:t>
      </w:r>
      <w:r>
        <w:rPr>
          <w:rFonts w:ascii="Arial" w:eastAsia="Arial" w:hAnsi="Arial" w:cs="Arial"/>
          <w:sz w:val="24"/>
          <w:szCs w:val="24"/>
        </w:rPr>
        <w:t xml:space="preserve">. </w:t>
      </w:r>
    </w:p>
    <w:p w:rsidR="000346D0" w:rsidRDefault="000346D0" w:rsidP="000346D0">
      <w:pPr>
        <w:spacing w:line="360" w:lineRule="auto"/>
        <w:ind w:firstLine="708"/>
        <w:jc w:val="both"/>
        <w:rPr>
          <w:rFonts w:ascii="Arial" w:eastAsia="Arial" w:hAnsi="Arial" w:cs="Arial"/>
          <w:sz w:val="24"/>
          <w:szCs w:val="24"/>
        </w:rPr>
      </w:pPr>
      <w:r>
        <w:rPr>
          <w:rFonts w:ascii="Arial" w:eastAsia="Arial" w:hAnsi="Arial" w:cs="Arial"/>
          <w:sz w:val="24"/>
          <w:szCs w:val="24"/>
        </w:rPr>
        <w:t xml:space="preserve">A Tireoperoxidase (TPO) é uma glicoproteína encontrada na borda apical das células foliculares da tireoide, estando envolvida na formação dos hormônios tireoidianos. Ela possui função catalítica, sendo capaz de realizar a iodação e acoplamento de resíduos da molécula da tireoglobulina, originando então os hormônios da tireoide (KASAMATSU, MACIEL, VIEIRA, 2001). </w:t>
      </w:r>
    </w:p>
    <w:p w:rsidR="000346D0" w:rsidRPr="000346D0" w:rsidRDefault="000346D0" w:rsidP="000346D0">
      <w:pPr>
        <w:spacing w:line="360" w:lineRule="auto"/>
        <w:ind w:firstLine="708"/>
        <w:jc w:val="both"/>
        <w:rPr>
          <w:rFonts w:ascii="Arial" w:eastAsia="Arial" w:hAnsi="Arial" w:cs="Arial"/>
          <w:sz w:val="24"/>
          <w:szCs w:val="24"/>
        </w:rPr>
      </w:pPr>
      <w:r>
        <w:rPr>
          <w:rFonts w:ascii="Arial" w:eastAsia="Arial" w:hAnsi="Arial" w:cs="Arial"/>
          <w:sz w:val="24"/>
          <w:szCs w:val="24"/>
        </w:rPr>
        <w:lastRenderedPageBreak/>
        <w:t>E a principal causa de Hipotireoidismo Subclínico é o fato de o paciente apresentar tireoidite autoimune, com isso, seus níveis de TSH se tornam muito elevados, enquanto que os níveis de T4 se mantêm normais</w:t>
      </w:r>
      <w:r w:rsidR="00E84C28">
        <w:rPr>
          <w:rFonts w:ascii="Arial" w:eastAsia="Arial" w:hAnsi="Arial" w:cs="Arial"/>
          <w:sz w:val="24"/>
          <w:szCs w:val="24"/>
        </w:rPr>
        <w:t xml:space="preserve"> (GHETTI, 2014)</w:t>
      </w:r>
      <w:r>
        <w:rPr>
          <w:rFonts w:ascii="Arial" w:eastAsia="Arial" w:hAnsi="Arial" w:cs="Arial"/>
          <w:sz w:val="24"/>
          <w:szCs w:val="24"/>
        </w:rPr>
        <w:t xml:space="preserve">. </w:t>
      </w:r>
    </w:p>
    <w:p w:rsidR="000F1609" w:rsidRDefault="00C703D9" w:rsidP="000F1609">
      <w:pPr>
        <w:spacing w:line="360" w:lineRule="auto"/>
        <w:ind w:firstLine="708"/>
        <w:jc w:val="both"/>
        <w:rPr>
          <w:rFonts w:ascii="Arial" w:eastAsia="Arial" w:hAnsi="Arial" w:cs="Arial"/>
          <w:sz w:val="24"/>
          <w:szCs w:val="24"/>
        </w:rPr>
      </w:pPr>
      <w:r>
        <w:rPr>
          <w:rFonts w:ascii="Arial" w:eastAsia="Arial" w:hAnsi="Arial" w:cs="Arial"/>
          <w:sz w:val="24"/>
          <w:szCs w:val="24"/>
        </w:rPr>
        <w:t xml:space="preserve">Mesmo que as alterações nos níveis de TSH sejam </w:t>
      </w:r>
      <w:r w:rsidR="000346D0">
        <w:rPr>
          <w:rFonts w:ascii="Arial" w:eastAsia="Arial" w:hAnsi="Arial" w:cs="Arial"/>
          <w:sz w:val="24"/>
          <w:szCs w:val="24"/>
        </w:rPr>
        <w:t>branda</w:t>
      </w:r>
      <w:r>
        <w:rPr>
          <w:rFonts w:ascii="Arial" w:eastAsia="Arial" w:hAnsi="Arial" w:cs="Arial"/>
          <w:sz w:val="24"/>
          <w:szCs w:val="24"/>
        </w:rPr>
        <w:t xml:space="preserve">s no hipotireoidismo após o início do tratamento farmacoterapêutico com </w:t>
      </w:r>
      <w:r w:rsidR="00B90BCE">
        <w:rPr>
          <w:rFonts w:ascii="Arial" w:eastAsia="Arial" w:hAnsi="Arial" w:cs="Arial"/>
          <w:sz w:val="24"/>
          <w:szCs w:val="24"/>
        </w:rPr>
        <w:t>A</w:t>
      </w:r>
      <w:r>
        <w:rPr>
          <w:rFonts w:ascii="Arial" w:eastAsia="Arial" w:hAnsi="Arial" w:cs="Arial"/>
          <w:sz w:val="24"/>
          <w:szCs w:val="24"/>
        </w:rPr>
        <w:t xml:space="preserve">miodarona, o diagnóstico em si associa os valores de TSH elevados (&gt;10mU/l) com os valores normais ou baixos de T4 livre. Níveis baixos de T3 e T3 livre são indícios menos confiáveis de hipotireoidismo, uma vez que podem ocorrem em pacientes eutiroideos que simplesmente fazem uso de amiodarona, pois esta é capaz de reduzir a conversão de T4 em T3 (NARAYANA, WOODS, BOOS, 2011). </w:t>
      </w:r>
    </w:p>
    <w:p w:rsidR="009F54B3" w:rsidRDefault="00206443" w:rsidP="00EB3B34">
      <w:pPr>
        <w:spacing w:line="360" w:lineRule="auto"/>
        <w:ind w:firstLine="708"/>
        <w:jc w:val="both"/>
        <w:rPr>
          <w:rFonts w:ascii="Arial" w:eastAsia="Arial" w:hAnsi="Arial" w:cs="Arial"/>
          <w:sz w:val="24"/>
          <w:szCs w:val="24"/>
        </w:rPr>
      </w:pPr>
      <w:r>
        <w:rPr>
          <w:rFonts w:ascii="Arial" w:eastAsia="Arial" w:hAnsi="Arial" w:cs="Arial"/>
          <w:sz w:val="24"/>
          <w:szCs w:val="24"/>
        </w:rPr>
        <w:t>O paciente em estudo faz uso d</w:t>
      </w:r>
      <w:r w:rsidR="00E307B9">
        <w:rPr>
          <w:rFonts w:ascii="Arial" w:eastAsia="Arial" w:hAnsi="Arial" w:cs="Arial"/>
          <w:sz w:val="24"/>
          <w:szCs w:val="24"/>
        </w:rPr>
        <w:t>e</w:t>
      </w:r>
      <w:r>
        <w:rPr>
          <w:rFonts w:ascii="Arial" w:eastAsia="Arial" w:hAnsi="Arial" w:cs="Arial"/>
          <w:sz w:val="24"/>
          <w:szCs w:val="24"/>
        </w:rPr>
        <w:t xml:space="preserve"> </w:t>
      </w:r>
      <w:r w:rsidR="00E307B9">
        <w:rPr>
          <w:rFonts w:ascii="Arial" w:eastAsia="Arial" w:hAnsi="Arial" w:cs="Arial"/>
          <w:sz w:val="24"/>
          <w:szCs w:val="24"/>
        </w:rPr>
        <w:t>A</w:t>
      </w:r>
      <w:r>
        <w:rPr>
          <w:rFonts w:ascii="Arial" w:eastAsia="Arial" w:hAnsi="Arial" w:cs="Arial"/>
          <w:sz w:val="24"/>
          <w:szCs w:val="24"/>
        </w:rPr>
        <w:t xml:space="preserve">miodarona há 7 anos. </w:t>
      </w:r>
      <w:r w:rsidR="00E307B9">
        <w:rPr>
          <w:rFonts w:ascii="Arial" w:eastAsia="Arial" w:hAnsi="Arial" w:cs="Arial"/>
          <w:sz w:val="24"/>
          <w:szCs w:val="24"/>
        </w:rPr>
        <w:t>N</w:t>
      </w:r>
      <w:r>
        <w:rPr>
          <w:rFonts w:ascii="Arial" w:eastAsia="Arial" w:hAnsi="Arial" w:cs="Arial"/>
          <w:sz w:val="24"/>
          <w:szCs w:val="24"/>
        </w:rPr>
        <w:t xml:space="preserve">o início desta terapia foi observado um desequilíbrio do nível hormonal de TSH e T4 livre, pois até o momento o paciente era considerado eutiroideo. Exames foram realizados para que houvesse um acompanhamento de seus níveis hormonais, porém o desequilíbrio se manteve, e com isso iniciou-se </w:t>
      </w:r>
      <w:r w:rsidR="00E307B9">
        <w:rPr>
          <w:rFonts w:ascii="Arial" w:eastAsia="Arial" w:hAnsi="Arial" w:cs="Arial"/>
          <w:sz w:val="24"/>
          <w:szCs w:val="24"/>
        </w:rPr>
        <w:t>o tratamento</w:t>
      </w:r>
      <w:r>
        <w:rPr>
          <w:rFonts w:ascii="Arial" w:eastAsia="Arial" w:hAnsi="Arial" w:cs="Arial"/>
          <w:sz w:val="24"/>
          <w:szCs w:val="24"/>
        </w:rPr>
        <w:t xml:space="preserve"> com a levotiroxina. </w:t>
      </w:r>
    </w:p>
    <w:p w:rsidR="00E84C28" w:rsidRDefault="00E84C28" w:rsidP="00EB3B34">
      <w:pPr>
        <w:spacing w:line="360" w:lineRule="auto"/>
        <w:ind w:firstLine="708"/>
        <w:jc w:val="both"/>
        <w:rPr>
          <w:rFonts w:ascii="Arial" w:eastAsia="Arial" w:hAnsi="Arial" w:cs="Arial"/>
          <w:sz w:val="24"/>
          <w:szCs w:val="24"/>
        </w:rPr>
      </w:pPr>
      <w:r w:rsidRPr="00C156D2">
        <w:rPr>
          <w:rFonts w:ascii="Arial" w:eastAsia="Arial" w:hAnsi="Arial" w:cs="Arial"/>
          <w:sz w:val="24"/>
          <w:szCs w:val="24"/>
        </w:rPr>
        <w:t>O ideal é que haja o uso de levotiroxina, porém geralmente as dosagens são mais altas do que as usadas normalmente em pacientes com hipotireoidismo convencional, além disso, prioriza-se por tentar manter a amiodarona (LIMA et al, 2012).</w:t>
      </w:r>
    </w:p>
    <w:p w:rsidR="00E73C47" w:rsidRDefault="00E73C47" w:rsidP="00EB3B34">
      <w:pPr>
        <w:spacing w:line="360" w:lineRule="auto"/>
        <w:ind w:firstLine="708"/>
        <w:jc w:val="both"/>
        <w:rPr>
          <w:rFonts w:ascii="Arial" w:eastAsia="Arial" w:hAnsi="Arial" w:cs="Arial"/>
          <w:sz w:val="24"/>
          <w:szCs w:val="24"/>
        </w:rPr>
      </w:pPr>
      <w:r>
        <w:rPr>
          <w:rFonts w:ascii="Arial" w:eastAsia="Arial" w:hAnsi="Arial" w:cs="Arial"/>
          <w:sz w:val="24"/>
          <w:szCs w:val="24"/>
        </w:rPr>
        <w:t>De acordo com Ursella et al</w:t>
      </w:r>
      <w:r w:rsidR="00D73066">
        <w:rPr>
          <w:rFonts w:ascii="Arial" w:eastAsia="Arial" w:hAnsi="Arial" w:cs="Arial"/>
          <w:sz w:val="24"/>
          <w:szCs w:val="24"/>
        </w:rPr>
        <w:t xml:space="preserve"> (2005)</w:t>
      </w:r>
      <w:r>
        <w:rPr>
          <w:rFonts w:ascii="Arial" w:eastAsia="Arial" w:hAnsi="Arial" w:cs="Arial"/>
          <w:sz w:val="24"/>
          <w:szCs w:val="24"/>
        </w:rPr>
        <w:t>, após 3 meses de uso d</w:t>
      </w:r>
      <w:r w:rsidR="00E307B9">
        <w:rPr>
          <w:rFonts w:ascii="Arial" w:eastAsia="Arial" w:hAnsi="Arial" w:cs="Arial"/>
          <w:sz w:val="24"/>
          <w:szCs w:val="24"/>
        </w:rPr>
        <w:t>e</w:t>
      </w:r>
      <w:r>
        <w:rPr>
          <w:rFonts w:ascii="Arial" w:eastAsia="Arial" w:hAnsi="Arial" w:cs="Arial"/>
          <w:sz w:val="24"/>
          <w:szCs w:val="24"/>
        </w:rPr>
        <w:t xml:space="preserve"> </w:t>
      </w:r>
      <w:r w:rsidR="00E307B9">
        <w:rPr>
          <w:rFonts w:ascii="Arial" w:eastAsia="Arial" w:hAnsi="Arial" w:cs="Arial"/>
          <w:sz w:val="24"/>
          <w:szCs w:val="24"/>
        </w:rPr>
        <w:t>A</w:t>
      </w:r>
      <w:r>
        <w:rPr>
          <w:rFonts w:ascii="Arial" w:eastAsia="Arial" w:hAnsi="Arial" w:cs="Arial"/>
          <w:sz w:val="24"/>
          <w:szCs w:val="24"/>
        </w:rPr>
        <w:t>miodarona, atinge-se o steady state e além disso, o T4 livre e o total, se mantém dentro da normalidade, ou até levemente elevados. Em detrimento, o TSH sérico retorna aos níveis normais após cerca de 12 semanas de terapia. Pode-se dizer que a normalização do TSH é devido ao aumento na produção d</w:t>
      </w:r>
      <w:r w:rsidR="0013342F">
        <w:rPr>
          <w:rFonts w:ascii="Arial" w:eastAsia="Arial" w:hAnsi="Arial" w:cs="Arial"/>
          <w:sz w:val="24"/>
          <w:szCs w:val="24"/>
        </w:rPr>
        <w:t>e T4, além do escape do efeito de Wolff-Chaikoff que supera o impedimento na produção de T3 e com isso eleva seus níveis séricos.</w:t>
      </w:r>
    </w:p>
    <w:p w:rsidR="00E307B9" w:rsidRDefault="00E307B9" w:rsidP="00EB3B34">
      <w:pPr>
        <w:spacing w:line="360" w:lineRule="auto"/>
        <w:ind w:firstLine="708"/>
        <w:jc w:val="both"/>
        <w:rPr>
          <w:rFonts w:ascii="Arial" w:eastAsia="Arial" w:hAnsi="Arial" w:cs="Arial"/>
          <w:sz w:val="24"/>
          <w:szCs w:val="24"/>
        </w:rPr>
      </w:pPr>
      <w:r>
        <w:rPr>
          <w:rFonts w:ascii="Arial" w:eastAsia="Arial" w:hAnsi="Arial" w:cs="Arial"/>
          <w:sz w:val="24"/>
          <w:szCs w:val="24"/>
        </w:rPr>
        <w:t xml:space="preserve">Com relação ao paciente analisado, pode-se observar no GRÁFICO 1 que os níveis de hormônio TSH e T4 livre do paciente em estudo foram se alterando até atingirem uma taxa considerada normal. O paciente iniciou o uso de amiodarona no ano de 2010, e em janeiro de 2011 foi feita a primeira dosagem de TSH e T4 constatando que ambos estavam alterados, porém ao longo dos meses a dosagem </w:t>
      </w:r>
      <w:r>
        <w:rPr>
          <w:rFonts w:ascii="Arial" w:eastAsia="Arial" w:hAnsi="Arial" w:cs="Arial"/>
          <w:sz w:val="24"/>
          <w:szCs w:val="24"/>
        </w:rPr>
        <w:lastRenderedPageBreak/>
        <w:t>de T4 livre foi minimamente solicitada por parte dos médicos, por esse motivo o gráfico encontra-se com tão poucos dados. Contudo, apesar da baixa quantidade de informações sabe-se que paciente possui cardiopatias severas, sendo mais vulnerável aos efeitos dos hormônios tireoidianos, como a elevação no consumo de oxigênio, e assim, a dosagem de levotiroxina (Puran T4) deve ser prescrita para que o hormônio TSH seja mantido na metade superior considerada normal (RAMOS-DIAS, SENGER, 2011).</w:t>
      </w:r>
    </w:p>
    <w:p w:rsidR="00DC18C0" w:rsidRDefault="00DC18C0" w:rsidP="00EB3B34">
      <w:pPr>
        <w:spacing w:line="360" w:lineRule="auto"/>
        <w:ind w:firstLine="708"/>
        <w:jc w:val="both"/>
        <w:rPr>
          <w:rFonts w:ascii="Arial" w:eastAsia="Arial" w:hAnsi="Arial" w:cs="Arial"/>
          <w:sz w:val="24"/>
          <w:szCs w:val="24"/>
        </w:rPr>
      </w:pPr>
      <w:r>
        <w:rPr>
          <w:rFonts w:ascii="Arial" w:hAnsi="Arial" w:cs="Arial"/>
        </w:rPr>
        <w:t>Gráfico 1</w:t>
      </w:r>
      <w:r w:rsidRPr="00ED26EF">
        <w:rPr>
          <w:rFonts w:ascii="Arial" w:hAnsi="Arial" w:cs="Arial"/>
        </w:rPr>
        <w:t xml:space="preserve"> – </w:t>
      </w:r>
      <w:r>
        <w:rPr>
          <w:rFonts w:ascii="Arial" w:hAnsi="Arial" w:cs="Arial"/>
        </w:rPr>
        <w:t>Relação entre as taxas de hormônio TSH e T4 livre no paciente</w:t>
      </w:r>
    </w:p>
    <w:p w:rsidR="002157FA" w:rsidRDefault="00882851" w:rsidP="00EB3B34">
      <w:pPr>
        <w:spacing w:line="360" w:lineRule="auto"/>
        <w:ind w:firstLine="708"/>
        <w:jc w:val="both"/>
        <w:rPr>
          <w:rFonts w:ascii="Arial" w:eastAsia="Arial" w:hAnsi="Arial" w:cs="Arial"/>
          <w:sz w:val="24"/>
          <w:szCs w:val="24"/>
        </w:rPr>
      </w:pPr>
      <w:r>
        <w:rPr>
          <w:noProof/>
          <w:lang w:eastAsia="pt-BR"/>
        </w:rPr>
        <w:drawing>
          <wp:inline distT="0" distB="0" distL="0" distR="0">
            <wp:extent cx="5135493" cy="2436888"/>
            <wp:effectExtent l="12195" t="12186" r="11052" b="12186"/>
            <wp:docPr id="4" name="Gráfico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157FA" w:rsidRDefault="00E307B9" w:rsidP="002157FA">
      <w:pPr>
        <w:spacing w:line="360" w:lineRule="auto"/>
        <w:ind w:firstLine="708"/>
        <w:jc w:val="both"/>
        <w:rPr>
          <w:rFonts w:ascii="Arial" w:eastAsia="Arial" w:hAnsi="Arial" w:cs="Arial"/>
          <w:sz w:val="24"/>
          <w:szCs w:val="24"/>
        </w:rPr>
      </w:pPr>
      <w:r>
        <w:rPr>
          <w:rFonts w:ascii="Arial" w:eastAsia="Arial" w:hAnsi="Arial" w:cs="Arial"/>
          <w:sz w:val="24"/>
          <w:szCs w:val="24"/>
        </w:rPr>
        <w:t>Para mais,</w:t>
      </w:r>
      <w:r w:rsidR="002157FA">
        <w:rPr>
          <w:rFonts w:ascii="Arial" w:eastAsia="Arial" w:hAnsi="Arial" w:cs="Arial"/>
          <w:sz w:val="24"/>
          <w:szCs w:val="24"/>
        </w:rPr>
        <w:t xml:space="preserve"> o paciente possivelmente desenvolveu o hipotireoidismo induzido por amiodarona devido ao efeito de Wolff-Chaikoff, que pode ser explicado pelo excesso de iodo no organismo e com isso ocorre um bloqueio na tireoide, por conta da redução da captação e organização do iodo, levando a uma redução de T3 e T4, além da alteração nos níveis de TSH (BARROS, 2012). Dessa maneira foi necessário iniciar a terapia com levotiroxina, para que ele pudesse se manter eutireoideo. Como a suspensão do uso de amiodarona não está prevista atualmente no prontuário médico do paciente, o ideal é que os níveis dos hormônios tireoidianos sejam continuamente observados.</w:t>
      </w:r>
    </w:p>
    <w:p w:rsidR="00EF2E80" w:rsidRDefault="005B3E9D" w:rsidP="00EB3B34">
      <w:pPr>
        <w:spacing w:line="360" w:lineRule="auto"/>
        <w:ind w:firstLine="708"/>
        <w:jc w:val="both"/>
        <w:rPr>
          <w:rFonts w:ascii="Arial" w:eastAsia="Arial" w:hAnsi="Arial" w:cs="Arial"/>
          <w:sz w:val="24"/>
          <w:szCs w:val="24"/>
        </w:rPr>
      </w:pPr>
      <w:r>
        <w:rPr>
          <w:rFonts w:ascii="Arial" w:eastAsia="Arial" w:hAnsi="Arial" w:cs="Arial"/>
          <w:sz w:val="24"/>
          <w:szCs w:val="24"/>
        </w:rPr>
        <w:t xml:space="preserve">O uso crônico da amiodarona tem propiciado muitos estudos para o desenvolvimento de novos fármacos que sejam mais seguros, que possam ser capaz de substituí-la, porém mantendo o ritmo sinusal adequado ao longo prazo na fibrilação atrial. Dessa maneira um fármaco que </w:t>
      </w:r>
      <w:r w:rsidR="00060A72">
        <w:rPr>
          <w:rFonts w:ascii="Arial" w:eastAsia="Arial" w:hAnsi="Arial" w:cs="Arial"/>
          <w:sz w:val="24"/>
          <w:szCs w:val="24"/>
        </w:rPr>
        <w:t>vinha</w:t>
      </w:r>
      <w:r>
        <w:rPr>
          <w:rFonts w:ascii="Arial" w:eastAsia="Arial" w:hAnsi="Arial" w:cs="Arial"/>
          <w:sz w:val="24"/>
          <w:szCs w:val="24"/>
        </w:rPr>
        <w:t xml:space="preserve"> ganhando destaque </w:t>
      </w:r>
      <w:r w:rsidR="00060A72">
        <w:rPr>
          <w:rFonts w:ascii="Arial" w:eastAsia="Arial" w:hAnsi="Arial" w:cs="Arial"/>
          <w:sz w:val="24"/>
          <w:szCs w:val="24"/>
        </w:rPr>
        <w:t>era</w:t>
      </w:r>
      <w:r>
        <w:rPr>
          <w:rFonts w:ascii="Arial" w:eastAsia="Arial" w:hAnsi="Arial" w:cs="Arial"/>
          <w:sz w:val="24"/>
          <w:szCs w:val="24"/>
        </w:rPr>
        <w:t xml:space="preserve"> a dronedarona</w:t>
      </w:r>
      <w:r w:rsidR="005003DD">
        <w:rPr>
          <w:rFonts w:ascii="Arial" w:eastAsia="Arial" w:hAnsi="Arial" w:cs="Arial"/>
          <w:sz w:val="24"/>
          <w:szCs w:val="24"/>
        </w:rPr>
        <w:t>, descoberto e desenvolvido pela Sanofi-Aventis</w:t>
      </w:r>
      <w:r w:rsidR="009D74AC">
        <w:rPr>
          <w:rFonts w:ascii="Arial" w:eastAsia="Arial" w:hAnsi="Arial" w:cs="Arial"/>
          <w:sz w:val="24"/>
          <w:szCs w:val="24"/>
        </w:rPr>
        <w:t xml:space="preserve"> (FIGURA 3)</w:t>
      </w:r>
      <w:r>
        <w:rPr>
          <w:rFonts w:ascii="Arial" w:eastAsia="Arial" w:hAnsi="Arial" w:cs="Arial"/>
          <w:sz w:val="24"/>
          <w:szCs w:val="24"/>
        </w:rPr>
        <w:t>.</w:t>
      </w:r>
    </w:p>
    <w:p w:rsidR="009D74AC" w:rsidRDefault="00882851" w:rsidP="00EB3B34">
      <w:pPr>
        <w:spacing w:line="360" w:lineRule="auto"/>
        <w:ind w:firstLine="708"/>
        <w:jc w:val="both"/>
        <w:rPr>
          <w:rFonts w:ascii="Arial" w:eastAsia="Arial" w:hAnsi="Arial" w:cs="Arial"/>
          <w:sz w:val="24"/>
          <w:szCs w:val="24"/>
        </w:rPr>
      </w:pPr>
      <w:r>
        <w:rPr>
          <w:noProof/>
          <w:lang w:eastAsia="pt-BR"/>
        </w:rPr>
        <w:lastRenderedPageBreak/>
        <w:drawing>
          <wp:inline distT="0" distB="0" distL="0" distR="0">
            <wp:extent cx="4701540" cy="3406140"/>
            <wp:effectExtent l="19050" t="0" r="3810" b="0"/>
            <wp:docPr id="5" name="Imagem 4" descr="Resultado de imagem para molecula de dronedarona e amiodar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Resultado de imagem para molecula de dronedarona e amiodarona"/>
                    <pic:cNvPicPr>
                      <a:picLocks noChangeAspect="1" noChangeArrowheads="1"/>
                    </pic:cNvPicPr>
                  </pic:nvPicPr>
                  <pic:blipFill>
                    <a:blip r:embed="rId12"/>
                    <a:srcRect/>
                    <a:stretch>
                      <a:fillRect/>
                    </a:stretch>
                  </pic:blipFill>
                  <pic:spPr bwMode="auto">
                    <a:xfrm>
                      <a:off x="0" y="0"/>
                      <a:ext cx="4701540" cy="3406140"/>
                    </a:xfrm>
                    <a:prstGeom prst="rect">
                      <a:avLst/>
                    </a:prstGeom>
                    <a:noFill/>
                    <a:ln w="9525">
                      <a:noFill/>
                      <a:miter lim="800000"/>
                      <a:headEnd/>
                      <a:tailEnd/>
                    </a:ln>
                  </pic:spPr>
                </pic:pic>
              </a:graphicData>
            </a:graphic>
          </wp:inline>
        </w:drawing>
      </w:r>
    </w:p>
    <w:p w:rsidR="005003DD" w:rsidRDefault="005B3E9D" w:rsidP="00EB3B34">
      <w:pPr>
        <w:spacing w:line="360" w:lineRule="auto"/>
        <w:ind w:firstLine="708"/>
        <w:jc w:val="both"/>
        <w:rPr>
          <w:rFonts w:ascii="Arial" w:eastAsia="Arial" w:hAnsi="Arial" w:cs="Arial"/>
          <w:sz w:val="24"/>
          <w:szCs w:val="24"/>
        </w:rPr>
      </w:pPr>
      <w:r>
        <w:rPr>
          <w:rFonts w:ascii="Arial" w:eastAsia="Arial" w:hAnsi="Arial" w:cs="Arial"/>
          <w:sz w:val="24"/>
          <w:szCs w:val="24"/>
        </w:rPr>
        <w:t>A dronedarona</w:t>
      </w:r>
      <w:r w:rsidR="005003DD">
        <w:rPr>
          <w:rFonts w:ascii="Arial" w:eastAsia="Arial" w:hAnsi="Arial" w:cs="Arial"/>
          <w:sz w:val="24"/>
          <w:szCs w:val="24"/>
        </w:rPr>
        <w:t xml:space="preserve"> (Multaq)</w:t>
      </w:r>
      <w:r>
        <w:rPr>
          <w:rFonts w:ascii="Arial" w:eastAsia="Arial" w:hAnsi="Arial" w:cs="Arial"/>
          <w:sz w:val="24"/>
          <w:szCs w:val="24"/>
        </w:rPr>
        <w:t xml:space="preserve"> é também um derivado benzofurânico, porém não é iodado, o que evitaria o acúmulo excessivo de iodo no organismo</w:t>
      </w:r>
      <w:r w:rsidR="009F2C70">
        <w:rPr>
          <w:rFonts w:ascii="Arial" w:eastAsia="Arial" w:hAnsi="Arial" w:cs="Arial"/>
          <w:sz w:val="24"/>
          <w:szCs w:val="24"/>
        </w:rPr>
        <w:t xml:space="preserve"> (LOPES, 2013)</w:t>
      </w:r>
      <w:r>
        <w:rPr>
          <w:rFonts w:ascii="Arial" w:eastAsia="Arial" w:hAnsi="Arial" w:cs="Arial"/>
          <w:sz w:val="24"/>
          <w:szCs w:val="24"/>
        </w:rPr>
        <w:t>.</w:t>
      </w:r>
      <w:r w:rsidR="005003DD">
        <w:rPr>
          <w:rFonts w:ascii="Arial" w:eastAsia="Arial" w:hAnsi="Arial" w:cs="Arial"/>
          <w:sz w:val="24"/>
          <w:szCs w:val="24"/>
        </w:rPr>
        <w:t xml:space="preserve"> “Foi desenvolvida para pacientes adultos, clinicamente estáveis, com história de Fibrilação atrial (FA) ou episódio recente de FA não permanente, para evirar a recorrência de FA ou reduzir a frequência ventricular” (SANOFI-AVENTIS, 2009). </w:t>
      </w:r>
    </w:p>
    <w:p w:rsidR="004407B6" w:rsidRDefault="004A1ED3" w:rsidP="001E3833">
      <w:pPr>
        <w:spacing w:line="360" w:lineRule="auto"/>
        <w:ind w:firstLine="708"/>
        <w:jc w:val="both"/>
        <w:rPr>
          <w:rFonts w:ascii="Arial" w:eastAsia="Arial" w:hAnsi="Arial" w:cs="Arial"/>
          <w:sz w:val="24"/>
          <w:szCs w:val="24"/>
        </w:rPr>
      </w:pPr>
      <w:r w:rsidRPr="004407B6">
        <w:rPr>
          <w:rFonts w:ascii="Arial" w:eastAsia="Arial" w:hAnsi="Arial" w:cs="Arial"/>
          <w:sz w:val="24"/>
          <w:szCs w:val="24"/>
          <w:highlight w:val="yellow"/>
        </w:rPr>
        <w:t>Tanto a amiodaro</w:t>
      </w:r>
      <w:r w:rsidR="00863356">
        <w:rPr>
          <w:rFonts w:ascii="Arial" w:eastAsia="Arial" w:hAnsi="Arial" w:cs="Arial"/>
          <w:sz w:val="24"/>
          <w:szCs w:val="24"/>
          <w:highlight w:val="yellow"/>
        </w:rPr>
        <w:t>na, quanto a dronedarona estão</w:t>
      </w:r>
      <w:r w:rsidRPr="004407B6">
        <w:rPr>
          <w:rFonts w:ascii="Arial" w:eastAsia="Arial" w:hAnsi="Arial" w:cs="Arial"/>
          <w:sz w:val="24"/>
          <w:szCs w:val="24"/>
          <w:highlight w:val="yellow"/>
        </w:rPr>
        <w:t xml:space="preserve"> disponíveis no Sistema Único de Saúde (SUS), sendo que está última foi inclu</w:t>
      </w:r>
      <w:r w:rsidR="004407B6" w:rsidRPr="004407B6">
        <w:rPr>
          <w:rFonts w:ascii="Arial" w:eastAsia="Arial" w:hAnsi="Arial" w:cs="Arial"/>
          <w:sz w:val="24"/>
          <w:szCs w:val="24"/>
          <w:highlight w:val="yellow"/>
        </w:rPr>
        <w:t>ída na “Lista Positiva” em 2014 pelo Governo Federal, por meio do decreto nº 8.271, com mais 173 outros medicamentos.</w:t>
      </w:r>
      <w:r w:rsidR="004407B6">
        <w:rPr>
          <w:rFonts w:ascii="Arial" w:eastAsia="Arial" w:hAnsi="Arial" w:cs="Arial"/>
          <w:sz w:val="24"/>
          <w:szCs w:val="24"/>
        </w:rPr>
        <w:t xml:space="preserve"> </w:t>
      </w:r>
    </w:p>
    <w:p w:rsidR="004A1ED3" w:rsidRDefault="004407B6" w:rsidP="001E3833">
      <w:pPr>
        <w:spacing w:line="360" w:lineRule="auto"/>
        <w:ind w:firstLine="708"/>
        <w:jc w:val="both"/>
        <w:rPr>
          <w:rFonts w:ascii="Arial" w:eastAsia="Arial" w:hAnsi="Arial" w:cs="Arial"/>
          <w:sz w:val="24"/>
          <w:szCs w:val="24"/>
        </w:rPr>
      </w:pPr>
      <w:r>
        <w:rPr>
          <w:rFonts w:ascii="Arial" w:eastAsia="Arial" w:hAnsi="Arial" w:cs="Arial"/>
          <w:sz w:val="24"/>
          <w:szCs w:val="24"/>
        </w:rPr>
        <w:t xml:space="preserve">A questão central é o fato de a equipe médica optar pela manutenção da </w:t>
      </w:r>
      <w:r w:rsidR="00240E14">
        <w:rPr>
          <w:rFonts w:ascii="Arial" w:eastAsia="Arial" w:hAnsi="Arial" w:cs="Arial"/>
          <w:sz w:val="24"/>
          <w:szCs w:val="24"/>
        </w:rPr>
        <w:t>Amiodarona, mesmo dispondo de uma</w:t>
      </w:r>
      <w:r>
        <w:rPr>
          <w:rFonts w:ascii="Arial" w:eastAsia="Arial" w:hAnsi="Arial" w:cs="Arial"/>
          <w:sz w:val="24"/>
          <w:szCs w:val="24"/>
        </w:rPr>
        <w:t xml:space="preserve"> alternativa. </w:t>
      </w:r>
      <w:r w:rsidR="00C76BA8">
        <w:rPr>
          <w:rFonts w:ascii="Arial" w:eastAsia="Arial" w:hAnsi="Arial" w:cs="Arial"/>
          <w:sz w:val="24"/>
          <w:szCs w:val="24"/>
        </w:rPr>
        <w:t xml:space="preserve">Pode-se dizer que há um risco benefício </w:t>
      </w:r>
      <w:r w:rsidR="00367A6F">
        <w:rPr>
          <w:rFonts w:ascii="Arial" w:eastAsia="Arial" w:hAnsi="Arial" w:cs="Arial"/>
          <w:sz w:val="24"/>
          <w:szCs w:val="24"/>
        </w:rPr>
        <w:t xml:space="preserve">mantendo-se a Amiodarona, porque </w:t>
      </w:r>
      <w:r w:rsidR="00240E14">
        <w:rPr>
          <w:rFonts w:ascii="Arial" w:eastAsia="Arial" w:hAnsi="Arial" w:cs="Arial"/>
          <w:sz w:val="24"/>
          <w:szCs w:val="24"/>
        </w:rPr>
        <w:t xml:space="preserve">mesmo que ocasione efeitos adversos relacionados a glândula tireoide levando a transtornos ao paciente, </w:t>
      </w:r>
      <w:r w:rsidR="00367A6F">
        <w:rPr>
          <w:rFonts w:ascii="Arial" w:eastAsia="Arial" w:hAnsi="Arial" w:cs="Arial"/>
          <w:sz w:val="24"/>
          <w:szCs w:val="24"/>
        </w:rPr>
        <w:t>ela é capaz de manter o ritmo sinusal dentro dos limites normais.</w:t>
      </w:r>
      <w:r w:rsidR="00240E14">
        <w:rPr>
          <w:rFonts w:ascii="Arial" w:eastAsia="Arial" w:hAnsi="Arial" w:cs="Arial"/>
          <w:sz w:val="24"/>
          <w:szCs w:val="24"/>
        </w:rPr>
        <w:t xml:space="preserve"> Entretanto no caso da dronedarona, os estudos foram positivos apenas inicialmente, uma vez que seu uso teria de ser limitado apenas para pacientes cuja insuficiência cardíaca fosse de caráter leve, do contrário, as chances de </w:t>
      </w:r>
      <w:r w:rsidR="002E680B">
        <w:rPr>
          <w:rFonts w:ascii="Arial" w:eastAsia="Arial" w:hAnsi="Arial" w:cs="Arial"/>
          <w:sz w:val="24"/>
          <w:szCs w:val="24"/>
        </w:rPr>
        <w:t xml:space="preserve">hospitalização ou até piora no quadro do paciente poderiam se elevar (LOPES, 2013; FDA, 2011; SANOFI-AVENTIS, 2009). </w:t>
      </w:r>
      <w:r w:rsidR="00367A6F">
        <w:rPr>
          <w:rFonts w:ascii="Arial" w:eastAsia="Arial" w:hAnsi="Arial" w:cs="Arial"/>
          <w:sz w:val="24"/>
          <w:szCs w:val="24"/>
        </w:rPr>
        <w:t xml:space="preserve"> </w:t>
      </w:r>
    </w:p>
    <w:p w:rsidR="00C7674A" w:rsidRDefault="001E3833" w:rsidP="001E3833">
      <w:pPr>
        <w:spacing w:line="360" w:lineRule="auto"/>
        <w:ind w:firstLine="708"/>
        <w:jc w:val="both"/>
        <w:rPr>
          <w:rFonts w:ascii="Arial" w:eastAsia="Arial" w:hAnsi="Arial" w:cs="Arial"/>
          <w:sz w:val="24"/>
          <w:szCs w:val="24"/>
        </w:rPr>
      </w:pPr>
      <w:r>
        <w:rPr>
          <w:rFonts w:ascii="Arial" w:eastAsia="Arial" w:hAnsi="Arial" w:cs="Arial"/>
          <w:sz w:val="24"/>
          <w:szCs w:val="24"/>
        </w:rPr>
        <w:lastRenderedPageBreak/>
        <w:t xml:space="preserve">A agência federal americana do Departamento de Saúde e Serviços Humanos dos Estados Unidos (FDA) fez um alerta tanto os profissionais de saúde, quanto aos pacientes em uso do fármaco dronedarona (multaq), que este poderia causar danos hepáticos raros, porém de alta gravidade. Foram relatados dois casos de pacientes que foram submetidos a transplantes hepáticos depois de fazer tratamento com este medicamento.  Em ambos os casos as pacientes eram do sexo feminino e possuíam cerca de 70 anos. A primeira paciente fez uso da dronedarona por 4 meses e meio devido a fibrilação atrial intermitente, hipertensão arterial e doença coronariana. Duas semanas antes de ser hospitalizada ela mencionou estar sentindo um grande cansaço. </w:t>
      </w:r>
      <w:r w:rsidR="004450DA">
        <w:rPr>
          <w:rFonts w:ascii="Arial" w:eastAsia="Arial" w:hAnsi="Arial" w:cs="Arial"/>
          <w:sz w:val="24"/>
          <w:szCs w:val="24"/>
        </w:rPr>
        <w:t>Uma semana antes da sua admissão hospitalar, ela abandonou a terapia com Multaq e assim que deu entrada no hospital notou-se que ela estava com icterícia, coagulopatia e hiperbilirrubinemia, que progrediu rapidamente para encefalopatia hepática. O tratamento pré-transplante não evidenciou nenhuma outra etiologia para a falência hepática. A segunda paciente possuía uma história médica de fibrilação atrial paroxística e Síndrome de Sjogren, e dessa maneira fez um tratamento de cerca de seis meses com dronedarona. Entretanto nesse prazo ela começou a desenvolver fraqueza, dor abdominal, coagulopatia e hiperbilirrubinemia. Um mês depois foi realizado o seu transplante. Em ambos os casos a análise posterior do f</w:t>
      </w:r>
      <w:r w:rsidR="00C7674A">
        <w:rPr>
          <w:rFonts w:ascii="Arial" w:eastAsia="Arial" w:hAnsi="Arial" w:cs="Arial"/>
          <w:sz w:val="24"/>
          <w:szCs w:val="24"/>
        </w:rPr>
        <w:t>ígado evidenciou extensivas necroses hepatocelulares (FDA, 2011).</w:t>
      </w:r>
    </w:p>
    <w:p w:rsidR="00F4718C" w:rsidRDefault="00F4718C" w:rsidP="001E3833">
      <w:pPr>
        <w:spacing w:line="360" w:lineRule="auto"/>
        <w:ind w:firstLine="708"/>
        <w:jc w:val="both"/>
        <w:rPr>
          <w:rFonts w:ascii="Arial" w:eastAsia="Arial" w:hAnsi="Arial" w:cs="Arial"/>
          <w:sz w:val="24"/>
          <w:szCs w:val="24"/>
        </w:rPr>
      </w:pPr>
      <w:r>
        <w:rPr>
          <w:rFonts w:ascii="Arial" w:eastAsia="Arial" w:hAnsi="Arial" w:cs="Arial"/>
          <w:sz w:val="24"/>
          <w:szCs w:val="24"/>
        </w:rPr>
        <w:t xml:space="preserve">Avaliar a causalidade é um fator essencial no que tange à análise das reações adversas, designando uma relação entre o fármaco e o quadro suspeito. Contudo, </w:t>
      </w:r>
      <w:r w:rsidR="00E234C2">
        <w:rPr>
          <w:rFonts w:ascii="Arial" w:eastAsia="Arial" w:hAnsi="Arial" w:cs="Arial"/>
          <w:sz w:val="24"/>
          <w:szCs w:val="24"/>
        </w:rPr>
        <w:t>se torna árduo estabelecer se o quadro sintomático realmente pode ser decorrente de um fármaco ou não. Diagnosticar uma reação adversa é como uma demonstração de disgnóstico diferencial, no qual o elemento problemático é uma droga intrinsecamente utilizada para curar (MENEZES &amp; CHINCILLA</w:t>
      </w:r>
      <w:r w:rsidR="00E17738">
        <w:rPr>
          <w:rFonts w:ascii="Arial" w:eastAsia="Arial" w:hAnsi="Arial" w:cs="Arial"/>
          <w:sz w:val="24"/>
          <w:szCs w:val="24"/>
        </w:rPr>
        <w:t>, 2011</w:t>
      </w:r>
      <w:r w:rsidR="00E234C2">
        <w:rPr>
          <w:rFonts w:ascii="Arial" w:eastAsia="Arial" w:hAnsi="Arial" w:cs="Arial"/>
          <w:sz w:val="24"/>
          <w:szCs w:val="24"/>
        </w:rPr>
        <w:t xml:space="preserve">). </w:t>
      </w:r>
    </w:p>
    <w:p w:rsidR="00F4718C" w:rsidRDefault="00DC2BCA" w:rsidP="001E3833">
      <w:pPr>
        <w:spacing w:line="360" w:lineRule="auto"/>
        <w:ind w:firstLine="708"/>
        <w:jc w:val="both"/>
        <w:rPr>
          <w:rFonts w:ascii="Arial" w:eastAsia="Arial" w:hAnsi="Arial" w:cs="Arial"/>
          <w:sz w:val="24"/>
          <w:szCs w:val="24"/>
        </w:rPr>
      </w:pPr>
      <w:r>
        <w:rPr>
          <w:rFonts w:ascii="Arial" w:eastAsia="Arial" w:hAnsi="Arial" w:cs="Arial"/>
          <w:sz w:val="24"/>
          <w:szCs w:val="24"/>
        </w:rPr>
        <w:t>As reações adversas relacionadas ao consumo de medicamentos seja Amiodarona ou Dronedarona p</w:t>
      </w:r>
      <w:r w:rsidR="00E720B7">
        <w:rPr>
          <w:rFonts w:ascii="Arial" w:eastAsia="Arial" w:hAnsi="Arial" w:cs="Arial"/>
          <w:sz w:val="24"/>
          <w:szCs w:val="24"/>
        </w:rPr>
        <w:t>odem ser classificadas de acordo com</w:t>
      </w:r>
      <w:r>
        <w:rPr>
          <w:rFonts w:ascii="Arial" w:eastAsia="Arial" w:hAnsi="Arial" w:cs="Arial"/>
          <w:sz w:val="24"/>
          <w:szCs w:val="24"/>
        </w:rPr>
        <w:t xml:space="preserve"> vários t</w:t>
      </w:r>
      <w:r w:rsidR="00CE6493">
        <w:rPr>
          <w:rFonts w:ascii="Arial" w:eastAsia="Arial" w:hAnsi="Arial" w:cs="Arial"/>
          <w:sz w:val="24"/>
          <w:szCs w:val="24"/>
        </w:rPr>
        <w:t>ipos de algoritmos, como de Karch e Lasagna, além do também conhecido algoritmo de Naranjo. Este último é amplamente utilizado devido ao seu fácil manuseio e entendimento</w:t>
      </w:r>
      <w:r w:rsidR="000B17E1">
        <w:rPr>
          <w:rFonts w:ascii="Arial" w:eastAsia="Arial" w:hAnsi="Arial" w:cs="Arial"/>
          <w:sz w:val="24"/>
          <w:szCs w:val="24"/>
        </w:rPr>
        <w:t xml:space="preserve"> (HEBERLE, 2009)</w:t>
      </w:r>
      <w:r w:rsidR="00CE6493">
        <w:rPr>
          <w:rFonts w:ascii="Arial" w:eastAsia="Arial" w:hAnsi="Arial" w:cs="Arial"/>
          <w:sz w:val="24"/>
          <w:szCs w:val="24"/>
        </w:rPr>
        <w:t xml:space="preserve">. </w:t>
      </w:r>
    </w:p>
    <w:p w:rsidR="00074868" w:rsidRDefault="00F4718C" w:rsidP="001E3833">
      <w:pPr>
        <w:spacing w:line="360" w:lineRule="auto"/>
        <w:ind w:firstLine="708"/>
        <w:jc w:val="both"/>
        <w:rPr>
          <w:rFonts w:ascii="Arial" w:eastAsia="Arial" w:hAnsi="Arial" w:cs="Arial"/>
          <w:sz w:val="24"/>
          <w:szCs w:val="24"/>
        </w:rPr>
      </w:pPr>
      <w:r>
        <w:rPr>
          <w:rFonts w:ascii="Arial" w:eastAsia="Arial" w:hAnsi="Arial" w:cs="Arial"/>
          <w:sz w:val="24"/>
          <w:szCs w:val="24"/>
        </w:rPr>
        <w:lastRenderedPageBreak/>
        <w:t>O algoritmo de Naranjo</w:t>
      </w:r>
      <w:r w:rsidR="00E54B51">
        <w:rPr>
          <w:rFonts w:ascii="Arial" w:eastAsia="Arial" w:hAnsi="Arial" w:cs="Arial"/>
          <w:sz w:val="24"/>
          <w:szCs w:val="24"/>
        </w:rPr>
        <w:t xml:space="preserve"> se baseia numa escala de probabilidade incluindo uma sequência cronológica desde a administração do medicamento no paciente até o aparecimento do quadro clínico (considerando </w:t>
      </w:r>
      <w:r w:rsidR="00EB6EF3">
        <w:rPr>
          <w:rFonts w:ascii="Arial" w:eastAsia="Arial" w:hAnsi="Arial" w:cs="Arial"/>
          <w:sz w:val="24"/>
          <w:szCs w:val="24"/>
        </w:rPr>
        <w:t>a descrição preliminar da reação adversa contida na literatura médica, ou as propriedades farmacológicas do medicamento). Ainda, este algoritmo analisa se a reação adversa se mantém ou não após a retirada do medicamento suspeito ou o uso de um placebo, e a existência de novas possibilidades farmacoterapeuticas</w:t>
      </w:r>
      <w:r w:rsidR="000B6EB9">
        <w:rPr>
          <w:rFonts w:ascii="Arial" w:eastAsia="Arial" w:hAnsi="Arial" w:cs="Arial"/>
          <w:sz w:val="24"/>
          <w:szCs w:val="24"/>
        </w:rPr>
        <w:t xml:space="preserve"> (OPAS, 2011)</w:t>
      </w:r>
      <w:r w:rsidR="00EB6EF3">
        <w:rPr>
          <w:rFonts w:ascii="Arial" w:eastAsia="Arial" w:hAnsi="Arial" w:cs="Arial"/>
          <w:sz w:val="24"/>
          <w:szCs w:val="24"/>
        </w:rPr>
        <w:t xml:space="preserve">. </w:t>
      </w:r>
    </w:p>
    <w:p w:rsidR="00074868" w:rsidRDefault="000B6EB9" w:rsidP="001E3833">
      <w:pPr>
        <w:spacing w:line="360" w:lineRule="auto"/>
        <w:ind w:firstLine="708"/>
        <w:jc w:val="both"/>
        <w:rPr>
          <w:rFonts w:ascii="Arial" w:eastAsia="Arial" w:hAnsi="Arial" w:cs="Arial"/>
          <w:sz w:val="24"/>
          <w:szCs w:val="24"/>
        </w:rPr>
      </w:pPr>
      <w:r>
        <w:rPr>
          <w:rFonts w:ascii="Arial" w:eastAsia="Arial" w:hAnsi="Arial" w:cs="Arial"/>
          <w:sz w:val="24"/>
          <w:szCs w:val="24"/>
        </w:rPr>
        <w:t>A observação por meio do algoritmo de Naranjo possibilita que as reações adversas (RA</w:t>
      </w:r>
      <w:r w:rsidR="0020538A">
        <w:rPr>
          <w:rFonts w:ascii="Arial" w:eastAsia="Arial" w:hAnsi="Arial" w:cs="Arial"/>
          <w:sz w:val="24"/>
          <w:szCs w:val="24"/>
        </w:rPr>
        <w:t>M) sejam</w:t>
      </w:r>
      <w:r>
        <w:rPr>
          <w:rFonts w:ascii="Arial" w:eastAsia="Arial" w:hAnsi="Arial" w:cs="Arial"/>
          <w:sz w:val="24"/>
          <w:szCs w:val="24"/>
        </w:rPr>
        <w:t xml:space="preserve"> c</w:t>
      </w:r>
      <w:r w:rsidR="0020538A">
        <w:rPr>
          <w:rFonts w:ascii="Arial" w:eastAsia="Arial" w:hAnsi="Arial" w:cs="Arial"/>
          <w:sz w:val="24"/>
          <w:szCs w:val="24"/>
        </w:rPr>
        <w:t>lassificadas em categorias</w:t>
      </w:r>
      <w:r w:rsidR="00175960">
        <w:rPr>
          <w:rFonts w:ascii="Arial" w:eastAsia="Arial" w:hAnsi="Arial" w:cs="Arial"/>
          <w:sz w:val="24"/>
          <w:szCs w:val="24"/>
        </w:rPr>
        <w:t xml:space="preserve"> (VARALLO, 2010)</w:t>
      </w:r>
      <w:r w:rsidR="0020538A">
        <w:rPr>
          <w:rFonts w:ascii="Arial" w:eastAsia="Arial" w:hAnsi="Arial" w:cs="Arial"/>
          <w:sz w:val="24"/>
          <w:szCs w:val="24"/>
        </w:rPr>
        <w:t>:</w:t>
      </w:r>
      <w:r>
        <w:rPr>
          <w:rFonts w:ascii="Arial" w:eastAsia="Arial" w:hAnsi="Arial" w:cs="Arial"/>
          <w:sz w:val="24"/>
          <w:szCs w:val="24"/>
        </w:rPr>
        <w:t xml:space="preserve"> </w:t>
      </w:r>
    </w:p>
    <w:p w:rsidR="00074868" w:rsidRDefault="0020538A" w:rsidP="0020538A">
      <w:pPr>
        <w:numPr>
          <w:ilvl w:val="0"/>
          <w:numId w:val="7"/>
        </w:numPr>
        <w:spacing w:line="360" w:lineRule="auto"/>
        <w:jc w:val="both"/>
        <w:rPr>
          <w:rFonts w:ascii="Arial" w:eastAsia="Arial" w:hAnsi="Arial" w:cs="Arial"/>
          <w:sz w:val="24"/>
          <w:szCs w:val="24"/>
        </w:rPr>
      </w:pPr>
      <w:r>
        <w:rPr>
          <w:rFonts w:ascii="Arial" w:eastAsia="Arial" w:hAnsi="Arial" w:cs="Arial"/>
          <w:sz w:val="24"/>
          <w:szCs w:val="24"/>
        </w:rPr>
        <w:t xml:space="preserve">Definida: é um caso clínico, que pode incluir anormalidades em exames laboratoriais, que ocorram em um espaço de tempo relevante no que diz respeito à administração do medicamento suspeito, e que, além disso, não possa ser justificado por alguma doença ou por outros medicamentos e substâncias.  O resultado com a retirada do medicamento deve ser clinicamente plausível. </w:t>
      </w:r>
    </w:p>
    <w:p w:rsidR="00074868" w:rsidRDefault="00A51EC2" w:rsidP="00A510E9">
      <w:pPr>
        <w:numPr>
          <w:ilvl w:val="0"/>
          <w:numId w:val="7"/>
        </w:numPr>
        <w:spacing w:line="360" w:lineRule="auto"/>
        <w:jc w:val="both"/>
        <w:rPr>
          <w:rFonts w:ascii="Arial" w:eastAsia="Arial" w:hAnsi="Arial" w:cs="Arial"/>
          <w:sz w:val="24"/>
          <w:szCs w:val="24"/>
        </w:rPr>
      </w:pPr>
      <w:r>
        <w:rPr>
          <w:rFonts w:ascii="Arial" w:eastAsia="Arial" w:hAnsi="Arial" w:cs="Arial"/>
          <w:sz w:val="24"/>
          <w:szCs w:val="24"/>
        </w:rPr>
        <w:t>Provável: evento clínico, que pode integrar anormalidades em exames laboratoriais, com um interv</w:t>
      </w:r>
      <w:r w:rsidR="00A510E9">
        <w:rPr>
          <w:rFonts w:ascii="Arial" w:eastAsia="Arial" w:hAnsi="Arial" w:cs="Arial"/>
          <w:sz w:val="24"/>
          <w:szCs w:val="24"/>
        </w:rPr>
        <w:t xml:space="preserve">alo temporal razoável da administração do medicamento, havendo uma impossibilidade de ser incumbido a outra moléstia ou substância. Não é preciso haver reintrodução para finalizar a definição. </w:t>
      </w:r>
    </w:p>
    <w:p w:rsidR="00FD7A6E" w:rsidRDefault="00A510E9" w:rsidP="00A510E9">
      <w:pPr>
        <w:numPr>
          <w:ilvl w:val="0"/>
          <w:numId w:val="7"/>
        </w:numPr>
        <w:spacing w:line="360" w:lineRule="auto"/>
        <w:jc w:val="both"/>
        <w:rPr>
          <w:rFonts w:ascii="Arial" w:eastAsia="Arial" w:hAnsi="Arial" w:cs="Arial"/>
          <w:sz w:val="24"/>
          <w:szCs w:val="24"/>
        </w:rPr>
      </w:pPr>
      <w:r>
        <w:rPr>
          <w:rFonts w:ascii="Arial" w:eastAsia="Arial" w:hAnsi="Arial" w:cs="Arial"/>
          <w:sz w:val="24"/>
          <w:szCs w:val="24"/>
        </w:rPr>
        <w:t>Possível: evento clínico que pode incluir alterações laboratoriais havendo um tempo razoável da administração do medicamento, mas que poderia ser justificado por alguma doença concomitante, ou outros medicamentos.</w:t>
      </w:r>
    </w:p>
    <w:p w:rsidR="000B6EB9" w:rsidRPr="00D42086" w:rsidRDefault="00A510E9" w:rsidP="00FC49A8">
      <w:pPr>
        <w:numPr>
          <w:ilvl w:val="0"/>
          <w:numId w:val="7"/>
        </w:numPr>
        <w:shd w:val="clear" w:color="auto" w:fill="FFFFFF"/>
        <w:spacing w:after="0" w:line="360" w:lineRule="auto"/>
        <w:jc w:val="both"/>
        <w:rPr>
          <w:rFonts w:ascii="Times New Roman" w:eastAsia="Times New Roman" w:hAnsi="Times New Roman"/>
          <w:sz w:val="26"/>
          <w:szCs w:val="26"/>
          <w:lang w:eastAsia="pt-BR"/>
        </w:rPr>
      </w:pPr>
      <w:r w:rsidRPr="00D42086">
        <w:rPr>
          <w:rFonts w:ascii="Arial" w:eastAsia="Arial" w:hAnsi="Arial" w:cs="Arial"/>
          <w:sz w:val="24"/>
          <w:szCs w:val="24"/>
        </w:rPr>
        <w:t xml:space="preserve">Duvidosa: evento clínico </w:t>
      </w:r>
      <w:r w:rsidR="00FC49A8" w:rsidRPr="00D42086">
        <w:rPr>
          <w:rFonts w:ascii="Arial" w:eastAsia="Arial" w:hAnsi="Arial" w:cs="Arial"/>
          <w:sz w:val="24"/>
          <w:szCs w:val="24"/>
        </w:rPr>
        <w:t xml:space="preserve">que pode incluir alterações nos exames laboratoriais, que apresentam uma relação temporal com o uso do medicamento que torna improvável a relação de causa e no qual outro medicamento ou substância propicia explicações plausíveis. </w:t>
      </w:r>
    </w:p>
    <w:p w:rsidR="006658E2" w:rsidRPr="00D42086" w:rsidRDefault="006658E2" w:rsidP="006658E2">
      <w:pPr>
        <w:spacing w:line="360" w:lineRule="auto"/>
        <w:ind w:firstLine="708"/>
        <w:jc w:val="both"/>
        <w:rPr>
          <w:rFonts w:ascii="Arial" w:eastAsia="Arial" w:hAnsi="Arial" w:cs="Arial"/>
          <w:sz w:val="24"/>
          <w:szCs w:val="24"/>
        </w:rPr>
      </w:pPr>
      <w:r w:rsidRPr="00D42086">
        <w:rPr>
          <w:rFonts w:ascii="Arial" w:eastAsia="Arial" w:hAnsi="Arial" w:cs="Arial"/>
          <w:sz w:val="24"/>
          <w:szCs w:val="24"/>
        </w:rPr>
        <w:t>Este algoritmo é essencial para o ramo farmacêutico no que corresponde às r</w:t>
      </w:r>
      <w:r w:rsidR="00FE420A">
        <w:rPr>
          <w:rFonts w:ascii="Arial" w:eastAsia="Arial" w:hAnsi="Arial" w:cs="Arial"/>
          <w:sz w:val="24"/>
          <w:szCs w:val="24"/>
        </w:rPr>
        <w:t>e</w:t>
      </w:r>
      <w:r w:rsidRPr="00D42086">
        <w:rPr>
          <w:rFonts w:ascii="Arial" w:eastAsia="Arial" w:hAnsi="Arial" w:cs="Arial"/>
          <w:sz w:val="24"/>
          <w:szCs w:val="24"/>
        </w:rPr>
        <w:t xml:space="preserve">ações adversas, uma vez que estas precisam ser classificadas e entendidas muito </w:t>
      </w:r>
      <w:r w:rsidRPr="00D42086">
        <w:rPr>
          <w:rFonts w:ascii="Arial" w:eastAsia="Arial" w:hAnsi="Arial" w:cs="Arial"/>
          <w:sz w:val="24"/>
          <w:szCs w:val="24"/>
        </w:rPr>
        <w:lastRenderedPageBreak/>
        <w:t xml:space="preserve">mais do que apenas identificadas, dessa forma pode-se haver intervenções eficazes sobre elas compreendendo suas causas e consequências (HEBERLE, 2009). </w:t>
      </w:r>
    </w:p>
    <w:p w:rsidR="006658E2" w:rsidRPr="00D42086" w:rsidRDefault="006658E2" w:rsidP="006658E2">
      <w:pPr>
        <w:spacing w:line="360" w:lineRule="auto"/>
        <w:ind w:firstLine="708"/>
        <w:jc w:val="both"/>
        <w:rPr>
          <w:rFonts w:ascii="Arial" w:eastAsia="Arial" w:hAnsi="Arial" w:cs="Arial"/>
          <w:sz w:val="24"/>
          <w:szCs w:val="24"/>
        </w:rPr>
      </w:pPr>
      <w:r w:rsidRPr="00D42086">
        <w:rPr>
          <w:rFonts w:ascii="Arial" w:eastAsia="Arial" w:hAnsi="Arial" w:cs="Arial"/>
          <w:sz w:val="24"/>
          <w:szCs w:val="24"/>
        </w:rPr>
        <w:t xml:space="preserve">E o monitoramento dessas reações é de grande importância para assegurar a qualidade no uso de medicamentos, além de ser fundamental para a atenção farmacêutica (HEBERLE, 2009). </w:t>
      </w:r>
    </w:p>
    <w:p w:rsidR="00ED5EE9" w:rsidRPr="00D42086" w:rsidRDefault="00ED5EE9" w:rsidP="006658E2">
      <w:pPr>
        <w:spacing w:line="360" w:lineRule="auto"/>
        <w:ind w:firstLine="708"/>
        <w:jc w:val="both"/>
        <w:rPr>
          <w:rFonts w:ascii="Arial" w:eastAsia="Arial" w:hAnsi="Arial" w:cs="Arial"/>
          <w:sz w:val="24"/>
          <w:szCs w:val="24"/>
        </w:rPr>
      </w:pPr>
      <w:r w:rsidRPr="00D42086">
        <w:rPr>
          <w:rFonts w:ascii="Arial" w:eastAsia="Arial" w:hAnsi="Arial" w:cs="Arial"/>
          <w:sz w:val="24"/>
          <w:szCs w:val="24"/>
        </w:rPr>
        <w:t>As ações pertinentes a farmacovigilância podem modificar o quadro alarmante das reações adversas a medicamentos, por meio de informações sobre o uso racional e seguro de medicamentos, além da educação dos profissionais de saúde para que haja análise das prescrições médicas, observando</w:t>
      </w:r>
      <w:r w:rsidR="00155C56" w:rsidRPr="00D42086">
        <w:rPr>
          <w:rFonts w:ascii="Arial" w:eastAsia="Arial" w:hAnsi="Arial" w:cs="Arial"/>
          <w:sz w:val="24"/>
          <w:szCs w:val="24"/>
        </w:rPr>
        <w:t xml:space="preserve"> todos</w:t>
      </w:r>
      <w:r w:rsidRPr="00D42086">
        <w:rPr>
          <w:rFonts w:ascii="Arial" w:eastAsia="Arial" w:hAnsi="Arial" w:cs="Arial"/>
          <w:sz w:val="24"/>
          <w:szCs w:val="24"/>
        </w:rPr>
        <w:t xml:space="preserve"> os riscos/benefícios (DRESCH, 2006). </w:t>
      </w:r>
    </w:p>
    <w:p w:rsidR="00155C56" w:rsidRPr="00D42086" w:rsidRDefault="00155C56" w:rsidP="006658E2">
      <w:pPr>
        <w:spacing w:line="360" w:lineRule="auto"/>
        <w:ind w:firstLine="708"/>
        <w:jc w:val="both"/>
        <w:rPr>
          <w:rFonts w:ascii="Arial" w:eastAsia="Arial" w:hAnsi="Arial" w:cs="Arial"/>
          <w:sz w:val="24"/>
          <w:szCs w:val="24"/>
        </w:rPr>
      </w:pPr>
      <w:r w:rsidRPr="00D42086">
        <w:rPr>
          <w:rFonts w:ascii="Arial" w:eastAsia="Arial" w:hAnsi="Arial" w:cs="Arial"/>
          <w:sz w:val="24"/>
          <w:szCs w:val="24"/>
        </w:rPr>
        <w:t xml:space="preserve">É essencial o trabalho de notificação das reações por parte dos profissionais de saúde, dessa maneira pode-se ter sucesso no ramo de farmacovigilância. Vale ressaltar que </w:t>
      </w:r>
      <w:r w:rsidR="004F5284" w:rsidRPr="00D42086">
        <w:rPr>
          <w:rFonts w:ascii="Arial" w:eastAsia="Arial" w:hAnsi="Arial" w:cs="Arial"/>
          <w:sz w:val="24"/>
          <w:szCs w:val="24"/>
        </w:rPr>
        <w:t>é mais atual</w:t>
      </w:r>
      <w:r w:rsidRPr="00D42086">
        <w:rPr>
          <w:rFonts w:ascii="Arial" w:eastAsia="Arial" w:hAnsi="Arial" w:cs="Arial"/>
          <w:sz w:val="24"/>
          <w:szCs w:val="24"/>
        </w:rPr>
        <w:t xml:space="preserve"> o </w:t>
      </w:r>
      <w:r w:rsidR="004F5284" w:rsidRPr="00D42086">
        <w:rPr>
          <w:rFonts w:ascii="Arial" w:eastAsia="Arial" w:hAnsi="Arial" w:cs="Arial"/>
          <w:sz w:val="24"/>
          <w:szCs w:val="24"/>
        </w:rPr>
        <w:t xml:space="preserve">próprio paciente se dispor a </w:t>
      </w:r>
      <w:r w:rsidRPr="00D42086">
        <w:rPr>
          <w:rFonts w:ascii="Arial" w:eastAsia="Arial" w:hAnsi="Arial" w:cs="Arial"/>
          <w:sz w:val="24"/>
          <w:szCs w:val="24"/>
        </w:rPr>
        <w:t>notificar as reações adversas</w:t>
      </w:r>
      <w:r w:rsidR="004F5284" w:rsidRPr="00D42086">
        <w:rPr>
          <w:rFonts w:ascii="Arial" w:eastAsia="Arial" w:hAnsi="Arial" w:cs="Arial"/>
          <w:sz w:val="24"/>
          <w:szCs w:val="24"/>
        </w:rPr>
        <w:t xml:space="preserve">, uma vez que pode haver receio, ou até mesmo falta de informação sobre como fazer tal notificação. Dessa forma, os profissionais ainda são os notificadores primordiais nos casos de reações adversas, ou no mínimo suspeita de reação adversa (OPAS, 2005). </w:t>
      </w:r>
    </w:p>
    <w:p w:rsidR="00172A52" w:rsidRPr="00D42086" w:rsidRDefault="00172A52" w:rsidP="006658E2">
      <w:pPr>
        <w:spacing w:line="360" w:lineRule="auto"/>
        <w:ind w:firstLine="708"/>
        <w:jc w:val="both"/>
        <w:rPr>
          <w:rFonts w:ascii="Arial" w:eastAsia="Arial" w:hAnsi="Arial" w:cs="Arial"/>
          <w:sz w:val="24"/>
          <w:szCs w:val="24"/>
        </w:rPr>
      </w:pPr>
      <w:r w:rsidRPr="00D42086">
        <w:rPr>
          <w:rFonts w:ascii="Arial" w:eastAsia="Arial" w:hAnsi="Arial" w:cs="Arial"/>
          <w:sz w:val="24"/>
          <w:szCs w:val="24"/>
        </w:rPr>
        <w:t>O paciente</w:t>
      </w:r>
      <w:r w:rsidR="00E720B7" w:rsidRPr="00D42086">
        <w:rPr>
          <w:rFonts w:ascii="Arial" w:eastAsia="Arial" w:hAnsi="Arial" w:cs="Arial"/>
          <w:sz w:val="24"/>
          <w:szCs w:val="24"/>
        </w:rPr>
        <w:t>,</w:t>
      </w:r>
      <w:r w:rsidRPr="00D42086">
        <w:rPr>
          <w:rFonts w:ascii="Arial" w:eastAsia="Arial" w:hAnsi="Arial" w:cs="Arial"/>
          <w:sz w:val="24"/>
          <w:szCs w:val="24"/>
        </w:rPr>
        <w:t xml:space="preserve"> </w:t>
      </w:r>
      <w:r w:rsidR="00E720B7" w:rsidRPr="00D42086">
        <w:rPr>
          <w:rFonts w:ascii="Arial" w:eastAsia="Arial" w:hAnsi="Arial" w:cs="Arial"/>
          <w:sz w:val="24"/>
          <w:szCs w:val="24"/>
        </w:rPr>
        <w:t xml:space="preserve">ainda assim, </w:t>
      </w:r>
      <w:r w:rsidRPr="00D42086">
        <w:rPr>
          <w:rFonts w:ascii="Arial" w:eastAsia="Arial" w:hAnsi="Arial" w:cs="Arial"/>
          <w:sz w:val="24"/>
          <w:szCs w:val="24"/>
        </w:rPr>
        <w:t>é essencial para a farmacovigilância, já que apenas ele compreende os benefícios e problemas que os medicamentos podem ocasionar. Por isso, orienta-</w:t>
      </w:r>
      <w:r w:rsidR="00E720B7" w:rsidRPr="00D42086">
        <w:rPr>
          <w:rFonts w:ascii="Arial" w:eastAsia="Arial" w:hAnsi="Arial" w:cs="Arial"/>
          <w:sz w:val="24"/>
          <w:szCs w:val="24"/>
        </w:rPr>
        <w:t>se a todos os pacientes que</w:t>
      </w:r>
      <w:r w:rsidRPr="00D42086">
        <w:rPr>
          <w:rFonts w:ascii="Arial" w:eastAsia="Arial" w:hAnsi="Arial" w:cs="Arial"/>
          <w:sz w:val="24"/>
          <w:szCs w:val="24"/>
        </w:rPr>
        <w:t xml:space="preserve"> suspeitem de terem sofrido alguma reação adversa, que conversem com os profissionais de saúde, para que seja feita uma notificação</w:t>
      </w:r>
      <w:r w:rsidR="00D40EEC" w:rsidRPr="00D42086">
        <w:rPr>
          <w:rFonts w:ascii="Arial" w:eastAsia="Arial" w:hAnsi="Arial" w:cs="Arial"/>
          <w:sz w:val="24"/>
          <w:szCs w:val="24"/>
        </w:rPr>
        <w:t xml:space="preserve"> (OPAS, 2005)</w:t>
      </w:r>
      <w:r w:rsidRPr="00D42086">
        <w:rPr>
          <w:rFonts w:ascii="Arial" w:eastAsia="Arial" w:hAnsi="Arial" w:cs="Arial"/>
          <w:sz w:val="24"/>
          <w:szCs w:val="24"/>
        </w:rPr>
        <w:t>.</w:t>
      </w:r>
    </w:p>
    <w:p w:rsidR="004F5284" w:rsidRPr="00D42086" w:rsidRDefault="004F5284" w:rsidP="006658E2">
      <w:pPr>
        <w:spacing w:line="360" w:lineRule="auto"/>
        <w:ind w:firstLine="708"/>
        <w:jc w:val="both"/>
        <w:rPr>
          <w:rFonts w:ascii="Arial" w:eastAsia="Arial" w:hAnsi="Arial" w:cs="Arial"/>
          <w:sz w:val="24"/>
          <w:szCs w:val="24"/>
        </w:rPr>
      </w:pPr>
      <w:r w:rsidRPr="00D42086">
        <w:rPr>
          <w:rFonts w:ascii="Arial" w:eastAsia="Arial" w:hAnsi="Arial" w:cs="Arial"/>
          <w:sz w:val="24"/>
          <w:szCs w:val="24"/>
        </w:rPr>
        <w:t xml:space="preserve">Unicamente </w:t>
      </w:r>
      <w:r w:rsidR="00401D57" w:rsidRPr="00D42086">
        <w:rPr>
          <w:rFonts w:ascii="Arial" w:eastAsia="Arial" w:hAnsi="Arial" w:cs="Arial"/>
          <w:sz w:val="24"/>
          <w:szCs w:val="24"/>
        </w:rPr>
        <w:t>com o incentivo à</w:t>
      </w:r>
      <w:r w:rsidRPr="00D42086">
        <w:rPr>
          <w:rFonts w:ascii="Arial" w:eastAsia="Arial" w:hAnsi="Arial" w:cs="Arial"/>
          <w:sz w:val="24"/>
          <w:szCs w:val="24"/>
        </w:rPr>
        <w:t xml:space="preserve">s notificações tanto no âmbito </w:t>
      </w:r>
      <w:r w:rsidR="00401D57" w:rsidRPr="00D42086">
        <w:rPr>
          <w:rFonts w:ascii="Arial" w:eastAsia="Arial" w:hAnsi="Arial" w:cs="Arial"/>
          <w:sz w:val="24"/>
          <w:szCs w:val="24"/>
        </w:rPr>
        <w:t>hospitalar, quanto nos demais</w:t>
      </w:r>
      <w:r w:rsidRPr="00D42086">
        <w:rPr>
          <w:rFonts w:ascii="Arial" w:eastAsia="Arial" w:hAnsi="Arial" w:cs="Arial"/>
          <w:sz w:val="24"/>
          <w:szCs w:val="24"/>
        </w:rPr>
        <w:t xml:space="preserve"> é que se atingirá um nível </w:t>
      </w:r>
      <w:r w:rsidR="00401D57" w:rsidRPr="00D42086">
        <w:rPr>
          <w:rFonts w:ascii="Arial" w:eastAsia="Arial" w:hAnsi="Arial" w:cs="Arial"/>
          <w:sz w:val="24"/>
          <w:szCs w:val="24"/>
        </w:rPr>
        <w:t xml:space="preserve">mais alto no cuidado aos pacientes, e com isso, será possível identificar um conjunto cada vez mais amplo de complicações que se relacionam as terapias medicamentosas (OPAS, 2005).  </w:t>
      </w:r>
    </w:p>
    <w:p w:rsidR="00FB2AFE" w:rsidRPr="00D42086" w:rsidRDefault="00FB2AFE" w:rsidP="006658E2">
      <w:pPr>
        <w:spacing w:line="360" w:lineRule="auto"/>
        <w:ind w:firstLine="708"/>
        <w:jc w:val="both"/>
        <w:rPr>
          <w:rFonts w:ascii="Arial" w:eastAsia="Arial" w:hAnsi="Arial" w:cs="Arial"/>
          <w:sz w:val="24"/>
          <w:szCs w:val="24"/>
        </w:rPr>
      </w:pPr>
      <w:r w:rsidRPr="00D42086">
        <w:rPr>
          <w:rFonts w:ascii="Arial" w:eastAsia="Arial" w:hAnsi="Arial" w:cs="Arial"/>
          <w:sz w:val="24"/>
          <w:szCs w:val="24"/>
        </w:rPr>
        <w:t>Os métodos usados na Farmacovigilância são (VAZ, 2012):</w:t>
      </w:r>
    </w:p>
    <w:p w:rsidR="00FB2AFE" w:rsidRPr="00D42086" w:rsidRDefault="00FB2AFE" w:rsidP="00FB2AFE">
      <w:pPr>
        <w:numPr>
          <w:ilvl w:val="0"/>
          <w:numId w:val="8"/>
        </w:numPr>
        <w:spacing w:line="360" w:lineRule="auto"/>
        <w:jc w:val="both"/>
        <w:rPr>
          <w:rFonts w:ascii="Arial" w:eastAsia="Arial" w:hAnsi="Arial" w:cs="Arial"/>
          <w:sz w:val="24"/>
          <w:szCs w:val="24"/>
        </w:rPr>
      </w:pPr>
      <w:r w:rsidRPr="00D42086">
        <w:rPr>
          <w:rFonts w:ascii="Arial" w:eastAsia="Arial" w:hAnsi="Arial" w:cs="Arial"/>
          <w:sz w:val="24"/>
          <w:szCs w:val="24"/>
        </w:rPr>
        <w:t>Os geradores de hipóteses: analisam os sinais e sintomas de um caso e com os resultados dessa análise pode-se fazer uma notificação espontânea ou publicar um relato de caso;</w:t>
      </w:r>
    </w:p>
    <w:p w:rsidR="00FB2AFE" w:rsidRPr="00D42086" w:rsidRDefault="00FB2AFE" w:rsidP="00FB2AFE">
      <w:pPr>
        <w:numPr>
          <w:ilvl w:val="0"/>
          <w:numId w:val="8"/>
        </w:numPr>
        <w:spacing w:line="360" w:lineRule="auto"/>
        <w:jc w:val="both"/>
        <w:rPr>
          <w:rFonts w:ascii="Arial" w:eastAsia="Arial" w:hAnsi="Arial" w:cs="Arial"/>
          <w:sz w:val="24"/>
          <w:szCs w:val="24"/>
        </w:rPr>
      </w:pPr>
      <w:r w:rsidRPr="00D42086">
        <w:rPr>
          <w:rFonts w:ascii="Arial" w:eastAsia="Arial" w:hAnsi="Arial" w:cs="Arial"/>
          <w:sz w:val="24"/>
          <w:szCs w:val="24"/>
        </w:rPr>
        <w:lastRenderedPageBreak/>
        <w:t>Os geradores e verificadores de hipóteses: dizem respeito a monitorização da prescrição do medicamento seguida do aparecimento do evento;</w:t>
      </w:r>
    </w:p>
    <w:p w:rsidR="00FB2AFE" w:rsidRPr="00D42086" w:rsidRDefault="00FB2AFE" w:rsidP="00FB2AFE">
      <w:pPr>
        <w:numPr>
          <w:ilvl w:val="0"/>
          <w:numId w:val="8"/>
        </w:numPr>
        <w:spacing w:line="360" w:lineRule="auto"/>
        <w:jc w:val="both"/>
        <w:rPr>
          <w:rFonts w:ascii="Arial" w:eastAsia="Arial" w:hAnsi="Arial" w:cs="Arial"/>
          <w:sz w:val="24"/>
          <w:szCs w:val="24"/>
        </w:rPr>
      </w:pPr>
      <w:r w:rsidRPr="00D42086">
        <w:rPr>
          <w:rFonts w:ascii="Arial" w:eastAsia="Arial" w:hAnsi="Arial" w:cs="Arial"/>
          <w:sz w:val="24"/>
          <w:szCs w:val="24"/>
        </w:rPr>
        <w:t xml:space="preserve">Os verificadores de hipóteses: podem ser estudos de Coortes, estudos de caso-controle, e ensaios clínicos controlados e aleatorizados. </w:t>
      </w:r>
    </w:p>
    <w:p w:rsidR="00FB2AFE" w:rsidRPr="00D42086" w:rsidRDefault="00FB2AFE" w:rsidP="00FB2AFE">
      <w:pPr>
        <w:spacing w:line="360" w:lineRule="auto"/>
        <w:ind w:firstLine="708"/>
        <w:jc w:val="both"/>
        <w:rPr>
          <w:rFonts w:ascii="Arial" w:eastAsia="Arial" w:hAnsi="Arial" w:cs="Arial"/>
          <w:sz w:val="24"/>
          <w:szCs w:val="24"/>
        </w:rPr>
      </w:pPr>
      <w:r w:rsidRPr="00D42086">
        <w:rPr>
          <w:rFonts w:ascii="Arial" w:eastAsia="Arial" w:hAnsi="Arial" w:cs="Arial"/>
          <w:sz w:val="24"/>
          <w:szCs w:val="24"/>
        </w:rPr>
        <w:t xml:space="preserve">A notificação espontânea pode ser descrita como sendo a notificação realizada de forma voluntária por parte do profissional da saúde que observou uma reação adversa em um paciente e suspeita que essa seja decorrente de algum medicamento (VAZ, 2012). </w:t>
      </w:r>
    </w:p>
    <w:p w:rsidR="00FB2AFE" w:rsidRPr="00D42086" w:rsidRDefault="00172A52" w:rsidP="00FB2AFE">
      <w:pPr>
        <w:spacing w:line="360" w:lineRule="auto"/>
        <w:ind w:firstLine="708"/>
        <w:jc w:val="both"/>
        <w:rPr>
          <w:rFonts w:ascii="Arial" w:eastAsia="Arial" w:hAnsi="Arial" w:cs="Arial"/>
          <w:sz w:val="24"/>
          <w:szCs w:val="24"/>
        </w:rPr>
      </w:pPr>
      <w:r w:rsidRPr="00D42086">
        <w:rPr>
          <w:rFonts w:ascii="Arial" w:eastAsia="Arial" w:hAnsi="Arial" w:cs="Arial"/>
          <w:sz w:val="24"/>
          <w:szCs w:val="24"/>
        </w:rPr>
        <w:t xml:space="preserve">A questão da notificação espontânea envolve tanto vantagens, como: abranger todos os medicamentos disponíveis comercialmente, englobar toda a população, favorece a observação de reações adversas mais raras, não é um método que demanda tempo ou gastos. Entretanto, também há desvantagens sendo a pior delas a subnotificação, ou seja, menos de 10% das reações adversas são realmente notificadas, além disso, há demora em se realizar as notificações, e geralmente os dados são incompletos, o que dificulta uma possível intervenção (VAZ, 2012). </w:t>
      </w:r>
    </w:p>
    <w:p w:rsidR="009D4434" w:rsidRPr="00D42086" w:rsidRDefault="009D4434" w:rsidP="00FB2AFE">
      <w:pPr>
        <w:spacing w:line="360" w:lineRule="auto"/>
        <w:ind w:firstLine="708"/>
        <w:jc w:val="both"/>
        <w:rPr>
          <w:rFonts w:ascii="Arial" w:eastAsia="Arial" w:hAnsi="Arial" w:cs="Arial"/>
          <w:sz w:val="24"/>
          <w:szCs w:val="24"/>
        </w:rPr>
      </w:pPr>
      <w:r w:rsidRPr="00D42086">
        <w:rPr>
          <w:rFonts w:ascii="Arial" w:eastAsia="Arial" w:hAnsi="Arial" w:cs="Arial"/>
          <w:sz w:val="24"/>
          <w:szCs w:val="24"/>
        </w:rPr>
        <w:t xml:space="preserve">Somando-se a isso, existe a metodologia da busca ativa, amplamente utilizada no contexto de farmacovigilância, principalmente para obter informações de pacientes hospitalizados. Nesse caso, os profissionais </w:t>
      </w:r>
      <w:r w:rsidR="004A2A41" w:rsidRPr="00D42086">
        <w:rPr>
          <w:rFonts w:ascii="Arial" w:eastAsia="Arial" w:hAnsi="Arial" w:cs="Arial"/>
          <w:sz w:val="24"/>
          <w:szCs w:val="24"/>
        </w:rPr>
        <w:t>conseguem os dados diretamente com o paciente, ou com a equipe médica ou consultando o prontuário médico. Esse método é vantajoso, uma vez que as informações se tornam mais completas a respeito dos medicamentos usados nos pacientes, reduzindo as chances de haver erros ou omissão de informações</w:t>
      </w:r>
      <w:r w:rsidR="00F32C50" w:rsidRPr="00D42086">
        <w:rPr>
          <w:rFonts w:ascii="Arial" w:eastAsia="Arial" w:hAnsi="Arial" w:cs="Arial"/>
          <w:sz w:val="24"/>
          <w:szCs w:val="24"/>
        </w:rPr>
        <w:t xml:space="preserve"> (VARALLO, 2010).</w:t>
      </w:r>
    </w:p>
    <w:p w:rsidR="004A2A41" w:rsidRPr="00D42086" w:rsidRDefault="004A2A41" w:rsidP="00FB2AFE">
      <w:pPr>
        <w:spacing w:line="360" w:lineRule="auto"/>
        <w:ind w:firstLine="708"/>
        <w:jc w:val="both"/>
        <w:rPr>
          <w:rFonts w:ascii="Arial" w:eastAsia="Arial" w:hAnsi="Arial" w:cs="Arial"/>
          <w:sz w:val="24"/>
          <w:szCs w:val="24"/>
        </w:rPr>
      </w:pPr>
      <w:r w:rsidRPr="00D42086">
        <w:rPr>
          <w:rFonts w:ascii="Arial" w:eastAsia="Arial" w:hAnsi="Arial" w:cs="Arial"/>
          <w:sz w:val="24"/>
          <w:szCs w:val="24"/>
        </w:rPr>
        <w:t>Com a busca ativa pode-se manter um acompanhamento com os pacientes, visando analisar a sua evolução clínica e com isso também é possível identificar reações adversas que antes não eram descritas</w:t>
      </w:r>
      <w:r w:rsidR="00175960" w:rsidRPr="00D42086">
        <w:rPr>
          <w:rFonts w:ascii="Arial" w:eastAsia="Arial" w:hAnsi="Arial" w:cs="Arial"/>
          <w:sz w:val="24"/>
          <w:szCs w:val="24"/>
        </w:rPr>
        <w:t>, reações agudas de baixa frequência, e ainda, identificar populações que tenham risco mais elevado de sofrer reações adversas</w:t>
      </w:r>
      <w:r w:rsidR="00F32C50" w:rsidRPr="00D42086">
        <w:rPr>
          <w:rFonts w:ascii="Arial" w:eastAsia="Arial" w:hAnsi="Arial" w:cs="Arial"/>
          <w:sz w:val="24"/>
          <w:szCs w:val="24"/>
        </w:rPr>
        <w:t xml:space="preserve"> (VARALLO, 2010)</w:t>
      </w:r>
      <w:r w:rsidRPr="00D42086">
        <w:rPr>
          <w:rFonts w:ascii="Arial" w:eastAsia="Arial" w:hAnsi="Arial" w:cs="Arial"/>
          <w:sz w:val="24"/>
          <w:szCs w:val="24"/>
        </w:rPr>
        <w:t xml:space="preserve">. </w:t>
      </w:r>
    </w:p>
    <w:p w:rsidR="00175960" w:rsidRPr="00D42086" w:rsidRDefault="005665D8" w:rsidP="00FB2AFE">
      <w:pPr>
        <w:spacing w:line="360" w:lineRule="auto"/>
        <w:ind w:firstLine="708"/>
        <w:jc w:val="both"/>
        <w:rPr>
          <w:rFonts w:ascii="Arial" w:eastAsia="Arial" w:hAnsi="Arial" w:cs="Arial"/>
          <w:sz w:val="24"/>
          <w:szCs w:val="24"/>
        </w:rPr>
      </w:pPr>
      <w:r w:rsidRPr="00D42086">
        <w:rPr>
          <w:rFonts w:ascii="Arial" w:eastAsia="Arial" w:hAnsi="Arial" w:cs="Arial"/>
          <w:sz w:val="24"/>
          <w:szCs w:val="24"/>
        </w:rPr>
        <w:lastRenderedPageBreak/>
        <w:t xml:space="preserve">Dando seguimento a esta ideia de farmacovigilância nota-se que o resultado será a segurança do paciente, meta primordial quando se discute sobre o âmbito hospitalar. </w:t>
      </w:r>
    </w:p>
    <w:p w:rsidR="003F6D90" w:rsidRPr="00D42086" w:rsidRDefault="005665D8" w:rsidP="003F6D90">
      <w:pPr>
        <w:spacing w:line="360" w:lineRule="auto"/>
        <w:ind w:firstLine="708"/>
        <w:jc w:val="both"/>
        <w:rPr>
          <w:rFonts w:ascii="Arial" w:hAnsi="Arial" w:cs="Arial"/>
          <w:sz w:val="24"/>
          <w:szCs w:val="24"/>
        </w:rPr>
      </w:pPr>
      <w:r w:rsidRPr="00D42086">
        <w:rPr>
          <w:rFonts w:ascii="Arial" w:eastAsia="Arial" w:hAnsi="Arial" w:cs="Arial"/>
          <w:sz w:val="24"/>
          <w:szCs w:val="24"/>
        </w:rPr>
        <w:t>De acordo com o Portal Saúde do Governo</w:t>
      </w:r>
      <w:r w:rsidR="003F6D90" w:rsidRPr="00D42086">
        <w:rPr>
          <w:rFonts w:ascii="Arial" w:eastAsia="Arial" w:hAnsi="Arial" w:cs="Arial"/>
          <w:sz w:val="24"/>
          <w:szCs w:val="24"/>
        </w:rPr>
        <w:t xml:space="preserve"> Federal, a segurança do paciente é dita como “u</w:t>
      </w:r>
      <w:r w:rsidR="003F6D90" w:rsidRPr="00D42086">
        <w:rPr>
          <w:rFonts w:ascii="Arial" w:hAnsi="Arial" w:cs="Arial"/>
          <w:sz w:val="24"/>
          <w:szCs w:val="24"/>
        </w:rPr>
        <w:t xml:space="preserve">m dos seis atributos da qualidade do cuidado, e tem adquirido, em todo o mundo, grande importância para os pacientes, famílias, gestores e profissionais de saúde com a finalidade de oferecer uma assistência segura.”. </w:t>
      </w:r>
    </w:p>
    <w:p w:rsidR="003F6D90" w:rsidRPr="00D42086" w:rsidRDefault="003F6D90" w:rsidP="003F6D90">
      <w:pPr>
        <w:spacing w:line="360" w:lineRule="auto"/>
        <w:ind w:firstLine="708"/>
        <w:jc w:val="both"/>
        <w:rPr>
          <w:rFonts w:ascii="Arial" w:hAnsi="Arial" w:cs="Arial"/>
          <w:sz w:val="24"/>
          <w:szCs w:val="24"/>
        </w:rPr>
      </w:pPr>
      <w:r w:rsidRPr="00D42086">
        <w:rPr>
          <w:rFonts w:ascii="Arial" w:hAnsi="Arial" w:cs="Arial"/>
          <w:sz w:val="24"/>
          <w:szCs w:val="24"/>
        </w:rPr>
        <w:t>O programa nacional de segurança do paciente (PNSP) foi instaurado pela Portaria GM/MS nº529 de 2013, visando favorecer a “qualificação do cuidado em saúde em todos os estabelecimentos de saúde do território nacional”.</w:t>
      </w:r>
    </w:p>
    <w:p w:rsidR="008C7FC1" w:rsidRDefault="00D42086" w:rsidP="003F6D90">
      <w:pPr>
        <w:spacing w:line="360" w:lineRule="auto"/>
        <w:ind w:firstLine="708"/>
        <w:jc w:val="both"/>
        <w:rPr>
          <w:rFonts w:ascii="Arial" w:hAnsi="Arial" w:cs="Arial"/>
          <w:sz w:val="24"/>
          <w:szCs w:val="24"/>
        </w:rPr>
      </w:pPr>
      <w:r w:rsidRPr="00D42086">
        <w:rPr>
          <w:rFonts w:ascii="Arial" w:hAnsi="Arial" w:cs="Arial"/>
          <w:sz w:val="24"/>
          <w:szCs w:val="24"/>
        </w:rPr>
        <w:t xml:space="preserve">Tanto os incidentes relacionados ao cuidado quanto os eventos adversos em si acabam ocasionando uma elevação no percentual de morbidade e mortalidade nos sistemas de saúde. Dessa maneira a Organização Mundial da Saúde (OMS) instaurou a </w:t>
      </w:r>
      <w:r w:rsidRPr="00D42086">
        <w:rPr>
          <w:rStyle w:val="nfase"/>
          <w:rFonts w:ascii="Arial" w:hAnsi="Arial" w:cs="Arial"/>
          <w:sz w:val="24"/>
          <w:szCs w:val="24"/>
        </w:rPr>
        <w:t>World Alliance for Patient Safet</w:t>
      </w:r>
      <w:r w:rsidRPr="00D42086">
        <w:rPr>
          <w:rFonts w:ascii="Arial" w:hAnsi="Arial" w:cs="Arial"/>
          <w:sz w:val="24"/>
          <w:szCs w:val="24"/>
        </w:rPr>
        <w:t>y( Aliança Mundial pela Segurança do Paciente)</w:t>
      </w:r>
      <w:r>
        <w:rPr>
          <w:rFonts w:ascii="Arial" w:hAnsi="Arial" w:cs="Arial"/>
          <w:sz w:val="24"/>
          <w:szCs w:val="24"/>
        </w:rPr>
        <w:t xml:space="preserve"> que pretende gerenciar conceitos </w:t>
      </w:r>
      <w:r w:rsidR="00463D63">
        <w:rPr>
          <w:rFonts w:ascii="Arial" w:hAnsi="Arial" w:cs="Arial"/>
          <w:sz w:val="24"/>
          <w:szCs w:val="24"/>
        </w:rPr>
        <w:t xml:space="preserve">e definições a respeito da segurança do paciente e com isso apresentar propostas para diminuir os riscos e os eventos adversos que possam prejudicar o paciente. </w:t>
      </w:r>
    </w:p>
    <w:p w:rsidR="00FC49A8" w:rsidRDefault="00AB04DC" w:rsidP="007E7673">
      <w:pPr>
        <w:spacing w:line="360" w:lineRule="auto"/>
        <w:ind w:firstLine="708"/>
        <w:jc w:val="both"/>
        <w:rPr>
          <w:rFonts w:ascii="Times New Roman" w:eastAsia="Times New Roman" w:hAnsi="Times New Roman"/>
          <w:sz w:val="26"/>
          <w:szCs w:val="26"/>
          <w:lang w:eastAsia="pt-BR"/>
        </w:rPr>
      </w:pPr>
      <w:r>
        <w:rPr>
          <w:rFonts w:ascii="Arial" w:hAnsi="Arial" w:cs="Arial"/>
          <w:sz w:val="24"/>
          <w:szCs w:val="24"/>
        </w:rPr>
        <w:t>Segundo o Instituto Brasileiro para a Segurança do Paciente o</w:t>
      </w:r>
      <w:r w:rsidR="00BE4699">
        <w:rPr>
          <w:rFonts w:ascii="Arial" w:hAnsi="Arial" w:cs="Arial"/>
          <w:sz w:val="24"/>
          <w:szCs w:val="24"/>
        </w:rPr>
        <w:t xml:space="preserve"> tema “segurança do paciente” tem se tornado cada vez mais importante nas redes de saúde, </w:t>
      </w:r>
      <w:r w:rsidR="007E7673">
        <w:rPr>
          <w:rFonts w:ascii="Arial" w:hAnsi="Arial" w:cs="Arial"/>
          <w:sz w:val="24"/>
          <w:szCs w:val="24"/>
        </w:rPr>
        <w:t>uma vez que o ideal é que os riscos de danos desnecessários sejam reduzidos a uma taxa equilibrada ou até o ponto de não ocorrerem mais. Dessa maneira, o ponto alto desta área é assegurar que a filosofia de Hipócrates</w:t>
      </w:r>
      <w:r w:rsidR="00796A41">
        <w:rPr>
          <w:rFonts w:ascii="Arial" w:hAnsi="Arial" w:cs="Arial"/>
          <w:sz w:val="24"/>
          <w:szCs w:val="24"/>
        </w:rPr>
        <w:t xml:space="preserve"> “primeiro não causar dano”</w:t>
      </w:r>
      <w:r w:rsidR="007E7673">
        <w:rPr>
          <w:rFonts w:ascii="Arial" w:hAnsi="Arial" w:cs="Arial"/>
          <w:sz w:val="24"/>
          <w:szCs w:val="24"/>
        </w:rPr>
        <w:t xml:space="preserve"> seja posta em prática, </w:t>
      </w:r>
      <w:r>
        <w:rPr>
          <w:rFonts w:ascii="Arial" w:hAnsi="Arial" w:cs="Arial"/>
          <w:sz w:val="24"/>
          <w:szCs w:val="24"/>
        </w:rPr>
        <w:t xml:space="preserve">proporcionando uma assistência em saúde que não provoque danos ao paciente. </w:t>
      </w:r>
    </w:p>
    <w:p w:rsidR="00FC49A8" w:rsidRDefault="00FC49A8" w:rsidP="00A510E9">
      <w:pPr>
        <w:shd w:val="clear" w:color="auto" w:fill="FFFFFF"/>
        <w:spacing w:after="0" w:line="240" w:lineRule="auto"/>
        <w:jc w:val="both"/>
        <w:rPr>
          <w:rFonts w:ascii="Times New Roman" w:eastAsia="Times New Roman" w:hAnsi="Times New Roman"/>
          <w:sz w:val="26"/>
          <w:szCs w:val="26"/>
          <w:lang w:eastAsia="pt-BR"/>
        </w:rPr>
      </w:pPr>
    </w:p>
    <w:p w:rsidR="00FC49A8" w:rsidRDefault="00FC49A8" w:rsidP="00A510E9">
      <w:pPr>
        <w:shd w:val="clear" w:color="auto" w:fill="FFFFFF"/>
        <w:spacing w:after="0" w:line="240" w:lineRule="auto"/>
        <w:jc w:val="both"/>
        <w:rPr>
          <w:rFonts w:ascii="Times New Roman" w:eastAsia="Times New Roman" w:hAnsi="Times New Roman"/>
          <w:sz w:val="26"/>
          <w:szCs w:val="26"/>
          <w:lang w:eastAsia="pt-BR"/>
        </w:rPr>
      </w:pPr>
    </w:p>
    <w:p w:rsidR="007F07E1" w:rsidRDefault="007F07E1" w:rsidP="00A510E9">
      <w:pPr>
        <w:shd w:val="clear" w:color="auto" w:fill="FFFFFF"/>
        <w:spacing w:after="0" w:line="240" w:lineRule="auto"/>
        <w:jc w:val="both"/>
        <w:rPr>
          <w:rFonts w:ascii="Times New Roman" w:eastAsia="Times New Roman" w:hAnsi="Times New Roman"/>
          <w:sz w:val="26"/>
          <w:szCs w:val="26"/>
          <w:lang w:eastAsia="pt-BR"/>
        </w:rPr>
      </w:pPr>
    </w:p>
    <w:p w:rsidR="007F07E1" w:rsidRDefault="007F07E1" w:rsidP="00A510E9">
      <w:pPr>
        <w:shd w:val="clear" w:color="auto" w:fill="FFFFFF"/>
        <w:spacing w:after="0" w:line="240" w:lineRule="auto"/>
        <w:jc w:val="both"/>
        <w:rPr>
          <w:rFonts w:ascii="Times New Roman" w:eastAsia="Times New Roman" w:hAnsi="Times New Roman"/>
          <w:sz w:val="26"/>
          <w:szCs w:val="26"/>
          <w:lang w:eastAsia="pt-BR"/>
        </w:rPr>
      </w:pPr>
    </w:p>
    <w:p w:rsidR="007F07E1" w:rsidRDefault="007F07E1" w:rsidP="00A510E9">
      <w:pPr>
        <w:shd w:val="clear" w:color="auto" w:fill="FFFFFF"/>
        <w:spacing w:after="0" w:line="240" w:lineRule="auto"/>
        <w:jc w:val="both"/>
        <w:rPr>
          <w:rFonts w:ascii="Times New Roman" w:eastAsia="Times New Roman" w:hAnsi="Times New Roman"/>
          <w:sz w:val="26"/>
          <w:szCs w:val="26"/>
          <w:lang w:eastAsia="pt-BR"/>
        </w:rPr>
      </w:pPr>
    </w:p>
    <w:p w:rsidR="007F07E1" w:rsidRDefault="007F07E1" w:rsidP="00A510E9">
      <w:pPr>
        <w:shd w:val="clear" w:color="auto" w:fill="FFFFFF"/>
        <w:spacing w:after="0" w:line="240" w:lineRule="auto"/>
        <w:jc w:val="both"/>
        <w:rPr>
          <w:rFonts w:ascii="Times New Roman" w:eastAsia="Times New Roman" w:hAnsi="Times New Roman"/>
          <w:sz w:val="26"/>
          <w:szCs w:val="26"/>
          <w:lang w:eastAsia="pt-BR"/>
        </w:rPr>
      </w:pPr>
    </w:p>
    <w:p w:rsidR="007F07E1" w:rsidRDefault="007F07E1" w:rsidP="00A510E9">
      <w:pPr>
        <w:shd w:val="clear" w:color="auto" w:fill="FFFFFF"/>
        <w:spacing w:after="0" w:line="240" w:lineRule="auto"/>
        <w:jc w:val="both"/>
        <w:rPr>
          <w:rFonts w:ascii="Times New Roman" w:eastAsia="Times New Roman" w:hAnsi="Times New Roman"/>
          <w:sz w:val="26"/>
          <w:szCs w:val="26"/>
          <w:lang w:eastAsia="pt-BR"/>
        </w:rPr>
      </w:pPr>
    </w:p>
    <w:p w:rsidR="007F07E1" w:rsidRDefault="007F07E1" w:rsidP="00A510E9">
      <w:pPr>
        <w:shd w:val="clear" w:color="auto" w:fill="FFFFFF"/>
        <w:spacing w:after="0" w:line="240" w:lineRule="auto"/>
        <w:jc w:val="both"/>
        <w:rPr>
          <w:rFonts w:ascii="Times New Roman" w:eastAsia="Times New Roman" w:hAnsi="Times New Roman"/>
          <w:sz w:val="26"/>
          <w:szCs w:val="26"/>
          <w:lang w:eastAsia="pt-BR"/>
        </w:rPr>
      </w:pPr>
    </w:p>
    <w:p w:rsidR="007F07E1" w:rsidRDefault="007F07E1" w:rsidP="00A510E9">
      <w:pPr>
        <w:shd w:val="clear" w:color="auto" w:fill="FFFFFF"/>
        <w:spacing w:after="0" w:line="240" w:lineRule="auto"/>
        <w:jc w:val="both"/>
        <w:rPr>
          <w:rFonts w:ascii="Times New Roman" w:eastAsia="Times New Roman" w:hAnsi="Times New Roman"/>
          <w:sz w:val="26"/>
          <w:szCs w:val="26"/>
          <w:lang w:eastAsia="pt-BR"/>
        </w:rPr>
      </w:pPr>
    </w:p>
    <w:p w:rsidR="00FC49A8" w:rsidRPr="00A510E9" w:rsidRDefault="00FC49A8" w:rsidP="00A510E9">
      <w:pPr>
        <w:shd w:val="clear" w:color="auto" w:fill="FFFFFF"/>
        <w:spacing w:after="0" w:line="240" w:lineRule="auto"/>
        <w:jc w:val="both"/>
        <w:rPr>
          <w:rFonts w:ascii="Times New Roman" w:eastAsia="Times New Roman" w:hAnsi="Times New Roman"/>
          <w:sz w:val="26"/>
          <w:szCs w:val="26"/>
          <w:lang w:eastAsia="pt-BR"/>
        </w:rPr>
      </w:pPr>
    </w:p>
    <w:p w:rsidR="00FD7A6E" w:rsidRPr="000C182C" w:rsidRDefault="002157FA" w:rsidP="000C182C">
      <w:pPr>
        <w:numPr>
          <w:ilvl w:val="0"/>
          <w:numId w:val="6"/>
        </w:numPr>
        <w:shd w:val="clear" w:color="auto" w:fill="FFFFFF"/>
        <w:spacing w:after="0" w:line="240" w:lineRule="auto"/>
        <w:jc w:val="both"/>
        <w:rPr>
          <w:rFonts w:ascii="Arial" w:eastAsia="Times New Roman" w:hAnsi="Arial" w:cs="Arial"/>
          <w:b/>
          <w:sz w:val="24"/>
          <w:szCs w:val="24"/>
          <w:lang w:eastAsia="pt-BR"/>
        </w:rPr>
      </w:pPr>
      <w:r w:rsidRPr="000C182C">
        <w:rPr>
          <w:rFonts w:ascii="Arial" w:eastAsia="Times New Roman" w:hAnsi="Arial" w:cs="Arial"/>
          <w:b/>
          <w:sz w:val="24"/>
          <w:szCs w:val="24"/>
          <w:lang w:eastAsia="pt-BR"/>
        </w:rPr>
        <w:lastRenderedPageBreak/>
        <w:t>Conclusão</w:t>
      </w:r>
    </w:p>
    <w:p w:rsidR="000F02B1" w:rsidRDefault="000F02B1" w:rsidP="000F02B1">
      <w:pPr>
        <w:spacing w:line="240" w:lineRule="auto"/>
        <w:ind w:firstLine="708"/>
        <w:jc w:val="both"/>
        <w:rPr>
          <w:rFonts w:ascii="Arial" w:eastAsia="Arial" w:hAnsi="Arial" w:cs="Arial"/>
          <w:sz w:val="24"/>
          <w:szCs w:val="24"/>
        </w:rPr>
      </w:pPr>
    </w:p>
    <w:p w:rsidR="000C5480" w:rsidRPr="000C5480" w:rsidRDefault="000C5480" w:rsidP="000C5480">
      <w:pPr>
        <w:spacing w:line="360" w:lineRule="auto"/>
        <w:ind w:firstLine="708"/>
        <w:jc w:val="both"/>
        <w:rPr>
          <w:rFonts w:ascii="Arial" w:eastAsia="Arial" w:hAnsi="Arial" w:cs="Arial"/>
          <w:sz w:val="24"/>
          <w:szCs w:val="24"/>
        </w:rPr>
      </w:pPr>
      <w:r>
        <w:rPr>
          <w:rFonts w:ascii="Arial" w:eastAsia="Arial" w:hAnsi="Arial" w:cs="Arial"/>
          <w:sz w:val="24"/>
          <w:szCs w:val="24"/>
        </w:rPr>
        <w:t>Nos casos de pacientes que desenvolveram fibrilação atrial ou Flutter Atrial um dos focos terapêuticos é tentar manter o ritmo sinusal dentro do que é considerado normal. Dessa maneira, o fármaco considerado mais eficaz e seguro, ainda nos dias atuais, é a ami</w:t>
      </w:r>
      <w:r w:rsidR="00AB04DC">
        <w:rPr>
          <w:rFonts w:ascii="Arial" w:eastAsia="Arial" w:hAnsi="Arial" w:cs="Arial"/>
          <w:sz w:val="24"/>
          <w:szCs w:val="24"/>
        </w:rPr>
        <w:t>odarona</w:t>
      </w:r>
      <w:r>
        <w:rPr>
          <w:rFonts w:ascii="Arial" w:eastAsia="Arial" w:hAnsi="Arial" w:cs="Arial"/>
          <w:sz w:val="24"/>
          <w:szCs w:val="24"/>
        </w:rPr>
        <w:t xml:space="preserve">. </w:t>
      </w:r>
      <w:r w:rsidR="00AB04DC">
        <w:rPr>
          <w:rFonts w:ascii="Arial" w:eastAsia="Arial" w:hAnsi="Arial" w:cs="Arial"/>
          <w:sz w:val="24"/>
          <w:szCs w:val="24"/>
        </w:rPr>
        <w:t>Contudo</w:t>
      </w:r>
      <w:r>
        <w:rPr>
          <w:rFonts w:ascii="Arial" w:eastAsia="Arial" w:hAnsi="Arial" w:cs="Arial"/>
          <w:sz w:val="24"/>
          <w:szCs w:val="24"/>
        </w:rPr>
        <w:t>, mesmo que seus efeitos sejam altamente eficientes e benéficos, ainda assim este fármaco</w:t>
      </w:r>
      <w:r w:rsidR="000C182C">
        <w:rPr>
          <w:rFonts w:ascii="Arial" w:eastAsia="Arial" w:hAnsi="Arial" w:cs="Arial"/>
          <w:sz w:val="24"/>
          <w:szCs w:val="24"/>
        </w:rPr>
        <w:t xml:space="preserve"> pode ocasionar reações adversas</w:t>
      </w:r>
      <w:r>
        <w:rPr>
          <w:rFonts w:ascii="Arial" w:eastAsia="Arial" w:hAnsi="Arial" w:cs="Arial"/>
          <w:sz w:val="24"/>
          <w:szCs w:val="24"/>
        </w:rPr>
        <w:t xml:space="preserve"> preocupantes, como é o caso de disfunções na glândula tireoide (LOPES, 2013). </w:t>
      </w:r>
    </w:p>
    <w:p w:rsidR="00664118" w:rsidRDefault="000C5480" w:rsidP="00664118">
      <w:pPr>
        <w:spacing w:line="360" w:lineRule="auto"/>
        <w:ind w:firstLine="708"/>
        <w:jc w:val="both"/>
        <w:rPr>
          <w:rFonts w:ascii="Arial" w:eastAsia="Arial" w:hAnsi="Arial" w:cs="Arial"/>
          <w:sz w:val="24"/>
          <w:szCs w:val="24"/>
        </w:rPr>
      </w:pPr>
      <w:r>
        <w:rPr>
          <w:rFonts w:ascii="Arial" w:eastAsia="Arial" w:hAnsi="Arial" w:cs="Arial"/>
          <w:sz w:val="24"/>
          <w:szCs w:val="24"/>
        </w:rPr>
        <w:t>Com isso, é</w:t>
      </w:r>
      <w:r w:rsidR="002157FA">
        <w:rPr>
          <w:rFonts w:ascii="Arial" w:eastAsia="Arial" w:hAnsi="Arial" w:cs="Arial"/>
          <w:sz w:val="24"/>
          <w:szCs w:val="24"/>
        </w:rPr>
        <w:t xml:space="preserve"> essencial que os pacientes que iniciarão</w:t>
      </w:r>
      <w:r w:rsidR="000C182C">
        <w:rPr>
          <w:rFonts w:ascii="Arial" w:eastAsia="Arial" w:hAnsi="Arial" w:cs="Arial"/>
          <w:sz w:val="24"/>
          <w:szCs w:val="24"/>
        </w:rPr>
        <w:t xml:space="preserve"> a terapia com o antiarrítmico A</w:t>
      </w:r>
      <w:r w:rsidR="002157FA">
        <w:rPr>
          <w:rFonts w:ascii="Arial" w:eastAsia="Arial" w:hAnsi="Arial" w:cs="Arial"/>
          <w:sz w:val="24"/>
          <w:szCs w:val="24"/>
        </w:rPr>
        <w:t>miodarona</w:t>
      </w:r>
      <w:r w:rsidR="00664118">
        <w:rPr>
          <w:rFonts w:ascii="Arial" w:eastAsia="Arial" w:hAnsi="Arial" w:cs="Arial"/>
          <w:sz w:val="24"/>
          <w:szCs w:val="24"/>
        </w:rPr>
        <w:t xml:space="preserve"> por um período </w:t>
      </w:r>
      <w:r w:rsidR="000F02B1">
        <w:rPr>
          <w:rFonts w:ascii="Arial" w:eastAsia="Arial" w:hAnsi="Arial" w:cs="Arial"/>
          <w:sz w:val="24"/>
          <w:szCs w:val="24"/>
        </w:rPr>
        <w:t>indeterminado</w:t>
      </w:r>
      <w:r w:rsidR="00664118">
        <w:rPr>
          <w:rFonts w:ascii="Arial" w:eastAsia="Arial" w:hAnsi="Arial" w:cs="Arial"/>
          <w:sz w:val="24"/>
          <w:szCs w:val="24"/>
        </w:rPr>
        <w:t xml:space="preserve"> façam uma análise minuciosa da sua função tireoidiana mesmo antes de iniciar o tratamento e após o seu término, uma vez que os sintomas de disfunção tireoidiana podem se manter mesmo após a interrupção da terapia</w:t>
      </w:r>
      <w:r w:rsidR="0082746D">
        <w:rPr>
          <w:rFonts w:ascii="Arial" w:eastAsia="Arial" w:hAnsi="Arial" w:cs="Arial"/>
          <w:sz w:val="24"/>
          <w:szCs w:val="24"/>
        </w:rPr>
        <w:t xml:space="preserve"> (</w:t>
      </w:r>
      <w:r w:rsidR="00664118">
        <w:rPr>
          <w:rFonts w:ascii="Arial" w:eastAsia="Arial" w:hAnsi="Arial" w:cs="Arial"/>
          <w:sz w:val="24"/>
          <w:szCs w:val="24"/>
        </w:rPr>
        <w:t>DIAS, SENGER, 2011).</w:t>
      </w:r>
    </w:p>
    <w:p w:rsidR="000C182C" w:rsidRDefault="000C182C" w:rsidP="000C182C">
      <w:pPr>
        <w:spacing w:line="360" w:lineRule="auto"/>
        <w:ind w:firstLine="708"/>
        <w:jc w:val="both"/>
        <w:rPr>
          <w:rFonts w:ascii="Arial" w:eastAsia="Arial" w:hAnsi="Arial" w:cs="Arial"/>
          <w:sz w:val="24"/>
          <w:szCs w:val="24"/>
        </w:rPr>
      </w:pPr>
      <w:r>
        <w:rPr>
          <w:rFonts w:ascii="Arial" w:eastAsia="Arial" w:hAnsi="Arial" w:cs="Arial"/>
          <w:sz w:val="24"/>
          <w:szCs w:val="24"/>
        </w:rPr>
        <w:t>Ainda, é primordial que haja a classificação</w:t>
      </w:r>
      <w:r w:rsidR="0042591D">
        <w:rPr>
          <w:rFonts w:ascii="Arial" w:eastAsia="Arial" w:hAnsi="Arial" w:cs="Arial"/>
          <w:sz w:val="24"/>
          <w:szCs w:val="24"/>
        </w:rPr>
        <w:t xml:space="preserve"> e entendimento</w:t>
      </w:r>
      <w:r>
        <w:rPr>
          <w:rFonts w:ascii="Arial" w:eastAsia="Arial" w:hAnsi="Arial" w:cs="Arial"/>
          <w:sz w:val="24"/>
          <w:szCs w:val="24"/>
        </w:rPr>
        <w:t xml:space="preserve"> da reação adversa</w:t>
      </w:r>
      <w:r w:rsidR="0042591D">
        <w:rPr>
          <w:rFonts w:ascii="Arial" w:eastAsia="Arial" w:hAnsi="Arial" w:cs="Arial"/>
          <w:sz w:val="24"/>
          <w:szCs w:val="24"/>
        </w:rPr>
        <w:t>, não sendo realizada apenas a sua identificação. Com isso, é possível compreender as causas da reação e pode-se intervir para que seja reestabelecido o bem estar do paciente</w:t>
      </w:r>
      <w:r w:rsidR="00F45574">
        <w:rPr>
          <w:rFonts w:ascii="Arial" w:eastAsia="Arial" w:hAnsi="Arial" w:cs="Arial"/>
          <w:sz w:val="24"/>
          <w:szCs w:val="24"/>
        </w:rPr>
        <w:t xml:space="preserve"> </w:t>
      </w:r>
      <w:r w:rsidR="00F45574" w:rsidRPr="00D42086">
        <w:rPr>
          <w:rFonts w:ascii="Arial" w:eastAsia="Arial" w:hAnsi="Arial" w:cs="Arial"/>
          <w:sz w:val="24"/>
          <w:szCs w:val="24"/>
        </w:rPr>
        <w:t>(HEBERLE, 2009)</w:t>
      </w:r>
      <w:r w:rsidR="0042591D">
        <w:rPr>
          <w:rFonts w:ascii="Arial" w:eastAsia="Arial" w:hAnsi="Arial" w:cs="Arial"/>
          <w:sz w:val="24"/>
          <w:szCs w:val="24"/>
        </w:rPr>
        <w:t xml:space="preserve">. </w:t>
      </w:r>
    </w:p>
    <w:p w:rsidR="000C182C" w:rsidRPr="00D42086" w:rsidRDefault="0042591D" w:rsidP="000C182C">
      <w:pPr>
        <w:spacing w:line="360" w:lineRule="auto"/>
        <w:ind w:firstLine="708"/>
        <w:jc w:val="both"/>
        <w:rPr>
          <w:rFonts w:ascii="Arial" w:eastAsia="Arial" w:hAnsi="Arial" w:cs="Arial"/>
          <w:sz w:val="24"/>
          <w:szCs w:val="24"/>
        </w:rPr>
      </w:pPr>
      <w:r>
        <w:rPr>
          <w:rFonts w:ascii="Arial" w:eastAsia="Arial" w:hAnsi="Arial" w:cs="Arial"/>
          <w:sz w:val="24"/>
          <w:szCs w:val="24"/>
        </w:rPr>
        <w:t xml:space="preserve">Para </w:t>
      </w:r>
      <w:r w:rsidR="00FE420A">
        <w:rPr>
          <w:rFonts w:ascii="Arial" w:eastAsia="Arial" w:hAnsi="Arial" w:cs="Arial"/>
          <w:sz w:val="24"/>
          <w:szCs w:val="24"/>
        </w:rPr>
        <w:t xml:space="preserve">que haja </w:t>
      </w:r>
      <w:r>
        <w:rPr>
          <w:rFonts w:ascii="Arial" w:eastAsia="Arial" w:hAnsi="Arial" w:cs="Arial"/>
          <w:sz w:val="24"/>
          <w:szCs w:val="24"/>
        </w:rPr>
        <w:t xml:space="preserve">a classificação da reação adversa existem </w:t>
      </w:r>
      <w:r w:rsidR="00FE420A">
        <w:rPr>
          <w:rFonts w:ascii="Arial" w:eastAsia="Arial" w:hAnsi="Arial" w:cs="Arial"/>
          <w:sz w:val="24"/>
          <w:szCs w:val="24"/>
        </w:rPr>
        <w:t>algumas ferramentas como é o caso do algoritmo de Naranjo,</w:t>
      </w:r>
      <w:r w:rsidR="000C182C" w:rsidRPr="00D42086">
        <w:rPr>
          <w:rFonts w:ascii="Arial" w:eastAsia="Arial" w:hAnsi="Arial" w:cs="Arial"/>
          <w:sz w:val="24"/>
          <w:szCs w:val="24"/>
        </w:rPr>
        <w:t xml:space="preserve"> essencial para o ramo farmacêutico (HEBERLE, 2009)</w:t>
      </w:r>
      <w:r w:rsidR="00FE420A">
        <w:rPr>
          <w:rFonts w:ascii="Arial" w:eastAsia="Arial" w:hAnsi="Arial" w:cs="Arial"/>
          <w:sz w:val="24"/>
          <w:szCs w:val="24"/>
        </w:rPr>
        <w:t>, sendo capaz de estabelecer uma sequência cronológica entre o uso do medicamento até o início do quadro sintomático</w:t>
      </w:r>
      <w:r w:rsidR="00F45574">
        <w:rPr>
          <w:rFonts w:ascii="Arial" w:eastAsia="Arial" w:hAnsi="Arial" w:cs="Arial"/>
          <w:sz w:val="24"/>
          <w:szCs w:val="24"/>
        </w:rPr>
        <w:t xml:space="preserve"> (OPAS, 2011).</w:t>
      </w:r>
      <w:r w:rsidR="00FE420A">
        <w:rPr>
          <w:rFonts w:ascii="Arial" w:eastAsia="Arial" w:hAnsi="Arial" w:cs="Arial"/>
          <w:sz w:val="24"/>
          <w:szCs w:val="24"/>
        </w:rPr>
        <w:t xml:space="preserve"> </w:t>
      </w:r>
      <w:r w:rsidR="000C182C" w:rsidRPr="00D42086">
        <w:rPr>
          <w:rFonts w:ascii="Arial" w:eastAsia="Arial" w:hAnsi="Arial" w:cs="Arial"/>
          <w:sz w:val="24"/>
          <w:szCs w:val="24"/>
        </w:rPr>
        <w:t xml:space="preserve"> </w:t>
      </w:r>
    </w:p>
    <w:p w:rsidR="000C182C" w:rsidRDefault="00D22B2F" w:rsidP="000C182C">
      <w:pPr>
        <w:spacing w:line="360" w:lineRule="auto"/>
        <w:ind w:firstLine="708"/>
        <w:jc w:val="both"/>
        <w:rPr>
          <w:rFonts w:ascii="Arial" w:eastAsia="Arial" w:hAnsi="Arial" w:cs="Arial"/>
          <w:sz w:val="24"/>
          <w:szCs w:val="24"/>
        </w:rPr>
      </w:pPr>
      <w:r>
        <w:rPr>
          <w:rFonts w:ascii="Arial" w:eastAsia="Arial" w:hAnsi="Arial" w:cs="Arial"/>
          <w:sz w:val="24"/>
          <w:szCs w:val="24"/>
        </w:rPr>
        <w:t xml:space="preserve">Nesse ínterim, as </w:t>
      </w:r>
      <w:r w:rsidRPr="00D42086">
        <w:rPr>
          <w:rFonts w:ascii="Arial" w:eastAsia="Arial" w:hAnsi="Arial" w:cs="Arial"/>
          <w:sz w:val="24"/>
          <w:szCs w:val="24"/>
        </w:rPr>
        <w:t xml:space="preserve">ações pertinentes a farmacovigilância podem modificar o quadro alarmante das reações adversas a </w:t>
      </w:r>
      <w:r>
        <w:rPr>
          <w:rFonts w:ascii="Arial" w:eastAsia="Arial" w:hAnsi="Arial" w:cs="Arial"/>
          <w:sz w:val="24"/>
          <w:szCs w:val="24"/>
        </w:rPr>
        <w:t xml:space="preserve">medicamentos (DRESCH, 2006), </w:t>
      </w:r>
      <w:r w:rsidR="003C6E46">
        <w:rPr>
          <w:rFonts w:ascii="Arial" w:eastAsia="Arial" w:hAnsi="Arial" w:cs="Arial"/>
          <w:sz w:val="24"/>
          <w:szCs w:val="24"/>
        </w:rPr>
        <w:t xml:space="preserve">por meio do método de </w:t>
      </w:r>
      <w:r w:rsidRPr="00D42086">
        <w:rPr>
          <w:rFonts w:ascii="Arial" w:eastAsia="Arial" w:hAnsi="Arial" w:cs="Arial"/>
          <w:sz w:val="24"/>
          <w:szCs w:val="24"/>
        </w:rPr>
        <w:t xml:space="preserve">notificação espontânea </w:t>
      </w:r>
      <w:r w:rsidR="003C6E46">
        <w:rPr>
          <w:rFonts w:ascii="Arial" w:eastAsia="Arial" w:hAnsi="Arial" w:cs="Arial"/>
          <w:sz w:val="24"/>
          <w:szCs w:val="24"/>
        </w:rPr>
        <w:t>realizada na maioria dos casos por um</w:t>
      </w:r>
      <w:r w:rsidRPr="00D42086">
        <w:rPr>
          <w:rFonts w:ascii="Arial" w:eastAsia="Arial" w:hAnsi="Arial" w:cs="Arial"/>
          <w:sz w:val="24"/>
          <w:szCs w:val="24"/>
        </w:rPr>
        <w:t xml:space="preserve"> profissional da saúde que observou uma reação em um paciente e suspeita que essa seja decorrente de algum medicamento</w:t>
      </w:r>
      <w:r w:rsidR="003C6E46">
        <w:rPr>
          <w:rFonts w:ascii="Arial" w:eastAsia="Arial" w:hAnsi="Arial" w:cs="Arial"/>
          <w:sz w:val="24"/>
          <w:szCs w:val="24"/>
        </w:rPr>
        <w:t xml:space="preserve">. </w:t>
      </w:r>
    </w:p>
    <w:p w:rsidR="003C6E46" w:rsidRPr="00D42086" w:rsidRDefault="003C6E46" w:rsidP="003C6E46">
      <w:pPr>
        <w:spacing w:line="360" w:lineRule="auto"/>
        <w:ind w:firstLine="708"/>
        <w:jc w:val="both"/>
        <w:rPr>
          <w:rFonts w:ascii="Arial" w:eastAsia="Arial" w:hAnsi="Arial" w:cs="Arial"/>
          <w:sz w:val="24"/>
          <w:szCs w:val="24"/>
        </w:rPr>
      </w:pPr>
      <w:r>
        <w:rPr>
          <w:rFonts w:ascii="Arial" w:eastAsia="Arial" w:hAnsi="Arial" w:cs="Arial"/>
          <w:sz w:val="24"/>
          <w:szCs w:val="24"/>
        </w:rPr>
        <w:t xml:space="preserve">E existe ainda a </w:t>
      </w:r>
      <w:r w:rsidRPr="00D42086">
        <w:rPr>
          <w:rFonts w:ascii="Arial" w:eastAsia="Arial" w:hAnsi="Arial" w:cs="Arial"/>
          <w:sz w:val="24"/>
          <w:szCs w:val="24"/>
        </w:rPr>
        <w:t xml:space="preserve">metodologia da busca ativa, </w:t>
      </w:r>
      <w:r>
        <w:rPr>
          <w:rFonts w:ascii="Arial" w:eastAsia="Arial" w:hAnsi="Arial" w:cs="Arial"/>
          <w:sz w:val="24"/>
          <w:szCs w:val="24"/>
        </w:rPr>
        <w:t>muito usada</w:t>
      </w:r>
      <w:r w:rsidRPr="00D42086">
        <w:rPr>
          <w:rFonts w:ascii="Arial" w:eastAsia="Arial" w:hAnsi="Arial" w:cs="Arial"/>
          <w:sz w:val="24"/>
          <w:szCs w:val="24"/>
        </w:rPr>
        <w:t xml:space="preserve"> para obter informações de pacientes hospitalizados. </w:t>
      </w:r>
      <w:r>
        <w:rPr>
          <w:rFonts w:ascii="Arial" w:eastAsia="Arial" w:hAnsi="Arial" w:cs="Arial"/>
          <w:sz w:val="24"/>
          <w:szCs w:val="24"/>
        </w:rPr>
        <w:t>Com isso, o</w:t>
      </w:r>
      <w:r w:rsidRPr="00D42086">
        <w:rPr>
          <w:rFonts w:ascii="Arial" w:eastAsia="Arial" w:hAnsi="Arial" w:cs="Arial"/>
          <w:sz w:val="24"/>
          <w:szCs w:val="24"/>
        </w:rPr>
        <w:t xml:space="preserve">s profissionais conseguem os dados diretamente com o paciente, ou com a equipe médica ou consultando o prontuário médico. </w:t>
      </w:r>
      <w:r w:rsidR="0003693D">
        <w:rPr>
          <w:rFonts w:ascii="Arial" w:eastAsia="Arial" w:hAnsi="Arial" w:cs="Arial"/>
          <w:sz w:val="24"/>
          <w:szCs w:val="24"/>
        </w:rPr>
        <w:t xml:space="preserve">Neste caso, </w:t>
      </w:r>
      <w:r w:rsidRPr="00D42086">
        <w:rPr>
          <w:rFonts w:ascii="Arial" w:eastAsia="Arial" w:hAnsi="Arial" w:cs="Arial"/>
          <w:sz w:val="24"/>
          <w:szCs w:val="24"/>
        </w:rPr>
        <w:t xml:space="preserve">as informações se tornam mais completas a respeito </w:t>
      </w:r>
      <w:r w:rsidR="0003693D">
        <w:rPr>
          <w:rFonts w:ascii="Arial" w:eastAsia="Arial" w:hAnsi="Arial" w:cs="Arial"/>
          <w:sz w:val="24"/>
          <w:szCs w:val="24"/>
        </w:rPr>
        <w:lastRenderedPageBreak/>
        <w:t>dos medicamentos usados pel</w:t>
      </w:r>
      <w:r w:rsidRPr="00D42086">
        <w:rPr>
          <w:rFonts w:ascii="Arial" w:eastAsia="Arial" w:hAnsi="Arial" w:cs="Arial"/>
          <w:sz w:val="24"/>
          <w:szCs w:val="24"/>
        </w:rPr>
        <w:t>os pacientes, reduzindo as chances de haver erros ou omissão de informações (VARALLO, 2010).</w:t>
      </w:r>
    </w:p>
    <w:p w:rsidR="00796A41" w:rsidRDefault="0003693D" w:rsidP="0003693D">
      <w:pPr>
        <w:spacing w:line="360" w:lineRule="auto"/>
        <w:ind w:firstLine="708"/>
        <w:jc w:val="both"/>
        <w:rPr>
          <w:rFonts w:ascii="Arial" w:hAnsi="Arial" w:cs="Arial"/>
          <w:sz w:val="24"/>
          <w:szCs w:val="24"/>
        </w:rPr>
      </w:pPr>
      <w:r>
        <w:rPr>
          <w:rFonts w:ascii="Arial" w:eastAsia="Arial" w:hAnsi="Arial" w:cs="Arial"/>
          <w:sz w:val="24"/>
          <w:szCs w:val="24"/>
        </w:rPr>
        <w:t>Finalmente</w:t>
      </w:r>
      <w:r w:rsidR="00E61029">
        <w:rPr>
          <w:rFonts w:ascii="Arial" w:eastAsia="Arial" w:hAnsi="Arial" w:cs="Arial"/>
          <w:sz w:val="24"/>
          <w:szCs w:val="24"/>
        </w:rPr>
        <w:t>, o cuidado</w:t>
      </w:r>
      <w:r>
        <w:rPr>
          <w:rFonts w:ascii="Arial" w:eastAsia="Arial" w:hAnsi="Arial" w:cs="Arial"/>
          <w:sz w:val="24"/>
          <w:szCs w:val="24"/>
        </w:rPr>
        <w:t xml:space="preserve"> é algo cada vez mais visado nas redes de saúde, por </w:t>
      </w:r>
      <w:r w:rsidR="001A074E">
        <w:rPr>
          <w:rFonts w:ascii="Arial" w:eastAsia="Arial" w:hAnsi="Arial" w:cs="Arial"/>
          <w:sz w:val="24"/>
          <w:szCs w:val="24"/>
        </w:rPr>
        <w:t>isso</w:t>
      </w:r>
      <w:r>
        <w:rPr>
          <w:rFonts w:ascii="Arial" w:eastAsia="Arial" w:hAnsi="Arial" w:cs="Arial"/>
          <w:sz w:val="24"/>
          <w:szCs w:val="24"/>
        </w:rPr>
        <w:t xml:space="preserve"> foi instaurado o</w:t>
      </w:r>
      <w:r w:rsidRPr="00D42086">
        <w:rPr>
          <w:rFonts w:ascii="Arial" w:hAnsi="Arial" w:cs="Arial"/>
          <w:sz w:val="24"/>
          <w:szCs w:val="24"/>
        </w:rPr>
        <w:t xml:space="preserve"> </w:t>
      </w:r>
      <w:r>
        <w:rPr>
          <w:rFonts w:ascii="Arial" w:hAnsi="Arial" w:cs="Arial"/>
          <w:sz w:val="24"/>
          <w:szCs w:val="24"/>
        </w:rPr>
        <w:t>P</w:t>
      </w:r>
      <w:r w:rsidRPr="00D42086">
        <w:rPr>
          <w:rFonts w:ascii="Arial" w:hAnsi="Arial" w:cs="Arial"/>
          <w:sz w:val="24"/>
          <w:szCs w:val="24"/>
        </w:rPr>
        <w:t xml:space="preserve">rograma </w:t>
      </w:r>
      <w:r>
        <w:rPr>
          <w:rFonts w:ascii="Arial" w:hAnsi="Arial" w:cs="Arial"/>
          <w:sz w:val="24"/>
          <w:szCs w:val="24"/>
        </w:rPr>
        <w:t>N</w:t>
      </w:r>
      <w:r w:rsidRPr="00D42086">
        <w:rPr>
          <w:rFonts w:ascii="Arial" w:hAnsi="Arial" w:cs="Arial"/>
          <w:sz w:val="24"/>
          <w:szCs w:val="24"/>
        </w:rPr>
        <w:t xml:space="preserve">acional de </w:t>
      </w:r>
      <w:r>
        <w:rPr>
          <w:rFonts w:ascii="Arial" w:hAnsi="Arial" w:cs="Arial"/>
          <w:sz w:val="24"/>
          <w:szCs w:val="24"/>
        </w:rPr>
        <w:t>Segurança do P</w:t>
      </w:r>
      <w:r w:rsidRPr="00D42086">
        <w:rPr>
          <w:rFonts w:ascii="Arial" w:hAnsi="Arial" w:cs="Arial"/>
          <w:sz w:val="24"/>
          <w:szCs w:val="24"/>
        </w:rPr>
        <w:t xml:space="preserve">aciente (PNSP) </w:t>
      </w:r>
      <w:r>
        <w:rPr>
          <w:rFonts w:ascii="Arial" w:hAnsi="Arial" w:cs="Arial"/>
          <w:sz w:val="24"/>
          <w:szCs w:val="24"/>
        </w:rPr>
        <w:t xml:space="preserve">mediante a </w:t>
      </w:r>
      <w:r w:rsidRPr="00D42086">
        <w:rPr>
          <w:rFonts w:ascii="Arial" w:hAnsi="Arial" w:cs="Arial"/>
          <w:sz w:val="24"/>
          <w:szCs w:val="24"/>
        </w:rPr>
        <w:t>Portaria GM/MS nº529 de 2013.</w:t>
      </w:r>
      <w:r>
        <w:rPr>
          <w:rFonts w:ascii="Arial" w:hAnsi="Arial" w:cs="Arial"/>
          <w:sz w:val="24"/>
          <w:szCs w:val="24"/>
        </w:rPr>
        <w:t xml:space="preserve"> </w:t>
      </w:r>
      <w:r w:rsidR="00796A41">
        <w:rPr>
          <w:rFonts w:ascii="Arial" w:hAnsi="Arial" w:cs="Arial"/>
          <w:sz w:val="24"/>
          <w:szCs w:val="24"/>
        </w:rPr>
        <w:t>Com isso visa-se reduzir os riscos e eventos adversos que possam prejudicar o paciente.</w:t>
      </w:r>
    </w:p>
    <w:p w:rsidR="0003693D" w:rsidRPr="00D42086" w:rsidRDefault="004272FF" w:rsidP="0003693D">
      <w:pPr>
        <w:spacing w:line="360" w:lineRule="auto"/>
        <w:ind w:firstLine="708"/>
        <w:jc w:val="both"/>
        <w:rPr>
          <w:rFonts w:ascii="Arial" w:hAnsi="Arial" w:cs="Arial"/>
          <w:sz w:val="24"/>
          <w:szCs w:val="24"/>
        </w:rPr>
      </w:pPr>
      <w:r>
        <w:rPr>
          <w:rFonts w:ascii="Arial" w:hAnsi="Arial" w:cs="Arial"/>
          <w:sz w:val="24"/>
          <w:szCs w:val="24"/>
        </w:rPr>
        <w:t>Logo, o</w:t>
      </w:r>
      <w:r w:rsidR="00E61029">
        <w:rPr>
          <w:rFonts w:ascii="Arial" w:hAnsi="Arial" w:cs="Arial"/>
          <w:sz w:val="24"/>
          <w:szCs w:val="24"/>
        </w:rPr>
        <w:t xml:space="preserve"> cuidado</w:t>
      </w:r>
      <w:r>
        <w:rPr>
          <w:rFonts w:ascii="Arial" w:hAnsi="Arial" w:cs="Arial"/>
          <w:sz w:val="24"/>
          <w:szCs w:val="24"/>
        </w:rPr>
        <w:t xml:space="preserve"> ideal</w:t>
      </w:r>
      <w:r w:rsidR="00E61029">
        <w:rPr>
          <w:rFonts w:ascii="Arial" w:hAnsi="Arial" w:cs="Arial"/>
          <w:sz w:val="24"/>
          <w:szCs w:val="24"/>
        </w:rPr>
        <w:t xml:space="preserve"> com paciente</w:t>
      </w:r>
      <w:r w:rsidR="0003693D">
        <w:rPr>
          <w:rFonts w:ascii="Arial" w:hAnsi="Arial" w:cs="Arial"/>
          <w:sz w:val="24"/>
          <w:szCs w:val="24"/>
        </w:rPr>
        <w:t xml:space="preserve"> </w:t>
      </w:r>
      <w:r w:rsidR="00796A41">
        <w:rPr>
          <w:rFonts w:ascii="Arial" w:hAnsi="Arial" w:cs="Arial"/>
          <w:sz w:val="24"/>
          <w:szCs w:val="24"/>
        </w:rPr>
        <w:t>esta</w:t>
      </w:r>
      <w:r w:rsidR="0003693D">
        <w:rPr>
          <w:rFonts w:ascii="Arial" w:hAnsi="Arial" w:cs="Arial"/>
          <w:sz w:val="24"/>
          <w:szCs w:val="24"/>
        </w:rPr>
        <w:t xml:space="preserve">rá mais perto de se tornar realidade e com isso a Filosofia de Hipócrates fará ainda mais sentido. </w:t>
      </w:r>
    </w:p>
    <w:p w:rsidR="003C6E46" w:rsidRDefault="003C6E46" w:rsidP="000C182C">
      <w:pPr>
        <w:spacing w:line="360" w:lineRule="auto"/>
        <w:ind w:firstLine="708"/>
        <w:jc w:val="both"/>
        <w:rPr>
          <w:rFonts w:ascii="Arial" w:eastAsia="Arial" w:hAnsi="Arial" w:cs="Arial"/>
          <w:sz w:val="24"/>
          <w:szCs w:val="24"/>
        </w:rPr>
      </w:pPr>
    </w:p>
    <w:p w:rsidR="001A074E" w:rsidRDefault="001A074E" w:rsidP="000C182C">
      <w:pPr>
        <w:spacing w:line="360" w:lineRule="auto"/>
        <w:ind w:firstLine="708"/>
        <w:jc w:val="both"/>
        <w:rPr>
          <w:rFonts w:ascii="Arial" w:eastAsia="Arial" w:hAnsi="Arial" w:cs="Arial"/>
          <w:sz w:val="24"/>
          <w:szCs w:val="24"/>
        </w:rPr>
      </w:pPr>
    </w:p>
    <w:p w:rsidR="0003693D" w:rsidRDefault="0003693D" w:rsidP="000C182C">
      <w:pPr>
        <w:spacing w:line="360" w:lineRule="auto"/>
        <w:ind w:firstLine="708"/>
        <w:jc w:val="both"/>
        <w:rPr>
          <w:rFonts w:ascii="Arial" w:eastAsia="Arial" w:hAnsi="Arial" w:cs="Arial"/>
          <w:sz w:val="24"/>
          <w:szCs w:val="24"/>
        </w:rPr>
      </w:pPr>
    </w:p>
    <w:p w:rsidR="0003693D" w:rsidRDefault="0003693D" w:rsidP="000C182C">
      <w:pPr>
        <w:spacing w:line="360" w:lineRule="auto"/>
        <w:ind w:firstLine="708"/>
        <w:jc w:val="both"/>
        <w:rPr>
          <w:rFonts w:ascii="Arial" w:eastAsia="Arial" w:hAnsi="Arial" w:cs="Arial"/>
          <w:sz w:val="24"/>
          <w:szCs w:val="24"/>
        </w:rPr>
      </w:pPr>
    </w:p>
    <w:p w:rsidR="000C182C" w:rsidRDefault="000C182C" w:rsidP="00664118">
      <w:pPr>
        <w:spacing w:line="360" w:lineRule="auto"/>
        <w:ind w:firstLine="708"/>
        <w:jc w:val="both"/>
        <w:rPr>
          <w:rFonts w:ascii="Arial" w:eastAsia="Arial" w:hAnsi="Arial" w:cs="Arial"/>
          <w:sz w:val="24"/>
          <w:szCs w:val="24"/>
        </w:rPr>
      </w:pPr>
    </w:p>
    <w:p w:rsidR="00FF00D8" w:rsidRDefault="00FF00D8" w:rsidP="00FF00D8">
      <w:pPr>
        <w:spacing w:line="360" w:lineRule="auto"/>
        <w:jc w:val="both"/>
        <w:rPr>
          <w:rFonts w:ascii="Arial" w:eastAsia="Arial" w:hAnsi="Arial" w:cs="Arial"/>
          <w:sz w:val="24"/>
          <w:szCs w:val="24"/>
        </w:rPr>
      </w:pPr>
    </w:p>
    <w:p w:rsidR="00074868" w:rsidRDefault="00074868" w:rsidP="00FF00D8">
      <w:pPr>
        <w:spacing w:line="360" w:lineRule="auto"/>
        <w:jc w:val="both"/>
        <w:rPr>
          <w:rFonts w:ascii="Arial" w:eastAsia="Arial" w:hAnsi="Arial" w:cs="Arial"/>
          <w:sz w:val="24"/>
          <w:szCs w:val="24"/>
        </w:rPr>
      </w:pPr>
    </w:p>
    <w:p w:rsidR="001A074E" w:rsidRDefault="001A074E" w:rsidP="00FF00D8">
      <w:pPr>
        <w:spacing w:line="360" w:lineRule="auto"/>
        <w:jc w:val="both"/>
        <w:rPr>
          <w:rFonts w:ascii="Arial" w:eastAsia="Arial" w:hAnsi="Arial" w:cs="Arial"/>
          <w:sz w:val="24"/>
          <w:szCs w:val="24"/>
        </w:rPr>
      </w:pPr>
    </w:p>
    <w:p w:rsidR="001A074E" w:rsidRDefault="001A074E" w:rsidP="00FF00D8">
      <w:pPr>
        <w:spacing w:line="360" w:lineRule="auto"/>
        <w:jc w:val="both"/>
        <w:rPr>
          <w:rFonts w:ascii="Arial" w:eastAsia="Arial" w:hAnsi="Arial" w:cs="Arial"/>
          <w:sz w:val="24"/>
          <w:szCs w:val="24"/>
        </w:rPr>
      </w:pPr>
    </w:p>
    <w:p w:rsidR="001A074E" w:rsidRDefault="001A074E" w:rsidP="00FF00D8">
      <w:pPr>
        <w:spacing w:line="360" w:lineRule="auto"/>
        <w:jc w:val="both"/>
        <w:rPr>
          <w:rFonts w:ascii="Arial" w:eastAsia="Arial" w:hAnsi="Arial" w:cs="Arial"/>
          <w:sz w:val="24"/>
          <w:szCs w:val="24"/>
        </w:rPr>
      </w:pPr>
    </w:p>
    <w:p w:rsidR="001A074E" w:rsidRDefault="001A074E" w:rsidP="00FF00D8">
      <w:pPr>
        <w:spacing w:line="360" w:lineRule="auto"/>
        <w:jc w:val="both"/>
        <w:rPr>
          <w:rFonts w:ascii="Arial" w:eastAsia="Arial" w:hAnsi="Arial" w:cs="Arial"/>
          <w:sz w:val="24"/>
          <w:szCs w:val="24"/>
        </w:rPr>
      </w:pPr>
    </w:p>
    <w:p w:rsidR="001A074E" w:rsidRDefault="001A074E" w:rsidP="00FF00D8">
      <w:pPr>
        <w:spacing w:line="360" w:lineRule="auto"/>
        <w:jc w:val="both"/>
        <w:rPr>
          <w:rFonts w:ascii="Arial" w:eastAsia="Arial" w:hAnsi="Arial" w:cs="Arial"/>
          <w:sz w:val="24"/>
          <w:szCs w:val="24"/>
        </w:rPr>
      </w:pPr>
    </w:p>
    <w:p w:rsidR="001A074E" w:rsidRDefault="001A074E" w:rsidP="00FF00D8">
      <w:pPr>
        <w:spacing w:line="360" w:lineRule="auto"/>
        <w:jc w:val="both"/>
        <w:rPr>
          <w:rFonts w:ascii="Arial" w:eastAsia="Arial" w:hAnsi="Arial" w:cs="Arial"/>
          <w:sz w:val="24"/>
          <w:szCs w:val="24"/>
        </w:rPr>
      </w:pPr>
    </w:p>
    <w:p w:rsidR="001A074E" w:rsidRDefault="001A074E" w:rsidP="00FF00D8">
      <w:pPr>
        <w:spacing w:line="360" w:lineRule="auto"/>
        <w:jc w:val="both"/>
        <w:rPr>
          <w:rFonts w:ascii="Arial" w:eastAsia="Arial" w:hAnsi="Arial" w:cs="Arial"/>
          <w:sz w:val="24"/>
          <w:szCs w:val="24"/>
        </w:rPr>
      </w:pPr>
    </w:p>
    <w:p w:rsidR="001A074E" w:rsidRDefault="001A074E" w:rsidP="00FF00D8">
      <w:pPr>
        <w:spacing w:line="360" w:lineRule="auto"/>
        <w:jc w:val="both"/>
        <w:rPr>
          <w:rFonts w:ascii="Arial" w:eastAsia="Arial" w:hAnsi="Arial" w:cs="Arial"/>
          <w:sz w:val="24"/>
          <w:szCs w:val="24"/>
        </w:rPr>
      </w:pPr>
    </w:p>
    <w:p w:rsidR="001A074E" w:rsidRDefault="001A074E" w:rsidP="00FF00D8">
      <w:pPr>
        <w:spacing w:line="360" w:lineRule="auto"/>
        <w:jc w:val="both"/>
        <w:rPr>
          <w:rFonts w:ascii="Arial" w:eastAsia="Arial" w:hAnsi="Arial" w:cs="Arial"/>
          <w:sz w:val="24"/>
          <w:szCs w:val="24"/>
        </w:rPr>
      </w:pPr>
    </w:p>
    <w:p w:rsidR="001A074E" w:rsidRDefault="001A074E" w:rsidP="00FF00D8">
      <w:pPr>
        <w:spacing w:line="360" w:lineRule="auto"/>
        <w:jc w:val="both"/>
        <w:rPr>
          <w:rFonts w:ascii="Arial" w:eastAsia="Arial" w:hAnsi="Arial" w:cs="Arial"/>
          <w:sz w:val="24"/>
          <w:szCs w:val="24"/>
        </w:rPr>
      </w:pPr>
    </w:p>
    <w:p w:rsidR="001A074E" w:rsidRDefault="001A074E" w:rsidP="00FF00D8">
      <w:pPr>
        <w:spacing w:line="360" w:lineRule="auto"/>
        <w:jc w:val="both"/>
        <w:rPr>
          <w:rFonts w:ascii="Arial" w:eastAsia="Arial" w:hAnsi="Arial" w:cs="Arial"/>
          <w:sz w:val="24"/>
          <w:szCs w:val="24"/>
        </w:rPr>
      </w:pPr>
    </w:p>
    <w:p w:rsidR="00FF00D8" w:rsidRDefault="00FF00D8" w:rsidP="00FF00D8">
      <w:pPr>
        <w:spacing w:line="360" w:lineRule="auto"/>
        <w:jc w:val="both"/>
        <w:rPr>
          <w:rFonts w:ascii="Arial" w:eastAsia="Arial" w:hAnsi="Arial" w:cs="Arial"/>
          <w:sz w:val="24"/>
          <w:szCs w:val="24"/>
        </w:rPr>
      </w:pPr>
      <w:r>
        <w:rPr>
          <w:rFonts w:ascii="Arial" w:eastAsia="Arial" w:hAnsi="Arial" w:cs="Arial"/>
          <w:sz w:val="24"/>
          <w:szCs w:val="24"/>
        </w:rPr>
        <w:lastRenderedPageBreak/>
        <w:t>Referências Bibliográficas:</w:t>
      </w:r>
    </w:p>
    <w:p w:rsidR="00F82DE6" w:rsidRPr="00F82DE6" w:rsidRDefault="00FF00D8" w:rsidP="00F30D30">
      <w:pPr>
        <w:pStyle w:val="PargrafodaLista"/>
        <w:widowControl w:val="0"/>
        <w:numPr>
          <w:ilvl w:val="0"/>
          <w:numId w:val="3"/>
        </w:numPr>
        <w:pBdr>
          <w:top w:val="nil"/>
          <w:left w:val="nil"/>
          <w:bottom w:val="nil"/>
          <w:right w:val="nil"/>
          <w:between w:val="nil"/>
        </w:pBdr>
        <w:spacing w:after="200" w:line="360" w:lineRule="auto"/>
        <w:jc w:val="both"/>
        <w:rPr>
          <w:rFonts w:ascii="Arial" w:eastAsia="Arial" w:hAnsi="Arial" w:cs="Arial"/>
          <w:sz w:val="24"/>
          <w:szCs w:val="24"/>
        </w:rPr>
      </w:pPr>
      <w:r w:rsidRPr="00A64A43">
        <w:rPr>
          <w:rFonts w:ascii="Arial" w:eastAsia="Arial" w:hAnsi="Arial" w:cs="Arial"/>
          <w:sz w:val="24"/>
          <w:szCs w:val="24"/>
        </w:rPr>
        <w:t xml:space="preserve">BARROS, A.C. </w:t>
      </w:r>
      <w:r w:rsidRPr="00F82DE6">
        <w:rPr>
          <w:rFonts w:ascii="Arial" w:eastAsia="Arial" w:hAnsi="Arial" w:cs="Arial"/>
          <w:i/>
          <w:sz w:val="24"/>
          <w:szCs w:val="24"/>
        </w:rPr>
        <w:t>Frequência de Disfu</w:t>
      </w:r>
      <w:r w:rsidR="00D32A9B">
        <w:rPr>
          <w:rFonts w:ascii="Arial" w:eastAsia="Arial" w:hAnsi="Arial" w:cs="Arial"/>
          <w:i/>
          <w:sz w:val="24"/>
          <w:szCs w:val="24"/>
        </w:rPr>
        <w:t>n</w:t>
      </w:r>
      <w:r w:rsidRPr="00F82DE6">
        <w:rPr>
          <w:rFonts w:ascii="Arial" w:eastAsia="Arial" w:hAnsi="Arial" w:cs="Arial"/>
          <w:i/>
          <w:sz w:val="24"/>
          <w:szCs w:val="24"/>
        </w:rPr>
        <w:t>ção Tireoidiana em Pacientes em Uso de Amiodarona: Resultados Preliminares</w:t>
      </w:r>
      <w:r>
        <w:rPr>
          <w:rFonts w:ascii="Arial" w:eastAsia="Arial" w:hAnsi="Arial" w:cs="Arial"/>
          <w:sz w:val="24"/>
          <w:szCs w:val="24"/>
        </w:rPr>
        <w:t xml:space="preserve">. Monografia de conclusão do currículo médico da Universidade Federal da Bahia. Departamento de Medicina da Universidade Federal da Bahia, 2012. </w:t>
      </w:r>
    </w:p>
    <w:p w:rsidR="00FF00D8" w:rsidRDefault="00FF00D8" w:rsidP="00F82DE6">
      <w:pPr>
        <w:pStyle w:val="PargrafodaLista"/>
        <w:spacing w:after="200" w:line="276" w:lineRule="auto"/>
        <w:ind w:left="0"/>
        <w:rPr>
          <w:rFonts w:ascii="Arial" w:eastAsia="Arial" w:hAnsi="Arial" w:cs="Arial"/>
          <w:sz w:val="24"/>
          <w:szCs w:val="24"/>
        </w:rPr>
      </w:pPr>
    </w:p>
    <w:p w:rsidR="00FF00D8" w:rsidRDefault="00FF00D8" w:rsidP="00F30D30">
      <w:pPr>
        <w:pStyle w:val="PargrafodaLista"/>
        <w:widowControl w:val="0"/>
        <w:numPr>
          <w:ilvl w:val="0"/>
          <w:numId w:val="3"/>
        </w:numPr>
        <w:pBdr>
          <w:top w:val="nil"/>
          <w:left w:val="nil"/>
          <w:bottom w:val="nil"/>
          <w:right w:val="nil"/>
          <w:between w:val="nil"/>
        </w:pBdr>
        <w:spacing w:after="200" w:line="360" w:lineRule="auto"/>
        <w:jc w:val="both"/>
        <w:rPr>
          <w:rFonts w:ascii="Arial" w:eastAsia="Arial" w:hAnsi="Arial" w:cs="Arial"/>
          <w:sz w:val="24"/>
          <w:szCs w:val="24"/>
        </w:rPr>
      </w:pPr>
      <w:r>
        <w:rPr>
          <w:rFonts w:ascii="Arial" w:eastAsia="Arial" w:hAnsi="Arial" w:cs="Arial"/>
          <w:sz w:val="24"/>
          <w:szCs w:val="24"/>
        </w:rPr>
        <w:t xml:space="preserve">LOPES, Z.M.T.C. </w:t>
      </w:r>
      <w:r w:rsidRPr="00F82DE6">
        <w:rPr>
          <w:rFonts w:ascii="Arial" w:eastAsia="Arial" w:hAnsi="Arial" w:cs="Arial"/>
          <w:i/>
          <w:sz w:val="24"/>
          <w:szCs w:val="24"/>
        </w:rPr>
        <w:t>Patologia da Tireoide Associada ao Consumo de Amiodarona</w:t>
      </w:r>
      <w:r>
        <w:rPr>
          <w:rFonts w:ascii="Arial" w:eastAsia="Arial" w:hAnsi="Arial" w:cs="Arial"/>
          <w:sz w:val="24"/>
          <w:szCs w:val="24"/>
        </w:rPr>
        <w:t xml:space="preserve">. Dissertação para a Obtenção do grau de Mestre em Medicina. Departamento de Ciências da Saúde da Universidade da Beira Interior, 2013. </w:t>
      </w:r>
    </w:p>
    <w:p w:rsidR="00F82DE6" w:rsidRDefault="00F82DE6" w:rsidP="00F82DE6">
      <w:pPr>
        <w:pStyle w:val="PargrafodaLista"/>
        <w:rPr>
          <w:rFonts w:ascii="Arial" w:eastAsia="Arial" w:hAnsi="Arial" w:cs="Arial"/>
          <w:sz w:val="24"/>
          <w:szCs w:val="24"/>
        </w:rPr>
      </w:pPr>
    </w:p>
    <w:p w:rsidR="00F82DE6" w:rsidRDefault="00F82DE6" w:rsidP="00F30D30">
      <w:pPr>
        <w:pStyle w:val="PargrafodaLista"/>
        <w:widowControl w:val="0"/>
        <w:numPr>
          <w:ilvl w:val="0"/>
          <w:numId w:val="3"/>
        </w:numPr>
        <w:pBdr>
          <w:top w:val="nil"/>
          <w:left w:val="nil"/>
          <w:bottom w:val="nil"/>
          <w:right w:val="nil"/>
          <w:between w:val="nil"/>
        </w:pBdr>
        <w:spacing w:after="200" w:line="360" w:lineRule="auto"/>
        <w:jc w:val="both"/>
        <w:rPr>
          <w:rFonts w:ascii="Arial" w:eastAsia="Arial" w:hAnsi="Arial" w:cs="Arial"/>
          <w:sz w:val="24"/>
          <w:szCs w:val="24"/>
        </w:rPr>
      </w:pPr>
      <w:r>
        <w:rPr>
          <w:rFonts w:ascii="Arial" w:eastAsia="Arial" w:hAnsi="Arial" w:cs="Arial"/>
          <w:sz w:val="24"/>
          <w:szCs w:val="24"/>
        </w:rPr>
        <w:t xml:space="preserve">CAPUCHO, H.C. </w:t>
      </w:r>
      <w:r w:rsidRPr="00F82DE6">
        <w:rPr>
          <w:rFonts w:ascii="Arial" w:eastAsia="Arial" w:hAnsi="Arial" w:cs="Arial"/>
          <w:i/>
          <w:sz w:val="24"/>
          <w:szCs w:val="24"/>
        </w:rPr>
        <w:t>Farmacovigilância Hospitalar: Processos Investigativos em Farmacovigilância</w:t>
      </w:r>
      <w:r>
        <w:rPr>
          <w:rFonts w:ascii="Arial" w:eastAsia="Arial" w:hAnsi="Arial" w:cs="Arial"/>
          <w:sz w:val="24"/>
          <w:szCs w:val="24"/>
        </w:rPr>
        <w:t>. Revista Pharmacia Brasileira p.2-12, 2008.</w:t>
      </w:r>
    </w:p>
    <w:p w:rsidR="00FF00D8" w:rsidRDefault="00FF00D8" w:rsidP="00FF00D8">
      <w:pPr>
        <w:pStyle w:val="PargrafodaLista"/>
        <w:spacing w:after="200" w:line="276" w:lineRule="auto"/>
        <w:rPr>
          <w:rFonts w:ascii="Arial" w:eastAsia="Arial" w:hAnsi="Arial" w:cs="Arial"/>
          <w:sz w:val="24"/>
          <w:szCs w:val="24"/>
        </w:rPr>
      </w:pPr>
    </w:p>
    <w:p w:rsidR="00FF00D8" w:rsidRDefault="00FF00D8" w:rsidP="00F30D30">
      <w:pPr>
        <w:pStyle w:val="PargrafodaLista"/>
        <w:widowControl w:val="0"/>
        <w:numPr>
          <w:ilvl w:val="0"/>
          <w:numId w:val="3"/>
        </w:numPr>
        <w:pBdr>
          <w:top w:val="nil"/>
          <w:left w:val="nil"/>
          <w:bottom w:val="nil"/>
          <w:right w:val="nil"/>
          <w:between w:val="nil"/>
        </w:pBdr>
        <w:spacing w:after="200" w:line="360" w:lineRule="auto"/>
        <w:jc w:val="both"/>
        <w:rPr>
          <w:rFonts w:ascii="Arial" w:eastAsia="Arial" w:hAnsi="Arial" w:cs="Arial"/>
          <w:sz w:val="24"/>
          <w:szCs w:val="24"/>
        </w:rPr>
      </w:pPr>
      <w:r>
        <w:rPr>
          <w:rFonts w:ascii="Arial" w:eastAsia="Arial" w:hAnsi="Arial" w:cs="Arial"/>
          <w:sz w:val="24"/>
          <w:szCs w:val="24"/>
        </w:rPr>
        <w:t xml:space="preserve">SILVA, J.R. </w:t>
      </w:r>
      <w:r w:rsidRPr="00F82DE6">
        <w:rPr>
          <w:rFonts w:ascii="Arial" w:eastAsia="Arial" w:hAnsi="Arial" w:cs="Arial"/>
          <w:i/>
          <w:sz w:val="24"/>
          <w:szCs w:val="24"/>
        </w:rPr>
        <w:t>Impacto do Uso Prolongado de Amiodarona sobre a Função Tireoidiana de Pacientes Chagásicos</w:t>
      </w:r>
      <w:r>
        <w:rPr>
          <w:rFonts w:ascii="Arial" w:eastAsia="Arial" w:hAnsi="Arial" w:cs="Arial"/>
          <w:sz w:val="24"/>
          <w:szCs w:val="24"/>
        </w:rPr>
        <w:t>. Dissertação para a Obtenção do grau de Mestre em Farmacologia. Departamento de Farmacologia da Universidade de Campinas, 2003.</w:t>
      </w:r>
    </w:p>
    <w:p w:rsidR="00FF00D8" w:rsidRPr="00D14A97" w:rsidRDefault="00FF00D8" w:rsidP="00F30D30">
      <w:pPr>
        <w:pStyle w:val="PargrafodaLista"/>
        <w:spacing w:line="360" w:lineRule="auto"/>
        <w:rPr>
          <w:rFonts w:ascii="Arial" w:eastAsia="Arial" w:hAnsi="Arial" w:cs="Arial"/>
          <w:sz w:val="24"/>
          <w:szCs w:val="24"/>
        </w:rPr>
      </w:pPr>
    </w:p>
    <w:p w:rsidR="00FF00D8" w:rsidRDefault="00FF00D8" w:rsidP="00F30D30">
      <w:pPr>
        <w:pStyle w:val="PargrafodaLista"/>
        <w:widowControl w:val="0"/>
        <w:numPr>
          <w:ilvl w:val="0"/>
          <w:numId w:val="3"/>
        </w:numPr>
        <w:pBdr>
          <w:top w:val="nil"/>
          <w:left w:val="nil"/>
          <w:bottom w:val="nil"/>
          <w:right w:val="nil"/>
          <w:between w:val="nil"/>
        </w:pBdr>
        <w:spacing w:after="200" w:line="360" w:lineRule="auto"/>
        <w:jc w:val="both"/>
        <w:rPr>
          <w:rFonts w:ascii="Arial" w:eastAsia="Arial" w:hAnsi="Arial" w:cs="Arial"/>
          <w:sz w:val="24"/>
          <w:szCs w:val="24"/>
        </w:rPr>
      </w:pPr>
      <w:r>
        <w:rPr>
          <w:rFonts w:ascii="Arial" w:eastAsia="Arial" w:hAnsi="Arial" w:cs="Arial"/>
          <w:sz w:val="24"/>
          <w:szCs w:val="24"/>
        </w:rPr>
        <w:t xml:space="preserve">ARCE, J.L.S.; VALDIVIA, M.P.; ALTAMIRANO, P.S. </w:t>
      </w:r>
      <w:r w:rsidRPr="00F82DE6">
        <w:rPr>
          <w:rFonts w:ascii="Arial" w:eastAsia="Arial" w:hAnsi="Arial" w:cs="Arial"/>
          <w:i/>
          <w:sz w:val="24"/>
          <w:szCs w:val="24"/>
        </w:rPr>
        <w:t>Hipotireoidismo Inducido por Amiodarona: Reporte de Caso.</w:t>
      </w:r>
      <w:r>
        <w:rPr>
          <w:rFonts w:ascii="Arial" w:eastAsia="Arial" w:hAnsi="Arial" w:cs="Arial"/>
          <w:sz w:val="24"/>
          <w:szCs w:val="24"/>
        </w:rPr>
        <w:t xml:space="preserve"> Revista Med Hered v.23, p. 45-47, 2012. </w:t>
      </w:r>
    </w:p>
    <w:p w:rsidR="00F30D30" w:rsidRPr="00D14A97" w:rsidRDefault="00F30D30" w:rsidP="00F30D30">
      <w:pPr>
        <w:pStyle w:val="PargrafodaLista"/>
        <w:spacing w:line="360" w:lineRule="auto"/>
        <w:rPr>
          <w:rFonts w:ascii="Arial" w:eastAsia="Arial" w:hAnsi="Arial" w:cs="Arial"/>
          <w:sz w:val="24"/>
          <w:szCs w:val="24"/>
        </w:rPr>
      </w:pPr>
    </w:p>
    <w:p w:rsidR="00FF00D8" w:rsidRDefault="00FF00D8" w:rsidP="00F30D30">
      <w:pPr>
        <w:pStyle w:val="PargrafodaLista"/>
        <w:widowControl w:val="0"/>
        <w:numPr>
          <w:ilvl w:val="0"/>
          <w:numId w:val="3"/>
        </w:numPr>
        <w:pBdr>
          <w:top w:val="nil"/>
          <w:left w:val="nil"/>
          <w:bottom w:val="nil"/>
          <w:right w:val="nil"/>
          <w:between w:val="nil"/>
        </w:pBdr>
        <w:spacing w:after="200" w:line="360" w:lineRule="auto"/>
        <w:jc w:val="both"/>
        <w:rPr>
          <w:rFonts w:ascii="Arial" w:eastAsia="Arial" w:hAnsi="Arial" w:cs="Arial"/>
          <w:sz w:val="24"/>
          <w:szCs w:val="24"/>
          <w:lang w:val="en-US"/>
        </w:rPr>
      </w:pPr>
      <w:r w:rsidRPr="00D14A97">
        <w:rPr>
          <w:rFonts w:ascii="Arial" w:eastAsia="Arial" w:hAnsi="Arial" w:cs="Arial"/>
          <w:sz w:val="24"/>
          <w:szCs w:val="24"/>
          <w:lang w:val="en-US"/>
        </w:rPr>
        <w:t>ROSS, I.L.; MARSHALL, D.;</w:t>
      </w:r>
      <w:r>
        <w:rPr>
          <w:rFonts w:ascii="Arial" w:eastAsia="Arial" w:hAnsi="Arial" w:cs="Arial"/>
          <w:sz w:val="24"/>
          <w:szCs w:val="24"/>
          <w:lang w:val="en-US"/>
        </w:rPr>
        <w:t xml:space="preserve"> OKREGLICKI, A.; ISAACS, S.; LEVITT, N.S. </w:t>
      </w:r>
      <w:r w:rsidRPr="00F82DE6">
        <w:rPr>
          <w:rFonts w:ascii="Arial" w:eastAsia="Arial" w:hAnsi="Arial" w:cs="Arial"/>
          <w:i/>
          <w:sz w:val="24"/>
          <w:szCs w:val="24"/>
          <w:lang w:val="en-US"/>
        </w:rPr>
        <w:t>Amiodarone-induced thyroid dysfunction</w:t>
      </w:r>
      <w:r>
        <w:rPr>
          <w:rFonts w:ascii="Arial" w:eastAsia="Arial" w:hAnsi="Arial" w:cs="Arial"/>
          <w:sz w:val="24"/>
          <w:szCs w:val="24"/>
          <w:lang w:val="en-US"/>
        </w:rPr>
        <w:t xml:space="preserve">. South African Medical Journal v.95, p.180-183, 2005. </w:t>
      </w:r>
    </w:p>
    <w:p w:rsidR="001C657A" w:rsidRDefault="001C657A" w:rsidP="001C657A">
      <w:pPr>
        <w:pStyle w:val="PargrafodaLista"/>
        <w:rPr>
          <w:rFonts w:ascii="Arial" w:eastAsia="Arial" w:hAnsi="Arial" w:cs="Arial"/>
          <w:sz w:val="24"/>
          <w:szCs w:val="24"/>
          <w:lang w:val="en-US"/>
        </w:rPr>
      </w:pPr>
    </w:p>
    <w:p w:rsidR="001C657A" w:rsidRPr="001C657A" w:rsidRDefault="001C657A" w:rsidP="00F30D30">
      <w:pPr>
        <w:pStyle w:val="PargrafodaLista"/>
        <w:widowControl w:val="0"/>
        <w:numPr>
          <w:ilvl w:val="0"/>
          <w:numId w:val="3"/>
        </w:numPr>
        <w:pBdr>
          <w:top w:val="nil"/>
          <w:left w:val="nil"/>
          <w:bottom w:val="nil"/>
          <w:right w:val="nil"/>
          <w:between w:val="nil"/>
        </w:pBdr>
        <w:spacing w:after="200" w:line="360" w:lineRule="auto"/>
        <w:jc w:val="both"/>
        <w:rPr>
          <w:rFonts w:ascii="Arial" w:eastAsia="Arial" w:hAnsi="Arial" w:cs="Arial"/>
          <w:sz w:val="24"/>
          <w:szCs w:val="24"/>
        </w:rPr>
      </w:pPr>
      <w:r w:rsidRPr="001C657A">
        <w:rPr>
          <w:rFonts w:ascii="Arial" w:eastAsia="Arial" w:hAnsi="Arial" w:cs="Arial"/>
          <w:sz w:val="24"/>
          <w:szCs w:val="24"/>
        </w:rPr>
        <w:t xml:space="preserve">KASAMATSU, T.S.; MACIEL, R.M.B.; VIEIRA, </w:t>
      </w:r>
      <w:r>
        <w:rPr>
          <w:rFonts w:ascii="Arial" w:eastAsia="Arial" w:hAnsi="Arial" w:cs="Arial"/>
          <w:sz w:val="24"/>
          <w:szCs w:val="24"/>
        </w:rPr>
        <w:t xml:space="preserve">J.G.H. </w:t>
      </w:r>
      <w:r w:rsidRPr="001C657A">
        <w:rPr>
          <w:rFonts w:ascii="Arial" w:eastAsia="Arial" w:hAnsi="Arial" w:cs="Arial"/>
          <w:i/>
          <w:sz w:val="24"/>
          <w:szCs w:val="24"/>
        </w:rPr>
        <w:t>Desenvolvimento e Validação de um Método Imunofluorométrico para a Pesquisa de Anticorpos Antiperoxidase Tireoidiana no Soro.</w:t>
      </w:r>
      <w:r>
        <w:rPr>
          <w:rFonts w:ascii="Arial" w:eastAsia="Arial" w:hAnsi="Arial" w:cs="Arial"/>
          <w:sz w:val="24"/>
          <w:szCs w:val="24"/>
        </w:rPr>
        <w:t xml:space="preserve"> Arquivo Brasileiro de Endocrinologia e Metabologia, v.46, p.167-173, 2001. </w:t>
      </w:r>
    </w:p>
    <w:p w:rsidR="00FF00D8" w:rsidRPr="001C657A" w:rsidRDefault="00FF00D8" w:rsidP="00FF00D8">
      <w:pPr>
        <w:pStyle w:val="PargrafodaLista"/>
        <w:rPr>
          <w:rFonts w:ascii="Arial" w:eastAsia="Arial" w:hAnsi="Arial" w:cs="Arial"/>
          <w:sz w:val="24"/>
          <w:szCs w:val="24"/>
        </w:rPr>
      </w:pPr>
    </w:p>
    <w:p w:rsidR="00FF00D8" w:rsidRDefault="00FF00D8" w:rsidP="00F30D30">
      <w:pPr>
        <w:pStyle w:val="PargrafodaLista"/>
        <w:widowControl w:val="0"/>
        <w:numPr>
          <w:ilvl w:val="0"/>
          <w:numId w:val="3"/>
        </w:numPr>
        <w:pBdr>
          <w:top w:val="nil"/>
          <w:left w:val="nil"/>
          <w:bottom w:val="nil"/>
          <w:right w:val="nil"/>
          <w:between w:val="nil"/>
        </w:pBdr>
        <w:spacing w:after="200" w:line="360" w:lineRule="auto"/>
        <w:jc w:val="both"/>
        <w:rPr>
          <w:rFonts w:ascii="Arial" w:eastAsia="Arial" w:hAnsi="Arial" w:cs="Arial"/>
          <w:sz w:val="24"/>
          <w:szCs w:val="24"/>
        </w:rPr>
      </w:pPr>
      <w:r w:rsidRPr="00AA6CD7">
        <w:rPr>
          <w:rFonts w:ascii="Arial" w:eastAsia="Arial" w:hAnsi="Arial" w:cs="Arial"/>
          <w:sz w:val="24"/>
          <w:szCs w:val="24"/>
        </w:rPr>
        <w:t xml:space="preserve">PAVAN, R.; JESUS, A.M.X.; MACIEL, </w:t>
      </w:r>
      <w:r>
        <w:rPr>
          <w:rFonts w:ascii="Arial" w:eastAsia="Arial" w:hAnsi="Arial" w:cs="Arial"/>
          <w:sz w:val="24"/>
          <w:szCs w:val="24"/>
        </w:rPr>
        <w:t xml:space="preserve">L.M.Z. </w:t>
      </w:r>
      <w:r w:rsidRPr="00F82DE6">
        <w:rPr>
          <w:rFonts w:ascii="Arial" w:eastAsia="Arial" w:hAnsi="Arial" w:cs="Arial"/>
          <w:i/>
          <w:sz w:val="24"/>
          <w:szCs w:val="24"/>
        </w:rPr>
        <w:t>A Amiodarona e a Tireoide</w:t>
      </w:r>
      <w:r>
        <w:rPr>
          <w:rFonts w:ascii="Arial" w:eastAsia="Arial" w:hAnsi="Arial" w:cs="Arial"/>
          <w:sz w:val="24"/>
          <w:szCs w:val="24"/>
        </w:rPr>
        <w:t>. Arquivo Brasileiro de Endocrinologia Metabólica v.48, p.176-182, 2004.</w:t>
      </w:r>
    </w:p>
    <w:p w:rsidR="00FF00D8" w:rsidRPr="00AA6CD7" w:rsidRDefault="00FF00D8" w:rsidP="00FF00D8">
      <w:pPr>
        <w:pStyle w:val="PargrafodaLista"/>
        <w:rPr>
          <w:rFonts w:ascii="Arial" w:eastAsia="Arial" w:hAnsi="Arial" w:cs="Arial"/>
          <w:sz w:val="24"/>
          <w:szCs w:val="24"/>
        </w:rPr>
      </w:pPr>
    </w:p>
    <w:p w:rsidR="00FF00D8" w:rsidRDefault="00FF00D8" w:rsidP="00F30D30">
      <w:pPr>
        <w:pStyle w:val="PargrafodaLista"/>
        <w:widowControl w:val="0"/>
        <w:numPr>
          <w:ilvl w:val="0"/>
          <w:numId w:val="3"/>
        </w:numPr>
        <w:pBdr>
          <w:top w:val="nil"/>
          <w:left w:val="nil"/>
          <w:bottom w:val="nil"/>
          <w:right w:val="nil"/>
          <w:between w:val="nil"/>
        </w:pBdr>
        <w:spacing w:after="200" w:line="360" w:lineRule="auto"/>
        <w:jc w:val="both"/>
        <w:rPr>
          <w:rFonts w:ascii="Arial" w:eastAsia="Arial" w:hAnsi="Arial" w:cs="Arial"/>
          <w:sz w:val="24"/>
          <w:szCs w:val="24"/>
        </w:rPr>
      </w:pPr>
      <w:r>
        <w:rPr>
          <w:rFonts w:ascii="Arial" w:eastAsia="Arial" w:hAnsi="Arial" w:cs="Arial"/>
          <w:sz w:val="24"/>
          <w:szCs w:val="24"/>
        </w:rPr>
        <w:t xml:space="preserve">RAMOS-DIAS, J.C.; SENGER, M.H. </w:t>
      </w:r>
      <w:r w:rsidRPr="00F82DE6">
        <w:rPr>
          <w:rFonts w:ascii="Arial" w:eastAsia="Arial" w:hAnsi="Arial" w:cs="Arial"/>
          <w:i/>
          <w:sz w:val="24"/>
          <w:szCs w:val="24"/>
        </w:rPr>
        <w:t>Tireoide e Amiodarona: “A Vítima e seu Algoz” Implicações do Antiarrítmico nas Disfunções Tireoidianas.</w:t>
      </w:r>
      <w:r>
        <w:rPr>
          <w:rFonts w:ascii="Arial" w:eastAsia="Arial" w:hAnsi="Arial" w:cs="Arial"/>
          <w:sz w:val="24"/>
          <w:szCs w:val="24"/>
        </w:rPr>
        <w:t xml:space="preserve"> Revista da </w:t>
      </w:r>
      <w:r>
        <w:rPr>
          <w:rFonts w:ascii="Arial" w:eastAsia="Arial" w:hAnsi="Arial" w:cs="Arial"/>
          <w:sz w:val="24"/>
          <w:szCs w:val="24"/>
        </w:rPr>
        <w:lastRenderedPageBreak/>
        <w:t>Faculdade de Ciências Médicas de Sorocaba v.13, p.4-8, 2011.</w:t>
      </w:r>
    </w:p>
    <w:p w:rsidR="00FF00D8" w:rsidRPr="00AA6CD7" w:rsidRDefault="00FF00D8" w:rsidP="00FF00D8">
      <w:pPr>
        <w:pStyle w:val="PargrafodaLista"/>
        <w:rPr>
          <w:rFonts w:ascii="Arial" w:eastAsia="Arial" w:hAnsi="Arial" w:cs="Arial"/>
          <w:sz w:val="24"/>
          <w:szCs w:val="24"/>
        </w:rPr>
      </w:pPr>
    </w:p>
    <w:p w:rsidR="00FF00D8" w:rsidRDefault="00FF00D8" w:rsidP="00F30D30">
      <w:pPr>
        <w:pStyle w:val="PargrafodaLista"/>
        <w:widowControl w:val="0"/>
        <w:numPr>
          <w:ilvl w:val="0"/>
          <w:numId w:val="3"/>
        </w:numPr>
        <w:pBdr>
          <w:top w:val="nil"/>
          <w:left w:val="nil"/>
          <w:bottom w:val="nil"/>
          <w:right w:val="nil"/>
          <w:between w:val="nil"/>
        </w:pBdr>
        <w:spacing w:after="200" w:line="360" w:lineRule="auto"/>
        <w:jc w:val="both"/>
        <w:rPr>
          <w:rFonts w:ascii="Arial" w:eastAsia="Arial" w:hAnsi="Arial" w:cs="Arial"/>
          <w:sz w:val="24"/>
          <w:szCs w:val="24"/>
        </w:rPr>
      </w:pPr>
      <w:r>
        <w:rPr>
          <w:rFonts w:ascii="Arial" w:eastAsia="Arial" w:hAnsi="Arial" w:cs="Arial"/>
          <w:sz w:val="24"/>
          <w:szCs w:val="24"/>
        </w:rPr>
        <w:t xml:space="preserve">SANOFI-AVENTIS. </w:t>
      </w:r>
      <w:r w:rsidRPr="00F82DE6">
        <w:rPr>
          <w:rFonts w:ascii="Arial" w:eastAsia="Arial" w:hAnsi="Arial" w:cs="Arial"/>
          <w:i/>
          <w:sz w:val="24"/>
          <w:szCs w:val="24"/>
        </w:rPr>
        <w:t xml:space="preserve">FDA aprova </w:t>
      </w:r>
      <w:r w:rsidRPr="00F82DE6">
        <w:rPr>
          <w:rFonts w:ascii="Arial" w:eastAsia="Times New Roman" w:hAnsi="Arial" w:cs="Arial"/>
          <w:i/>
          <w:sz w:val="24"/>
          <w:szCs w:val="59"/>
        </w:rPr>
        <w:t>Multaq®</w:t>
      </w:r>
      <w:r w:rsidRPr="00F82DE6">
        <w:rPr>
          <w:rFonts w:ascii="Arial" w:eastAsia="Arial" w:hAnsi="Arial" w:cs="Arial"/>
          <w:i/>
          <w:sz w:val="24"/>
          <w:szCs w:val="24"/>
        </w:rPr>
        <w:t xml:space="preserve"> para o Tratamento de Pacientes com Fibrilação Atrial ou Flutter Atrial</w:t>
      </w:r>
      <w:r>
        <w:rPr>
          <w:rFonts w:ascii="Arial" w:eastAsia="Arial" w:hAnsi="Arial" w:cs="Arial"/>
          <w:sz w:val="24"/>
          <w:szCs w:val="24"/>
        </w:rPr>
        <w:t xml:space="preserve">. Comunicado de Imprensa Sanofi-Aventis, 2009. </w:t>
      </w:r>
    </w:p>
    <w:p w:rsidR="00FF00D8" w:rsidRPr="0078258A" w:rsidRDefault="00FF00D8" w:rsidP="00FF00D8">
      <w:pPr>
        <w:pStyle w:val="PargrafodaLista"/>
        <w:rPr>
          <w:rFonts w:ascii="Arial" w:eastAsia="Arial" w:hAnsi="Arial" w:cs="Arial"/>
          <w:sz w:val="24"/>
          <w:szCs w:val="24"/>
        </w:rPr>
      </w:pPr>
    </w:p>
    <w:p w:rsidR="00FF00D8" w:rsidRPr="0078258A" w:rsidRDefault="00F30D30" w:rsidP="00F30D30">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Pr>
          <w:rFonts w:ascii="Arial" w:eastAsia="Arial" w:hAnsi="Arial" w:cs="Arial"/>
          <w:sz w:val="24"/>
          <w:szCs w:val="24"/>
        </w:rPr>
        <w:t xml:space="preserve"> </w:t>
      </w:r>
      <w:r w:rsidR="00FF00D8" w:rsidRPr="0078258A">
        <w:rPr>
          <w:rFonts w:ascii="Arial" w:eastAsia="Arial" w:hAnsi="Arial" w:cs="Arial"/>
          <w:sz w:val="24"/>
          <w:szCs w:val="24"/>
        </w:rPr>
        <w:t xml:space="preserve">SANOFI-AVENTIS. </w:t>
      </w:r>
      <w:r w:rsidR="00FF00D8" w:rsidRPr="00F82DE6">
        <w:rPr>
          <w:rFonts w:ascii="Arial" w:eastAsia="Times New Roman" w:hAnsi="Arial" w:cs="Arial"/>
          <w:i/>
          <w:sz w:val="24"/>
          <w:szCs w:val="59"/>
        </w:rPr>
        <w:t>Multaq® é aprovado na União Europeia para pacientes com fibrilação atrial.</w:t>
      </w:r>
      <w:r w:rsidR="00FF00D8">
        <w:rPr>
          <w:rFonts w:ascii="Arial" w:eastAsia="Times New Roman" w:hAnsi="Arial" w:cs="Arial"/>
          <w:sz w:val="24"/>
          <w:szCs w:val="59"/>
        </w:rPr>
        <w:t xml:space="preserve"> </w:t>
      </w:r>
      <w:r w:rsidR="00FF00D8">
        <w:rPr>
          <w:rFonts w:ascii="Arial" w:eastAsia="Arial" w:hAnsi="Arial" w:cs="Arial"/>
          <w:sz w:val="24"/>
          <w:szCs w:val="24"/>
        </w:rPr>
        <w:t>Comunicado de Imprensa Sanofi-Aventis, 2009.</w:t>
      </w:r>
    </w:p>
    <w:p w:rsidR="00FF00D8" w:rsidRPr="0078258A" w:rsidRDefault="00FF00D8" w:rsidP="00FF00D8">
      <w:pPr>
        <w:pStyle w:val="PargrafodaLista"/>
        <w:rPr>
          <w:rFonts w:ascii="Arial" w:eastAsia="Times New Roman" w:hAnsi="Arial" w:cs="Arial"/>
          <w:sz w:val="24"/>
          <w:szCs w:val="59"/>
        </w:rPr>
      </w:pPr>
    </w:p>
    <w:p w:rsidR="00FF00D8" w:rsidRPr="0078258A" w:rsidRDefault="00FF00D8" w:rsidP="00FF00D8">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Pr>
          <w:rFonts w:ascii="Arial" w:eastAsia="Times New Roman" w:hAnsi="Arial" w:cs="Arial"/>
          <w:sz w:val="24"/>
          <w:szCs w:val="59"/>
        </w:rPr>
        <w:t xml:space="preserve"> </w:t>
      </w:r>
      <w:r w:rsidRPr="0078258A">
        <w:rPr>
          <w:rFonts w:ascii="Arial" w:eastAsia="Arial" w:hAnsi="Arial" w:cs="Arial"/>
          <w:sz w:val="24"/>
          <w:szCs w:val="24"/>
        </w:rPr>
        <w:t xml:space="preserve">SANOFI-AVENTIS. </w:t>
      </w:r>
      <w:r w:rsidRPr="00F82DE6">
        <w:rPr>
          <w:rFonts w:ascii="Arial" w:eastAsia="Times New Roman" w:hAnsi="Arial" w:cs="Arial"/>
          <w:i/>
          <w:sz w:val="24"/>
          <w:szCs w:val="44"/>
        </w:rPr>
        <w:t>Dronedarona (Multaq®) reduziu a incidência e o tempo de hospitalização de pacientes com fibrilação atrial</w:t>
      </w:r>
      <w:r w:rsidRPr="00F82DE6">
        <w:rPr>
          <w:rFonts w:ascii="Arial" w:eastAsia="Times New Roman" w:hAnsi="Arial" w:cs="Arial"/>
          <w:i/>
          <w:sz w:val="24"/>
          <w:szCs w:val="59"/>
        </w:rPr>
        <w:t>.</w:t>
      </w:r>
      <w:r>
        <w:rPr>
          <w:rFonts w:ascii="Arial" w:eastAsia="Times New Roman" w:hAnsi="Arial" w:cs="Arial"/>
          <w:sz w:val="24"/>
          <w:szCs w:val="59"/>
        </w:rPr>
        <w:t xml:space="preserve"> </w:t>
      </w:r>
      <w:r>
        <w:rPr>
          <w:rFonts w:ascii="Arial" w:eastAsia="Arial" w:hAnsi="Arial" w:cs="Arial"/>
          <w:sz w:val="24"/>
          <w:szCs w:val="24"/>
        </w:rPr>
        <w:t>Comunicado de Imprensa Sanofi-Aventis, 2008.</w:t>
      </w:r>
    </w:p>
    <w:p w:rsidR="00FF00D8" w:rsidRPr="0078258A" w:rsidRDefault="00FF00D8" w:rsidP="00FF00D8">
      <w:pPr>
        <w:pStyle w:val="PargrafodaLista"/>
        <w:rPr>
          <w:rFonts w:ascii="Arial" w:eastAsia="Times New Roman" w:hAnsi="Arial" w:cs="Arial"/>
          <w:sz w:val="24"/>
          <w:szCs w:val="59"/>
        </w:rPr>
      </w:pPr>
    </w:p>
    <w:p w:rsidR="00FF00D8" w:rsidRPr="0078258A" w:rsidRDefault="00FF00D8" w:rsidP="00FF00D8">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Pr>
          <w:rFonts w:ascii="Arial" w:eastAsia="Times New Roman" w:hAnsi="Arial" w:cs="Arial"/>
          <w:sz w:val="24"/>
          <w:szCs w:val="59"/>
        </w:rPr>
        <w:t xml:space="preserve"> SANOFI-AVENTIS. </w:t>
      </w:r>
      <w:r w:rsidRPr="00F82DE6">
        <w:rPr>
          <w:rFonts w:ascii="Arial" w:eastAsia="Times New Roman" w:hAnsi="Arial" w:cs="Arial"/>
          <w:i/>
          <w:sz w:val="24"/>
          <w:szCs w:val="44"/>
        </w:rPr>
        <w:t>Multaq® (dronedarona) para o tratamento da fibrilação atrial ou flutter atrial está disponível nos Estados Unidos</w:t>
      </w:r>
      <w:r>
        <w:rPr>
          <w:rFonts w:ascii="Arial" w:eastAsia="Times New Roman" w:hAnsi="Arial" w:cs="Arial"/>
          <w:sz w:val="24"/>
          <w:szCs w:val="44"/>
        </w:rPr>
        <w:t xml:space="preserve">. </w:t>
      </w:r>
      <w:r>
        <w:rPr>
          <w:rFonts w:ascii="Arial" w:eastAsia="Arial" w:hAnsi="Arial" w:cs="Arial"/>
          <w:sz w:val="24"/>
          <w:szCs w:val="24"/>
        </w:rPr>
        <w:t>Comunicado de Imprensa Sanofi-Aventis, 2009.</w:t>
      </w:r>
    </w:p>
    <w:p w:rsidR="00FF00D8" w:rsidRPr="0078258A" w:rsidRDefault="00FF00D8" w:rsidP="00FF00D8">
      <w:pPr>
        <w:pStyle w:val="PargrafodaLista"/>
        <w:rPr>
          <w:rFonts w:ascii="Arial" w:eastAsia="Times New Roman" w:hAnsi="Arial" w:cs="Arial"/>
          <w:sz w:val="24"/>
          <w:szCs w:val="59"/>
        </w:rPr>
      </w:pPr>
    </w:p>
    <w:p w:rsidR="00FF00D8" w:rsidRPr="0078258A" w:rsidRDefault="00FF00D8" w:rsidP="00FF00D8">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Pr>
          <w:rFonts w:ascii="Arial" w:eastAsia="Times New Roman" w:hAnsi="Arial" w:cs="Arial"/>
          <w:sz w:val="24"/>
          <w:szCs w:val="59"/>
        </w:rPr>
        <w:t xml:space="preserve"> SANOFI-AVENTIS. </w:t>
      </w:r>
      <w:r w:rsidRPr="00F82DE6">
        <w:rPr>
          <w:rFonts w:ascii="Arial" w:eastAsia="Times New Roman" w:hAnsi="Arial" w:cs="Arial"/>
          <w:i/>
          <w:sz w:val="24"/>
          <w:szCs w:val="59"/>
        </w:rPr>
        <w:t xml:space="preserve">O </w:t>
      </w:r>
      <w:r w:rsidRPr="00F82DE6">
        <w:rPr>
          <w:rFonts w:ascii="Arial" w:eastAsia="Times New Roman" w:hAnsi="Arial" w:cs="Arial"/>
          <w:i/>
          <w:sz w:val="24"/>
          <w:szCs w:val="44"/>
        </w:rPr>
        <w:t>Multaq® (dronedarona) reduz em 24% as hospitalizações de origem cardiovascular ou de óbitos em pacientes com fibrilação atrial, de acordo com o Estudo ATHENA</w:t>
      </w:r>
      <w:r>
        <w:rPr>
          <w:rFonts w:ascii="Arial" w:eastAsia="Times New Roman" w:hAnsi="Arial" w:cs="Arial"/>
          <w:sz w:val="24"/>
          <w:szCs w:val="44"/>
        </w:rPr>
        <w:t xml:space="preserve">. </w:t>
      </w:r>
      <w:r>
        <w:rPr>
          <w:rFonts w:ascii="Arial" w:eastAsia="Arial" w:hAnsi="Arial" w:cs="Arial"/>
          <w:sz w:val="24"/>
          <w:szCs w:val="24"/>
        </w:rPr>
        <w:t>Comunicado de Imprensa Sanofi-Aventis, 2008.</w:t>
      </w:r>
    </w:p>
    <w:p w:rsidR="00FF00D8" w:rsidRPr="0078258A" w:rsidRDefault="00FF00D8" w:rsidP="00FF00D8">
      <w:pPr>
        <w:pStyle w:val="PargrafodaLista"/>
        <w:rPr>
          <w:rFonts w:ascii="Arial" w:eastAsia="Times New Roman" w:hAnsi="Arial" w:cs="Arial"/>
          <w:sz w:val="24"/>
          <w:szCs w:val="59"/>
        </w:rPr>
      </w:pPr>
    </w:p>
    <w:p w:rsidR="00FF00D8" w:rsidRPr="0078258A" w:rsidRDefault="00FF00D8" w:rsidP="00FF00D8">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Cs w:val="59"/>
          <w:lang w:val="en-US"/>
        </w:rPr>
      </w:pPr>
      <w:r w:rsidRPr="0078258A">
        <w:rPr>
          <w:rFonts w:ascii="Arial" w:eastAsia="Times New Roman" w:hAnsi="Arial" w:cs="Arial"/>
          <w:sz w:val="24"/>
          <w:szCs w:val="59"/>
          <w:lang w:val="en-US"/>
        </w:rPr>
        <w:t xml:space="preserve"> NARAYANA, S.K.; WOODS, D.R.; BOOS, C.J. </w:t>
      </w:r>
      <w:r w:rsidRPr="00F82DE6">
        <w:rPr>
          <w:rFonts w:ascii="Arial" w:eastAsia="Times New Roman" w:hAnsi="Arial" w:cs="Arial"/>
          <w:i/>
          <w:sz w:val="24"/>
          <w:szCs w:val="59"/>
          <w:lang w:val="en-US"/>
        </w:rPr>
        <w:t>Management of Amiodarone-related thyroid problems.</w:t>
      </w:r>
      <w:r w:rsidRPr="0078258A">
        <w:rPr>
          <w:rFonts w:ascii="Arial" w:eastAsia="Times New Roman" w:hAnsi="Arial" w:cs="Arial"/>
          <w:sz w:val="24"/>
          <w:szCs w:val="59"/>
          <w:lang w:val="en-US"/>
        </w:rPr>
        <w:t xml:space="preserve"> </w:t>
      </w:r>
      <w:r w:rsidRPr="0078258A">
        <w:rPr>
          <w:rFonts w:ascii="Arial" w:hAnsi="Arial" w:cs="Arial"/>
          <w:sz w:val="24"/>
          <w:szCs w:val="26"/>
          <w:shd w:val="clear" w:color="auto" w:fill="FFFFFF"/>
          <w:lang w:val="en-US"/>
        </w:rPr>
        <w:t>Therapeutic Advances in Endocrinology and Metabolism</w:t>
      </w:r>
      <w:r>
        <w:rPr>
          <w:rFonts w:ascii="Arial" w:hAnsi="Arial" w:cs="Arial"/>
          <w:sz w:val="24"/>
          <w:szCs w:val="26"/>
          <w:shd w:val="clear" w:color="auto" w:fill="FFFFFF"/>
          <w:lang w:val="en-US"/>
        </w:rPr>
        <w:t xml:space="preserve"> v.2, p.115-126, 2011. </w:t>
      </w:r>
    </w:p>
    <w:p w:rsidR="00FF00D8" w:rsidRPr="0078258A" w:rsidRDefault="00FF00D8" w:rsidP="00FF00D8">
      <w:pPr>
        <w:pStyle w:val="PargrafodaLista"/>
        <w:rPr>
          <w:rFonts w:ascii="Arial" w:eastAsia="Times New Roman" w:hAnsi="Arial" w:cs="Arial"/>
          <w:szCs w:val="59"/>
          <w:lang w:val="en-US"/>
        </w:rPr>
      </w:pPr>
    </w:p>
    <w:p w:rsidR="00FF00D8" w:rsidRPr="00CD04C6" w:rsidRDefault="00FF00D8" w:rsidP="00FF00D8">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Cs w:val="59"/>
          <w:lang w:val="en-US"/>
        </w:rPr>
      </w:pPr>
      <w:r w:rsidRPr="00CD04C6">
        <w:rPr>
          <w:rFonts w:ascii="Arial" w:eastAsia="Times New Roman" w:hAnsi="Arial" w:cs="Arial"/>
          <w:sz w:val="24"/>
          <w:szCs w:val="59"/>
          <w:lang w:val="en-US"/>
        </w:rPr>
        <w:t xml:space="preserve">URSELLA, A.; TESTA, M.; MAZZONE, N.; SILVERI, G. </w:t>
      </w:r>
      <w:r w:rsidRPr="00F82DE6">
        <w:rPr>
          <w:rFonts w:ascii="Arial" w:eastAsia="Times New Roman" w:hAnsi="Arial" w:cs="Arial"/>
          <w:i/>
          <w:sz w:val="24"/>
          <w:szCs w:val="59"/>
          <w:lang w:val="en-US"/>
        </w:rPr>
        <w:t>Amiodarone-induced thyroid dysfunction in clinical practice.</w:t>
      </w:r>
      <w:r w:rsidRPr="00CD04C6">
        <w:rPr>
          <w:rFonts w:ascii="Arial" w:eastAsia="Times New Roman" w:hAnsi="Arial" w:cs="Arial"/>
          <w:sz w:val="24"/>
          <w:szCs w:val="59"/>
          <w:lang w:val="en-US"/>
        </w:rPr>
        <w:t xml:space="preserve"> </w:t>
      </w:r>
      <w:r>
        <w:rPr>
          <w:rFonts w:ascii="Arial" w:eastAsia="Times New Roman" w:hAnsi="Arial" w:cs="Arial"/>
          <w:sz w:val="24"/>
          <w:szCs w:val="59"/>
          <w:lang w:val="en-US"/>
        </w:rPr>
        <w:t>European Review for Medical and Pharmacological Sciences v.10, p.269-278, 2005.</w:t>
      </w:r>
    </w:p>
    <w:p w:rsidR="00FF00D8" w:rsidRPr="00CD04C6" w:rsidRDefault="00FF00D8" w:rsidP="00FF00D8">
      <w:pPr>
        <w:pStyle w:val="PargrafodaLista"/>
        <w:rPr>
          <w:rFonts w:ascii="Arial" w:eastAsia="Times New Roman" w:hAnsi="Arial" w:cs="Arial"/>
          <w:szCs w:val="59"/>
          <w:lang w:val="en-US"/>
        </w:rPr>
      </w:pPr>
    </w:p>
    <w:p w:rsidR="00FF00D8" w:rsidRPr="003438FF" w:rsidRDefault="00FF00D8" w:rsidP="00FF00D8">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Cs w:val="59"/>
        </w:rPr>
      </w:pPr>
      <w:r w:rsidRPr="00CD04C6">
        <w:rPr>
          <w:rFonts w:ascii="Arial" w:eastAsia="Times New Roman" w:hAnsi="Arial" w:cs="Arial"/>
          <w:szCs w:val="59"/>
        </w:rPr>
        <w:t xml:space="preserve">  </w:t>
      </w:r>
      <w:r w:rsidRPr="00CD04C6">
        <w:rPr>
          <w:rFonts w:ascii="Arial" w:eastAsia="Times New Roman" w:hAnsi="Arial" w:cs="Arial"/>
          <w:sz w:val="24"/>
          <w:szCs w:val="59"/>
        </w:rPr>
        <w:t xml:space="preserve">HEINISCH, R.H.; LEAL, F.M.; HEINISCH, L.M.M. </w:t>
      </w:r>
      <w:r w:rsidRPr="00F82DE6">
        <w:rPr>
          <w:rFonts w:ascii="Arial" w:eastAsia="Times New Roman" w:hAnsi="Arial" w:cs="Arial"/>
          <w:i/>
          <w:sz w:val="24"/>
          <w:szCs w:val="59"/>
        </w:rPr>
        <w:t>Atualização em Fibrilação Atrial.</w:t>
      </w:r>
      <w:r>
        <w:rPr>
          <w:rFonts w:ascii="Arial" w:eastAsia="Times New Roman" w:hAnsi="Arial" w:cs="Arial"/>
          <w:sz w:val="24"/>
          <w:szCs w:val="59"/>
        </w:rPr>
        <w:t xml:space="preserve"> Arquivos Catarinenses de Medicina v.42, p.93-99, 2013.</w:t>
      </w:r>
    </w:p>
    <w:p w:rsidR="00FF00D8" w:rsidRPr="003438FF" w:rsidRDefault="00FF00D8" w:rsidP="00FF00D8">
      <w:pPr>
        <w:pStyle w:val="PargrafodaLista"/>
        <w:rPr>
          <w:rFonts w:ascii="Arial" w:eastAsia="Times New Roman" w:hAnsi="Arial" w:cs="Arial"/>
          <w:szCs w:val="59"/>
        </w:rPr>
      </w:pPr>
    </w:p>
    <w:p w:rsidR="00FF00D8" w:rsidRPr="00F30D30" w:rsidRDefault="00FF00D8" w:rsidP="00FF00D8">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Cs w:val="59"/>
        </w:rPr>
      </w:pPr>
      <w:r>
        <w:rPr>
          <w:rFonts w:ascii="Arial" w:eastAsia="Times New Roman" w:hAnsi="Arial" w:cs="Arial"/>
          <w:szCs w:val="59"/>
        </w:rPr>
        <w:t xml:space="preserve"> </w:t>
      </w:r>
      <w:r w:rsidRPr="003438FF">
        <w:rPr>
          <w:rFonts w:ascii="Arial" w:eastAsia="Times New Roman" w:hAnsi="Arial" w:cs="Arial"/>
          <w:sz w:val="24"/>
          <w:szCs w:val="59"/>
        </w:rPr>
        <w:t xml:space="preserve">MARQUES, P.; BUGALHO, M.J. </w:t>
      </w:r>
      <w:r w:rsidRPr="00F82DE6">
        <w:rPr>
          <w:rFonts w:ascii="Arial" w:eastAsia="Times New Roman" w:hAnsi="Arial" w:cs="Arial"/>
          <w:i/>
          <w:sz w:val="24"/>
          <w:szCs w:val="59"/>
        </w:rPr>
        <w:t>Disfunção Tiroideia Induzida por Amiodarona.</w:t>
      </w:r>
      <w:r w:rsidRPr="003438FF">
        <w:rPr>
          <w:rFonts w:ascii="Arial" w:eastAsia="Times New Roman" w:hAnsi="Arial" w:cs="Arial"/>
          <w:sz w:val="24"/>
          <w:szCs w:val="59"/>
        </w:rPr>
        <w:t xml:space="preserve"> </w:t>
      </w:r>
      <w:r>
        <w:rPr>
          <w:rFonts w:ascii="Arial" w:eastAsia="Times New Roman" w:hAnsi="Arial" w:cs="Arial"/>
          <w:sz w:val="24"/>
          <w:szCs w:val="59"/>
        </w:rPr>
        <w:t>Revista Portuguesa de Endocrinologia, Diabetes e Metabolismo v.6, p.31-41, 2011.</w:t>
      </w:r>
    </w:p>
    <w:p w:rsidR="00F30D30" w:rsidRDefault="00F30D30" w:rsidP="00F30D30">
      <w:pPr>
        <w:pStyle w:val="PargrafodaLista"/>
        <w:rPr>
          <w:rFonts w:ascii="Arial" w:eastAsia="Times New Roman" w:hAnsi="Arial" w:cs="Arial"/>
          <w:szCs w:val="59"/>
        </w:rPr>
      </w:pPr>
    </w:p>
    <w:p w:rsidR="00F30D30" w:rsidRDefault="00F30D30" w:rsidP="00F30D30">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sidRPr="00F30D30">
        <w:rPr>
          <w:rFonts w:ascii="Arial" w:eastAsia="Times New Roman" w:hAnsi="Arial" w:cs="Arial"/>
          <w:sz w:val="24"/>
          <w:szCs w:val="59"/>
        </w:rPr>
        <w:t xml:space="preserve"> VAZ, I.R. </w:t>
      </w:r>
      <w:r w:rsidRPr="00F30D30">
        <w:rPr>
          <w:rFonts w:ascii="Arial" w:eastAsia="Times New Roman" w:hAnsi="Arial" w:cs="Arial"/>
          <w:i/>
          <w:sz w:val="24"/>
          <w:szCs w:val="59"/>
        </w:rPr>
        <w:t>Farmacovigilância: Sistema Nacional de Farmacovigilância. Notificação Espontânea das RAM</w:t>
      </w:r>
      <w:r>
        <w:rPr>
          <w:rFonts w:ascii="Arial" w:eastAsia="Times New Roman" w:hAnsi="Arial" w:cs="Arial"/>
          <w:sz w:val="24"/>
          <w:szCs w:val="59"/>
        </w:rPr>
        <w:t>. Disponível em: &lt;</w:t>
      </w:r>
      <w:r w:rsidRPr="00F30D30">
        <w:rPr>
          <w:rFonts w:ascii="Arial" w:eastAsia="Times New Roman" w:hAnsi="Arial" w:cs="Arial"/>
          <w:sz w:val="24"/>
          <w:szCs w:val="59"/>
        </w:rPr>
        <w:t>http://ofporto.org/upload/documentos/903428-Farmacovigilancia__05-05-2012_PDF.pdf</w:t>
      </w:r>
      <w:r>
        <w:rPr>
          <w:rFonts w:ascii="Arial" w:eastAsia="Times New Roman" w:hAnsi="Arial" w:cs="Arial"/>
          <w:sz w:val="24"/>
          <w:szCs w:val="59"/>
        </w:rPr>
        <w:t xml:space="preserve">&gt;. Acesso em: 14 Ago 2017. </w:t>
      </w:r>
    </w:p>
    <w:p w:rsidR="00F30D30" w:rsidRDefault="00F30D30" w:rsidP="00F30D30">
      <w:pPr>
        <w:pStyle w:val="PargrafodaLista"/>
        <w:rPr>
          <w:rFonts w:ascii="Arial" w:eastAsia="Times New Roman" w:hAnsi="Arial" w:cs="Arial"/>
          <w:sz w:val="24"/>
          <w:szCs w:val="59"/>
        </w:rPr>
      </w:pPr>
    </w:p>
    <w:p w:rsidR="00F30D30" w:rsidRDefault="00F30D30" w:rsidP="00F30D30">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Pr>
          <w:rFonts w:ascii="Arial" w:eastAsia="Times New Roman" w:hAnsi="Arial" w:cs="Arial"/>
          <w:sz w:val="24"/>
          <w:szCs w:val="59"/>
        </w:rPr>
        <w:t xml:space="preserve"> OPAS, Organização Pan Americana de Saúde. </w:t>
      </w:r>
      <w:r w:rsidRPr="00614E72">
        <w:rPr>
          <w:rFonts w:ascii="Arial" w:eastAsia="Times New Roman" w:hAnsi="Arial" w:cs="Arial"/>
          <w:i/>
          <w:sz w:val="24"/>
          <w:szCs w:val="59"/>
        </w:rPr>
        <w:t>A Importância da Farmacovigilância: Monitorização da Segurança dos Medicamentos</w:t>
      </w:r>
      <w:r>
        <w:rPr>
          <w:rFonts w:ascii="Arial" w:eastAsia="Times New Roman" w:hAnsi="Arial" w:cs="Arial"/>
          <w:sz w:val="24"/>
          <w:szCs w:val="59"/>
        </w:rPr>
        <w:t xml:space="preserve">. </w:t>
      </w:r>
      <w:r w:rsidR="00614E72">
        <w:rPr>
          <w:rFonts w:ascii="Arial" w:eastAsia="Times New Roman" w:hAnsi="Arial" w:cs="Arial"/>
          <w:sz w:val="24"/>
          <w:szCs w:val="59"/>
        </w:rPr>
        <w:t>Ficha Catalográfica, p. 5-8, 2005.</w:t>
      </w:r>
    </w:p>
    <w:p w:rsidR="00614E72" w:rsidRDefault="00614E72" w:rsidP="00614E72">
      <w:pPr>
        <w:pStyle w:val="PargrafodaLista"/>
        <w:rPr>
          <w:rFonts w:ascii="Arial" w:eastAsia="Times New Roman" w:hAnsi="Arial" w:cs="Arial"/>
          <w:sz w:val="24"/>
          <w:szCs w:val="59"/>
        </w:rPr>
      </w:pPr>
    </w:p>
    <w:p w:rsidR="00614E72" w:rsidRDefault="00614E72" w:rsidP="00F30D30">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Pr>
          <w:rFonts w:ascii="Arial" w:eastAsia="Times New Roman" w:hAnsi="Arial" w:cs="Arial"/>
          <w:sz w:val="24"/>
          <w:szCs w:val="59"/>
        </w:rPr>
        <w:t xml:space="preserve"> DRESCH, C. </w:t>
      </w:r>
      <w:r w:rsidRPr="00614E72">
        <w:rPr>
          <w:rFonts w:ascii="Arial" w:eastAsia="Times New Roman" w:hAnsi="Arial" w:cs="Arial"/>
          <w:i/>
          <w:sz w:val="24"/>
          <w:szCs w:val="59"/>
        </w:rPr>
        <w:t>A Farmacovigilância e a Atenção Primária a Saúde: Diálogo Possível e Necessário</w:t>
      </w:r>
      <w:r>
        <w:rPr>
          <w:rFonts w:ascii="Arial" w:eastAsia="Times New Roman" w:hAnsi="Arial" w:cs="Arial"/>
          <w:sz w:val="24"/>
          <w:szCs w:val="59"/>
        </w:rPr>
        <w:t>. Revista APS v.9, p.1-4, 2006.</w:t>
      </w:r>
    </w:p>
    <w:p w:rsidR="00614E72" w:rsidRDefault="00614E72" w:rsidP="00614E72">
      <w:pPr>
        <w:pStyle w:val="PargrafodaLista"/>
        <w:rPr>
          <w:rFonts w:ascii="Arial" w:eastAsia="Times New Roman" w:hAnsi="Arial" w:cs="Arial"/>
          <w:sz w:val="24"/>
          <w:szCs w:val="59"/>
        </w:rPr>
      </w:pPr>
    </w:p>
    <w:p w:rsidR="00614E72" w:rsidRDefault="00614E72" w:rsidP="00F30D30">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Pr>
          <w:rFonts w:ascii="Arial" w:eastAsia="Times New Roman" w:hAnsi="Arial" w:cs="Arial"/>
          <w:sz w:val="24"/>
          <w:szCs w:val="59"/>
        </w:rPr>
        <w:t xml:space="preserve"> HEBERLE, R.C. </w:t>
      </w:r>
      <w:r w:rsidRPr="00614E72">
        <w:rPr>
          <w:rFonts w:ascii="Arial" w:eastAsia="Times New Roman" w:hAnsi="Arial" w:cs="Arial"/>
          <w:i/>
          <w:sz w:val="24"/>
          <w:szCs w:val="59"/>
        </w:rPr>
        <w:t>Avaliação dos Serviços de Farmacovigilância e Farmácia Clínica dos Hospitais Sentinela do Sul do Brasil</w:t>
      </w:r>
      <w:r>
        <w:rPr>
          <w:rFonts w:ascii="Arial" w:eastAsia="Times New Roman" w:hAnsi="Arial" w:cs="Arial"/>
          <w:sz w:val="24"/>
          <w:szCs w:val="59"/>
        </w:rPr>
        <w:t xml:space="preserve">. Trabalho de Conclusão de Curso para graduação em Farmácia. Departamento de Análises Clínicas da Universidade do Sul de Santa Catarina, p.14-17, 2009. </w:t>
      </w:r>
    </w:p>
    <w:p w:rsidR="00614E72" w:rsidRDefault="00614E72" w:rsidP="00614E72">
      <w:pPr>
        <w:pStyle w:val="PargrafodaLista"/>
        <w:rPr>
          <w:rFonts w:ascii="Arial" w:eastAsia="Times New Roman" w:hAnsi="Arial" w:cs="Arial"/>
          <w:sz w:val="24"/>
          <w:szCs w:val="59"/>
        </w:rPr>
      </w:pPr>
    </w:p>
    <w:p w:rsidR="00ED1F33" w:rsidRDefault="00614E72" w:rsidP="00ED1F33">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sidRPr="00614E72">
        <w:rPr>
          <w:rFonts w:ascii="Arial" w:eastAsia="Times New Roman" w:hAnsi="Arial" w:cs="Arial"/>
          <w:sz w:val="24"/>
          <w:szCs w:val="59"/>
          <w:lang w:val="en-US"/>
        </w:rPr>
        <w:t xml:space="preserve"> </w:t>
      </w:r>
      <w:r w:rsidRPr="00546115">
        <w:rPr>
          <w:rFonts w:ascii="Arial" w:eastAsia="Times New Roman" w:hAnsi="Arial" w:cs="Arial"/>
          <w:sz w:val="24"/>
          <w:szCs w:val="59"/>
        </w:rPr>
        <w:t xml:space="preserve">MENEZES, T.V.N.; CHINCILLA, I. </w:t>
      </w:r>
      <w:r w:rsidR="00546115" w:rsidRPr="001C657A">
        <w:rPr>
          <w:rFonts w:ascii="Arial" w:eastAsia="Times New Roman" w:hAnsi="Arial" w:cs="Arial"/>
          <w:i/>
          <w:sz w:val="24"/>
          <w:szCs w:val="59"/>
        </w:rPr>
        <w:t>Determinação de Causalidade em Processos de Farmacovigilância</w:t>
      </w:r>
      <w:r w:rsidR="00546115">
        <w:rPr>
          <w:rFonts w:ascii="Arial" w:eastAsia="Times New Roman" w:hAnsi="Arial" w:cs="Arial"/>
          <w:sz w:val="24"/>
          <w:szCs w:val="59"/>
        </w:rPr>
        <w:t xml:space="preserve">. </w:t>
      </w:r>
      <w:r w:rsidR="00ED1F33">
        <w:rPr>
          <w:rFonts w:ascii="Arial" w:eastAsia="Times New Roman" w:hAnsi="Arial" w:cs="Arial"/>
          <w:sz w:val="24"/>
          <w:szCs w:val="59"/>
        </w:rPr>
        <w:t>Disponível em: &lt;</w:t>
      </w:r>
      <w:r w:rsidR="00ED1F33" w:rsidRPr="00ED1F33">
        <w:rPr>
          <w:rFonts w:ascii="Arial" w:eastAsia="Times New Roman" w:hAnsi="Arial" w:cs="Arial"/>
          <w:sz w:val="24"/>
          <w:szCs w:val="59"/>
        </w:rPr>
        <w:t>http://www.cpgls.pucgoias.edu.br/6mostra/artigos/SAUDE/THIAGO%20VINICIUS%20NEVES%20DE%20MENEZES.pdf</w:t>
      </w:r>
      <w:r w:rsidR="00ED1F33">
        <w:rPr>
          <w:rFonts w:ascii="Arial" w:eastAsia="Times New Roman" w:hAnsi="Arial" w:cs="Arial"/>
          <w:sz w:val="24"/>
          <w:szCs w:val="59"/>
        </w:rPr>
        <w:t>&gt;. Acesso em: 10 Ago 2017.</w:t>
      </w:r>
    </w:p>
    <w:p w:rsidR="00ED1F33" w:rsidRDefault="00ED1F33" w:rsidP="00ED1F33">
      <w:pPr>
        <w:pStyle w:val="PargrafodaLista"/>
        <w:rPr>
          <w:rFonts w:ascii="Arial" w:eastAsia="Times New Roman" w:hAnsi="Arial" w:cs="Arial"/>
          <w:sz w:val="24"/>
          <w:szCs w:val="59"/>
        </w:rPr>
      </w:pPr>
    </w:p>
    <w:p w:rsidR="00B97F72" w:rsidRPr="00B97F72" w:rsidRDefault="00ED1F33" w:rsidP="00ED1F33">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Pr>
          <w:rFonts w:ascii="Arial" w:eastAsia="Times New Roman" w:hAnsi="Arial" w:cs="Arial"/>
          <w:sz w:val="24"/>
          <w:szCs w:val="59"/>
        </w:rPr>
        <w:t xml:space="preserve"> VARALLO, F.R. </w:t>
      </w:r>
      <w:r w:rsidRPr="00ED1F33">
        <w:rPr>
          <w:rFonts w:ascii="Arial" w:eastAsia="Times New Roman" w:hAnsi="Arial" w:cs="Arial"/>
          <w:i/>
          <w:sz w:val="24"/>
          <w:szCs w:val="59"/>
        </w:rPr>
        <w:t>Internações Hospitalares por Reações Adversas a Medicamentos (RAM) em um Hospital de Ensino.</w:t>
      </w:r>
      <w:r>
        <w:rPr>
          <w:rFonts w:ascii="Arial" w:eastAsia="Times New Roman" w:hAnsi="Arial" w:cs="Arial"/>
          <w:sz w:val="24"/>
          <w:szCs w:val="59"/>
        </w:rPr>
        <w:t xml:space="preserve"> Dissertação </w:t>
      </w:r>
      <w:r>
        <w:rPr>
          <w:rFonts w:ascii="Arial" w:eastAsia="Arial" w:hAnsi="Arial" w:cs="Arial"/>
          <w:sz w:val="24"/>
          <w:szCs w:val="24"/>
        </w:rPr>
        <w:t xml:space="preserve">para a Obtenção do grau de Mestre em Ciências Farmacêuticas. Departamento de Ciências Farmacêuticas da Universidade Estadual Paulista “Júlio Mesquita Filho”, p.21-29, 2010. </w:t>
      </w:r>
    </w:p>
    <w:p w:rsidR="00B97F72" w:rsidRDefault="00B97F72" w:rsidP="00B97F72">
      <w:pPr>
        <w:pStyle w:val="PargrafodaLista"/>
        <w:rPr>
          <w:rFonts w:ascii="Arial" w:eastAsia="Arial" w:hAnsi="Arial" w:cs="Arial"/>
          <w:sz w:val="24"/>
          <w:szCs w:val="24"/>
        </w:rPr>
      </w:pPr>
    </w:p>
    <w:p w:rsidR="00614E72" w:rsidRDefault="00B97F72" w:rsidP="00B97F72">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Pr>
          <w:rFonts w:ascii="Arial" w:eastAsia="Arial" w:hAnsi="Arial" w:cs="Arial"/>
          <w:sz w:val="24"/>
          <w:szCs w:val="24"/>
        </w:rPr>
        <w:t xml:space="preserve"> OPAS, </w:t>
      </w:r>
      <w:r>
        <w:rPr>
          <w:rFonts w:ascii="Arial" w:eastAsia="Times New Roman" w:hAnsi="Arial" w:cs="Arial"/>
          <w:sz w:val="24"/>
          <w:szCs w:val="59"/>
        </w:rPr>
        <w:t xml:space="preserve">Organização Pan Americana de Saúde. </w:t>
      </w:r>
      <w:r w:rsidRPr="001C657A">
        <w:rPr>
          <w:rFonts w:ascii="Arial" w:eastAsia="Times New Roman" w:hAnsi="Arial" w:cs="Arial"/>
          <w:i/>
          <w:sz w:val="24"/>
          <w:szCs w:val="59"/>
        </w:rPr>
        <w:t>Boas Práticas de Farmacovigilância para as Américas</w:t>
      </w:r>
      <w:r>
        <w:rPr>
          <w:rFonts w:ascii="Arial" w:eastAsia="Times New Roman" w:hAnsi="Arial" w:cs="Arial"/>
          <w:sz w:val="24"/>
          <w:szCs w:val="59"/>
        </w:rPr>
        <w:t>. Disponível em: &lt;</w:t>
      </w:r>
      <w:r w:rsidRPr="00B97F72">
        <w:t xml:space="preserve"> </w:t>
      </w:r>
      <w:r w:rsidRPr="00B97F72">
        <w:rPr>
          <w:rFonts w:ascii="Arial" w:eastAsia="Times New Roman" w:hAnsi="Arial" w:cs="Arial"/>
          <w:sz w:val="24"/>
          <w:szCs w:val="59"/>
        </w:rPr>
        <w:t>http://apps.who.int/medicinedocs/documents/s18625pt/s18625pt.pdf</w:t>
      </w:r>
      <w:r>
        <w:rPr>
          <w:rFonts w:ascii="Arial" w:eastAsia="Times New Roman" w:hAnsi="Arial" w:cs="Arial"/>
          <w:sz w:val="24"/>
          <w:szCs w:val="59"/>
        </w:rPr>
        <w:t xml:space="preserve">&gt;. Acesso em: 10 Ago 2017. </w:t>
      </w:r>
    </w:p>
    <w:p w:rsidR="00005061" w:rsidRDefault="00005061" w:rsidP="00005061">
      <w:pPr>
        <w:pStyle w:val="PargrafodaLista"/>
        <w:rPr>
          <w:rFonts w:ascii="Arial" w:eastAsia="Times New Roman" w:hAnsi="Arial" w:cs="Arial"/>
          <w:sz w:val="24"/>
          <w:szCs w:val="59"/>
        </w:rPr>
      </w:pPr>
    </w:p>
    <w:p w:rsidR="00005061" w:rsidRDefault="00005061" w:rsidP="00B97F72">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Pr>
          <w:rFonts w:ascii="Arial" w:eastAsia="Times New Roman" w:hAnsi="Arial" w:cs="Arial"/>
          <w:sz w:val="24"/>
          <w:szCs w:val="59"/>
        </w:rPr>
        <w:t xml:space="preserve"> COÊLHO, H.L.; ARRAIS, P.S.D.; GOMES, A.P. </w:t>
      </w:r>
      <w:r w:rsidRPr="001C657A">
        <w:rPr>
          <w:rFonts w:ascii="Arial" w:eastAsia="Times New Roman" w:hAnsi="Arial" w:cs="Arial"/>
          <w:i/>
          <w:sz w:val="24"/>
          <w:szCs w:val="59"/>
        </w:rPr>
        <w:t>Sistema de Farmacovigilância do Ceará: Um Ano de Experiência</w:t>
      </w:r>
      <w:r>
        <w:rPr>
          <w:rFonts w:ascii="Arial" w:eastAsia="Times New Roman" w:hAnsi="Arial" w:cs="Arial"/>
          <w:sz w:val="24"/>
          <w:szCs w:val="59"/>
        </w:rPr>
        <w:t xml:space="preserve">. Caderno de Saúde </w:t>
      </w:r>
      <w:r>
        <w:rPr>
          <w:rFonts w:ascii="Arial" w:eastAsia="Times New Roman" w:hAnsi="Arial" w:cs="Arial"/>
          <w:sz w:val="24"/>
          <w:szCs w:val="59"/>
        </w:rPr>
        <w:lastRenderedPageBreak/>
        <w:t xml:space="preserve">Pública do Rio de Janeiro, v.15, p.632, 1999. </w:t>
      </w:r>
    </w:p>
    <w:p w:rsidR="00B97F72" w:rsidRDefault="00B97F72" w:rsidP="00B97F72">
      <w:pPr>
        <w:pStyle w:val="PargrafodaLista"/>
        <w:rPr>
          <w:rFonts w:ascii="Arial" w:eastAsia="Times New Roman" w:hAnsi="Arial" w:cs="Arial"/>
          <w:sz w:val="24"/>
          <w:szCs w:val="59"/>
        </w:rPr>
      </w:pPr>
    </w:p>
    <w:p w:rsidR="00B97F72" w:rsidRDefault="008C7FC1" w:rsidP="008C7FC1">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Pr>
          <w:rFonts w:ascii="Arial" w:eastAsia="Times New Roman" w:hAnsi="Arial" w:cs="Arial"/>
          <w:sz w:val="24"/>
          <w:szCs w:val="59"/>
        </w:rPr>
        <w:t xml:space="preserve"> PORTAL DA SAÚDE SUS. Programa Nacional de Segurança do Paciente. Disponível em: &lt;</w:t>
      </w:r>
      <w:r w:rsidRPr="008C7FC1">
        <w:rPr>
          <w:rFonts w:ascii="Arial" w:eastAsia="Times New Roman" w:hAnsi="Arial" w:cs="Arial"/>
          <w:sz w:val="24"/>
          <w:szCs w:val="59"/>
        </w:rPr>
        <w:t>http://portalsaude.saude.gov.br/index.php/o-ministerio/principal/secretarias/1243-sas-raiz/dahu-raiz/dahu/seguranca-do-paciente/seguranca-do-paciente-l2/28063-apresentacao-programa-nacional-de-seguranca-do-paciente</w:t>
      </w:r>
      <w:r>
        <w:rPr>
          <w:rFonts w:ascii="Arial" w:eastAsia="Times New Roman" w:hAnsi="Arial" w:cs="Arial"/>
          <w:sz w:val="24"/>
          <w:szCs w:val="59"/>
        </w:rPr>
        <w:t>&gt;. Acesso em: 26 Ago 2017.</w:t>
      </w:r>
    </w:p>
    <w:p w:rsidR="008C7FC1" w:rsidRDefault="008C7FC1" w:rsidP="008C7FC1">
      <w:pPr>
        <w:pStyle w:val="PargrafodaLista"/>
        <w:rPr>
          <w:rFonts w:ascii="Arial" w:eastAsia="Times New Roman" w:hAnsi="Arial" w:cs="Arial"/>
          <w:sz w:val="24"/>
          <w:szCs w:val="59"/>
        </w:rPr>
      </w:pPr>
    </w:p>
    <w:p w:rsidR="008C7FC1" w:rsidRDefault="008C7FC1" w:rsidP="00AB04DC">
      <w:pPr>
        <w:pStyle w:val="PargrafodaLista"/>
        <w:widowControl w:val="0"/>
        <w:numPr>
          <w:ilvl w:val="0"/>
          <w:numId w:val="3"/>
        </w:numPr>
        <w:pBdr>
          <w:top w:val="nil"/>
          <w:left w:val="nil"/>
          <w:bottom w:val="nil"/>
          <w:right w:val="nil"/>
          <w:between w:val="nil"/>
        </w:pBdr>
        <w:shd w:val="clear" w:color="auto" w:fill="FFFFFF"/>
        <w:spacing w:before="100" w:after="0" w:line="360" w:lineRule="auto"/>
        <w:jc w:val="both"/>
        <w:rPr>
          <w:rFonts w:ascii="Arial" w:eastAsia="Times New Roman" w:hAnsi="Arial" w:cs="Arial"/>
          <w:sz w:val="24"/>
          <w:szCs w:val="59"/>
        </w:rPr>
      </w:pPr>
      <w:r>
        <w:rPr>
          <w:rFonts w:ascii="Arial" w:eastAsia="Times New Roman" w:hAnsi="Arial" w:cs="Arial"/>
          <w:sz w:val="24"/>
          <w:szCs w:val="59"/>
        </w:rPr>
        <w:t xml:space="preserve"> </w:t>
      </w:r>
      <w:r w:rsidR="00B94039">
        <w:rPr>
          <w:rFonts w:ascii="Arial" w:eastAsia="Times New Roman" w:hAnsi="Arial" w:cs="Arial"/>
          <w:sz w:val="24"/>
          <w:szCs w:val="59"/>
        </w:rPr>
        <w:t xml:space="preserve">IBSP, </w:t>
      </w:r>
      <w:r w:rsidR="00AB04DC">
        <w:rPr>
          <w:rFonts w:ascii="Arial" w:eastAsia="Times New Roman" w:hAnsi="Arial" w:cs="Arial"/>
          <w:sz w:val="24"/>
          <w:szCs w:val="59"/>
        </w:rPr>
        <w:t>INSTITUTO BRASILEIRO PARA A SEGURANÇA DO PACIENTE. Entenda o que é Segurança do Paciente. Disponível em: &lt;</w:t>
      </w:r>
      <w:r w:rsidR="00AB04DC" w:rsidRPr="00AB04DC">
        <w:t xml:space="preserve"> </w:t>
      </w:r>
      <w:r w:rsidR="00AB04DC" w:rsidRPr="00AB04DC">
        <w:rPr>
          <w:rFonts w:ascii="Arial" w:eastAsia="Times New Roman" w:hAnsi="Arial" w:cs="Arial"/>
          <w:sz w:val="24"/>
          <w:szCs w:val="59"/>
        </w:rPr>
        <w:t>https://www.segurancadopaciente.com.br/noticia/entenda-o-que-e-seguranca-do-paciente/</w:t>
      </w:r>
      <w:r w:rsidR="00AB04DC">
        <w:rPr>
          <w:rFonts w:ascii="Arial" w:eastAsia="Times New Roman" w:hAnsi="Arial" w:cs="Arial"/>
          <w:sz w:val="24"/>
          <w:szCs w:val="59"/>
        </w:rPr>
        <w:t xml:space="preserve">&gt;. Acesso em 26 Ago 2017. </w:t>
      </w:r>
    </w:p>
    <w:p w:rsidR="00005061" w:rsidRDefault="00005061" w:rsidP="00005061">
      <w:pPr>
        <w:pStyle w:val="PargrafodaLista"/>
        <w:rPr>
          <w:rFonts w:ascii="Arial" w:eastAsia="Times New Roman" w:hAnsi="Arial" w:cs="Arial"/>
          <w:sz w:val="24"/>
          <w:szCs w:val="59"/>
        </w:rPr>
      </w:pPr>
    </w:p>
    <w:p w:rsidR="00005061" w:rsidRPr="00546115" w:rsidRDefault="00005061" w:rsidP="00005061">
      <w:pPr>
        <w:pStyle w:val="PargrafodaLista"/>
        <w:widowControl w:val="0"/>
        <w:pBdr>
          <w:top w:val="nil"/>
          <w:left w:val="nil"/>
          <w:bottom w:val="nil"/>
          <w:right w:val="nil"/>
          <w:between w:val="nil"/>
        </w:pBdr>
        <w:shd w:val="clear" w:color="auto" w:fill="FFFFFF"/>
        <w:spacing w:before="100" w:after="0" w:line="360" w:lineRule="auto"/>
        <w:ind w:left="0"/>
        <w:jc w:val="both"/>
        <w:rPr>
          <w:rFonts w:ascii="Arial" w:eastAsia="Times New Roman" w:hAnsi="Arial" w:cs="Arial"/>
          <w:sz w:val="24"/>
          <w:szCs w:val="59"/>
        </w:rPr>
      </w:pPr>
    </w:p>
    <w:p w:rsidR="00FF00D8" w:rsidRPr="00546115" w:rsidRDefault="00FF00D8" w:rsidP="00FF00D8">
      <w:pPr>
        <w:spacing w:line="360" w:lineRule="auto"/>
        <w:jc w:val="both"/>
        <w:rPr>
          <w:rFonts w:ascii="Arial" w:eastAsia="Arial" w:hAnsi="Arial" w:cs="Arial"/>
          <w:sz w:val="24"/>
          <w:szCs w:val="24"/>
        </w:rPr>
      </w:pPr>
    </w:p>
    <w:p w:rsidR="00D927D1" w:rsidRPr="00546115" w:rsidRDefault="00D927D1" w:rsidP="00664118">
      <w:pPr>
        <w:spacing w:line="360" w:lineRule="auto"/>
        <w:ind w:firstLine="708"/>
        <w:jc w:val="both"/>
        <w:rPr>
          <w:rFonts w:ascii="Arial" w:eastAsia="Arial" w:hAnsi="Arial" w:cs="Arial"/>
          <w:sz w:val="24"/>
          <w:szCs w:val="24"/>
        </w:rPr>
      </w:pPr>
    </w:p>
    <w:p w:rsidR="00D927D1" w:rsidRPr="00546115" w:rsidRDefault="00D927D1" w:rsidP="00664118">
      <w:pPr>
        <w:spacing w:line="360" w:lineRule="auto"/>
        <w:ind w:firstLine="708"/>
        <w:jc w:val="both"/>
        <w:rPr>
          <w:rFonts w:ascii="Arial" w:eastAsia="Arial" w:hAnsi="Arial" w:cs="Arial"/>
          <w:sz w:val="24"/>
          <w:szCs w:val="24"/>
        </w:rPr>
      </w:pPr>
    </w:p>
    <w:p w:rsidR="00664118" w:rsidRPr="00546115" w:rsidRDefault="00664118" w:rsidP="002157FA">
      <w:pPr>
        <w:spacing w:line="360" w:lineRule="auto"/>
        <w:jc w:val="both"/>
        <w:rPr>
          <w:rFonts w:ascii="Arial" w:eastAsia="Arial" w:hAnsi="Arial" w:cs="Arial"/>
          <w:sz w:val="24"/>
          <w:szCs w:val="24"/>
        </w:rPr>
      </w:pPr>
      <w:r w:rsidRPr="00546115">
        <w:rPr>
          <w:rFonts w:ascii="Arial" w:eastAsia="Arial" w:hAnsi="Arial" w:cs="Arial"/>
          <w:sz w:val="24"/>
          <w:szCs w:val="24"/>
        </w:rPr>
        <w:t xml:space="preserve"> </w:t>
      </w:r>
    </w:p>
    <w:sectPr w:rsidR="00664118" w:rsidRPr="00546115">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4FA5" w:rsidRDefault="00DD4FA5">
      <w:pPr>
        <w:spacing w:after="0" w:line="240" w:lineRule="auto"/>
      </w:pPr>
      <w:r>
        <w:separator/>
      </w:r>
    </w:p>
  </w:endnote>
  <w:endnote w:type="continuationSeparator" w:id="1">
    <w:p w:rsidR="00DD4FA5" w:rsidRDefault="00DD4F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430" w:rsidRDefault="00181430">
    <w:pPr>
      <w:pStyle w:val="Rodap"/>
      <w:jc w:val="right"/>
    </w:pPr>
  </w:p>
  <w:p w:rsidR="00181430" w:rsidRDefault="00181430">
    <w:pPr>
      <w:pStyle w:val="Rodap"/>
      <w:jc w:val="right"/>
    </w:pPr>
    <w:fldSimple w:instr="PAGE   \* MERGEFORMAT">
      <w:r w:rsidR="00882851">
        <w:rPr>
          <w:noProof/>
        </w:rPr>
        <w:t>3</w:t>
      </w:r>
    </w:fldSimple>
  </w:p>
  <w:p w:rsidR="00181430" w:rsidRDefault="00181430" w:rsidP="0464A1C0">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4FA5" w:rsidRDefault="00DD4FA5">
      <w:pPr>
        <w:spacing w:after="0" w:line="240" w:lineRule="auto"/>
      </w:pPr>
      <w:r>
        <w:separator/>
      </w:r>
    </w:p>
  </w:footnote>
  <w:footnote w:type="continuationSeparator" w:id="1">
    <w:p w:rsidR="00DD4FA5" w:rsidRDefault="00DD4F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3009"/>
      <w:gridCol w:w="3009"/>
      <w:gridCol w:w="3009"/>
    </w:tblGrid>
    <w:tr w:rsidR="00181430" w:rsidRPr="002663DD" w:rsidTr="0464A1C0">
      <w:tc>
        <w:tcPr>
          <w:tcW w:w="3009" w:type="dxa"/>
        </w:tcPr>
        <w:p w:rsidR="00181430" w:rsidRPr="002663DD" w:rsidRDefault="00181430" w:rsidP="0464A1C0">
          <w:pPr>
            <w:pStyle w:val="Cabealho"/>
            <w:ind w:left="-115"/>
          </w:pPr>
        </w:p>
      </w:tc>
      <w:tc>
        <w:tcPr>
          <w:tcW w:w="3009" w:type="dxa"/>
        </w:tcPr>
        <w:p w:rsidR="00181430" w:rsidRPr="002663DD" w:rsidRDefault="00181430" w:rsidP="0464A1C0">
          <w:pPr>
            <w:pStyle w:val="Cabealho"/>
            <w:jc w:val="center"/>
          </w:pPr>
        </w:p>
      </w:tc>
      <w:tc>
        <w:tcPr>
          <w:tcW w:w="3009" w:type="dxa"/>
        </w:tcPr>
        <w:p w:rsidR="00181430" w:rsidRPr="002663DD" w:rsidRDefault="00181430" w:rsidP="0464A1C0">
          <w:pPr>
            <w:pStyle w:val="Cabealho"/>
            <w:ind w:right="-115"/>
            <w:jc w:val="right"/>
          </w:pPr>
        </w:p>
      </w:tc>
    </w:tr>
  </w:tbl>
  <w:p w:rsidR="00181430" w:rsidRDefault="00181430" w:rsidP="0464A1C0">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C34D9"/>
    <w:multiLevelType w:val="hybridMultilevel"/>
    <w:tmpl w:val="D88C1F86"/>
    <w:lvl w:ilvl="0" w:tplc="C05284A0">
      <w:start w:val="1"/>
      <w:numFmt w:val="decimal"/>
      <w:lvlText w:val="%1-"/>
      <w:lvlJc w:val="left"/>
      <w:pPr>
        <w:ind w:left="720" w:hanging="360"/>
      </w:pPr>
      <w:rPr>
        <w:rFonts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026544"/>
    <w:multiLevelType w:val="hybridMultilevel"/>
    <w:tmpl w:val="4084696A"/>
    <w:lvl w:ilvl="0" w:tplc="91CA9336">
      <w:start w:val="8"/>
      <w:numFmt w:val="decimal"/>
      <w:lvlText w:val="%1."/>
      <w:lvlJc w:val="left"/>
      <w:pPr>
        <w:ind w:left="1211" w:hanging="360"/>
      </w:pPr>
      <w:rPr>
        <w:rFonts w:hint="default"/>
      </w:rPr>
    </w:lvl>
    <w:lvl w:ilvl="1" w:tplc="04160019" w:tentative="1">
      <w:start w:val="1"/>
      <w:numFmt w:val="lowerLetter"/>
      <w:lvlText w:val="%2."/>
      <w:lvlJc w:val="left"/>
      <w:pPr>
        <w:ind w:left="1223" w:hanging="360"/>
      </w:pPr>
    </w:lvl>
    <w:lvl w:ilvl="2" w:tplc="0416001B" w:tentative="1">
      <w:start w:val="1"/>
      <w:numFmt w:val="lowerRoman"/>
      <w:lvlText w:val="%3."/>
      <w:lvlJc w:val="right"/>
      <w:pPr>
        <w:ind w:left="1943" w:hanging="180"/>
      </w:pPr>
    </w:lvl>
    <w:lvl w:ilvl="3" w:tplc="0416000F" w:tentative="1">
      <w:start w:val="1"/>
      <w:numFmt w:val="decimal"/>
      <w:lvlText w:val="%4."/>
      <w:lvlJc w:val="left"/>
      <w:pPr>
        <w:ind w:left="2663" w:hanging="360"/>
      </w:pPr>
    </w:lvl>
    <w:lvl w:ilvl="4" w:tplc="04160019" w:tentative="1">
      <w:start w:val="1"/>
      <w:numFmt w:val="lowerLetter"/>
      <w:lvlText w:val="%5."/>
      <w:lvlJc w:val="left"/>
      <w:pPr>
        <w:ind w:left="3383" w:hanging="360"/>
      </w:pPr>
    </w:lvl>
    <w:lvl w:ilvl="5" w:tplc="0416001B" w:tentative="1">
      <w:start w:val="1"/>
      <w:numFmt w:val="lowerRoman"/>
      <w:lvlText w:val="%6."/>
      <w:lvlJc w:val="right"/>
      <w:pPr>
        <w:ind w:left="4103" w:hanging="180"/>
      </w:pPr>
    </w:lvl>
    <w:lvl w:ilvl="6" w:tplc="0416000F" w:tentative="1">
      <w:start w:val="1"/>
      <w:numFmt w:val="decimal"/>
      <w:lvlText w:val="%7."/>
      <w:lvlJc w:val="left"/>
      <w:pPr>
        <w:ind w:left="4823" w:hanging="360"/>
      </w:pPr>
    </w:lvl>
    <w:lvl w:ilvl="7" w:tplc="04160019" w:tentative="1">
      <w:start w:val="1"/>
      <w:numFmt w:val="lowerLetter"/>
      <w:lvlText w:val="%8."/>
      <w:lvlJc w:val="left"/>
      <w:pPr>
        <w:ind w:left="5543" w:hanging="360"/>
      </w:pPr>
    </w:lvl>
    <w:lvl w:ilvl="8" w:tplc="0416001B" w:tentative="1">
      <w:start w:val="1"/>
      <w:numFmt w:val="lowerRoman"/>
      <w:lvlText w:val="%9."/>
      <w:lvlJc w:val="right"/>
      <w:pPr>
        <w:ind w:left="6263" w:hanging="180"/>
      </w:pPr>
    </w:lvl>
  </w:abstractNum>
  <w:abstractNum w:abstractNumId="2">
    <w:nsid w:val="16E510F6"/>
    <w:multiLevelType w:val="multilevel"/>
    <w:tmpl w:val="B84E2A8E"/>
    <w:lvl w:ilvl="0">
      <w:start w:val="1"/>
      <w:numFmt w:val="decimal"/>
      <w:lvlText w:val="%1."/>
      <w:lvlJc w:val="left"/>
      <w:pPr>
        <w:ind w:left="405" w:firstLine="45"/>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469F74BF"/>
    <w:multiLevelType w:val="hybridMultilevel"/>
    <w:tmpl w:val="4D1491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9A267F3"/>
    <w:multiLevelType w:val="multilevel"/>
    <w:tmpl w:val="F01E6BDA"/>
    <w:lvl w:ilvl="0">
      <w:start w:val="1"/>
      <w:numFmt w:val="decimal"/>
      <w:lvlText w:val="%1."/>
      <w:lvlJc w:val="left"/>
      <w:pPr>
        <w:ind w:left="720" w:hanging="360"/>
      </w:p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6F197038"/>
    <w:multiLevelType w:val="hybridMultilevel"/>
    <w:tmpl w:val="E6C46B1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6">
    <w:nsid w:val="6F5968E6"/>
    <w:multiLevelType w:val="hybridMultilevel"/>
    <w:tmpl w:val="218E93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65F6F79"/>
    <w:multiLevelType w:val="hybridMultilevel"/>
    <w:tmpl w:val="A4000E4A"/>
    <w:lvl w:ilvl="0" w:tplc="6BC24870">
      <w:start w:val="1"/>
      <w:numFmt w:val="bullet"/>
      <w:lvlText w:val=""/>
      <w:lvlJc w:val="left"/>
      <w:pPr>
        <w:ind w:left="720" w:hanging="360"/>
      </w:pPr>
      <w:rPr>
        <w:rFonts w:ascii="Symbol" w:hAnsi="Symbol" w:hint="default"/>
      </w:rPr>
    </w:lvl>
    <w:lvl w:ilvl="1" w:tplc="5CF0EE50">
      <w:start w:val="1"/>
      <w:numFmt w:val="bullet"/>
      <w:lvlText w:val="o"/>
      <w:lvlJc w:val="left"/>
      <w:pPr>
        <w:ind w:left="1440" w:hanging="360"/>
      </w:pPr>
      <w:rPr>
        <w:rFonts w:ascii="Courier New" w:hAnsi="Courier New" w:hint="default"/>
      </w:rPr>
    </w:lvl>
    <w:lvl w:ilvl="2" w:tplc="2BB401D6">
      <w:start w:val="1"/>
      <w:numFmt w:val="bullet"/>
      <w:lvlText w:val=""/>
      <w:lvlJc w:val="left"/>
      <w:pPr>
        <w:ind w:left="2160" w:hanging="360"/>
      </w:pPr>
      <w:rPr>
        <w:rFonts w:ascii="Wingdings" w:hAnsi="Wingdings" w:hint="default"/>
      </w:rPr>
    </w:lvl>
    <w:lvl w:ilvl="3" w:tplc="C5A6FE5E">
      <w:start w:val="1"/>
      <w:numFmt w:val="bullet"/>
      <w:lvlText w:val=""/>
      <w:lvlJc w:val="left"/>
      <w:pPr>
        <w:ind w:left="2880" w:hanging="360"/>
      </w:pPr>
      <w:rPr>
        <w:rFonts w:ascii="Symbol" w:hAnsi="Symbol" w:hint="default"/>
      </w:rPr>
    </w:lvl>
    <w:lvl w:ilvl="4" w:tplc="F8102BDA">
      <w:start w:val="1"/>
      <w:numFmt w:val="bullet"/>
      <w:lvlText w:val="o"/>
      <w:lvlJc w:val="left"/>
      <w:pPr>
        <w:ind w:left="3600" w:hanging="360"/>
      </w:pPr>
      <w:rPr>
        <w:rFonts w:ascii="Courier New" w:hAnsi="Courier New" w:hint="default"/>
      </w:rPr>
    </w:lvl>
    <w:lvl w:ilvl="5" w:tplc="A63277AC">
      <w:start w:val="1"/>
      <w:numFmt w:val="bullet"/>
      <w:lvlText w:val=""/>
      <w:lvlJc w:val="left"/>
      <w:pPr>
        <w:ind w:left="4320" w:hanging="360"/>
      </w:pPr>
      <w:rPr>
        <w:rFonts w:ascii="Wingdings" w:hAnsi="Wingdings" w:hint="default"/>
      </w:rPr>
    </w:lvl>
    <w:lvl w:ilvl="6" w:tplc="7E0AD398">
      <w:start w:val="1"/>
      <w:numFmt w:val="bullet"/>
      <w:lvlText w:val=""/>
      <w:lvlJc w:val="left"/>
      <w:pPr>
        <w:ind w:left="5040" w:hanging="360"/>
      </w:pPr>
      <w:rPr>
        <w:rFonts w:ascii="Symbol" w:hAnsi="Symbol" w:hint="default"/>
      </w:rPr>
    </w:lvl>
    <w:lvl w:ilvl="7" w:tplc="F984D516">
      <w:start w:val="1"/>
      <w:numFmt w:val="bullet"/>
      <w:lvlText w:val="o"/>
      <w:lvlJc w:val="left"/>
      <w:pPr>
        <w:ind w:left="5760" w:hanging="360"/>
      </w:pPr>
      <w:rPr>
        <w:rFonts w:ascii="Courier New" w:hAnsi="Courier New" w:hint="default"/>
      </w:rPr>
    </w:lvl>
    <w:lvl w:ilvl="8" w:tplc="63DEAF40">
      <w:start w:val="1"/>
      <w:numFmt w:val="bullet"/>
      <w:lvlText w:val=""/>
      <w:lvlJc w:val="left"/>
      <w:pPr>
        <w:ind w:left="6480" w:hanging="360"/>
      </w:pPr>
      <w:rPr>
        <w:rFonts w:ascii="Wingdings" w:hAnsi="Wingdings" w:hint="default"/>
      </w:rPr>
    </w:lvl>
  </w:abstractNum>
  <w:abstractNum w:abstractNumId="8">
    <w:nsid w:val="76AD1EBB"/>
    <w:multiLevelType w:val="hybridMultilevel"/>
    <w:tmpl w:val="562437D2"/>
    <w:lvl w:ilvl="0" w:tplc="91CA9336">
      <w:start w:val="8"/>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6E21BAF"/>
    <w:multiLevelType w:val="hybridMultilevel"/>
    <w:tmpl w:val="9F5880DA"/>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10">
    <w:nsid w:val="7EA542E4"/>
    <w:multiLevelType w:val="hybridMultilevel"/>
    <w:tmpl w:val="E69ED016"/>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num w:numId="1">
    <w:abstractNumId w:val="7"/>
  </w:num>
  <w:num w:numId="2">
    <w:abstractNumId w:val="10"/>
  </w:num>
  <w:num w:numId="3">
    <w:abstractNumId w:val="0"/>
  </w:num>
  <w:num w:numId="4">
    <w:abstractNumId w:val="2"/>
  </w:num>
  <w:num w:numId="5">
    <w:abstractNumId w:val="4"/>
  </w:num>
  <w:num w:numId="6">
    <w:abstractNumId w:val="3"/>
  </w:num>
  <w:num w:numId="7">
    <w:abstractNumId w:val="5"/>
  </w:num>
  <w:num w:numId="8">
    <w:abstractNumId w:val="9"/>
  </w:num>
  <w:num w:numId="9">
    <w:abstractNumId w:val="6"/>
  </w:num>
  <w:num w:numId="10">
    <w:abstractNumId w:val="8"/>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4D4EF8EB"/>
    <w:rsid w:val="00005061"/>
    <w:rsid w:val="00011A63"/>
    <w:rsid w:val="000127E7"/>
    <w:rsid w:val="000346D0"/>
    <w:rsid w:val="000368D0"/>
    <w:rsid w:val="0003693D"/>
    <w:rsid w:val="00046AC3"/>
    <w:rsid w:val="00060A72"/>
    <w:rsid w:val="000619DE"/>
    <w:rsid w:val="00074868"/>
    <w:rsid w:val="00091B46"/>
    <w:rsid w:val="000A2987"/>
    <w:rsid w:val="000B17E1"/>
    <w:rsid w:val="000B6CB2"/>
    <w:rsid w:val="000B6EB9"/>
    <w:rsid w:val="000C182C"/>
    <w:rsid w:val="000C228F"/>
    <w:rsid w:val="000C5480"/>
    <w:rsid w:val="000C6A7F"/>
    <w:rsid w:val="000D3586"/>
    <w:rsid w:val="000D7A68"/>
    <w:rsid w:val="000F02B1"/>
    <w:rsid w:val="000F1609"/>
    <w:rsid w:val="0013342F"/>
    <w:rsid w:val="00137282"/>
    <w:rsid w:val="00143905"/>
    <w:rsid w:val="00155C56"/>
    <w:rsid w:val="00162CE2"/>
    <w:rsid w:val="00172A52"/>
    <w:rsid w:val="00175960"/>
    <w:rsid w:val="00181430"/>
    <w:rsid w:val="00186A04"/>
    <w:rsid w:val="001A074E"/>
    <w:rsid w:val="001C3DDA"/>
    <w:rsid w:val="001C657A"/>
    <w:rsid w:val="001E3833"/>
    <w:rsid w:val="001F5E03"/>
    <w:rsid w:val="001F645C"/>
    <w:rsid w:val="00200B10"/>
    <w:rsid w:val="0020538A"/>
    <w:rsid w:val="00206443"/>
    <w:rsid w:val="002105DF"/>
    <w:rsid w:val="00215324"/>
    <w:rsid w:val="002157FA"/>
    <w:rsid w:val="002349EC"/>
    <w:rsid w:val="002363E2"/>
    <w:rsid w:val="002370DE"/>
    <w:rsid w:val="00240E14"/>
    <w:rsid w:val="002527AB"/>
    <w:rsid w:val="0025280D"/>
    <w:rsid w:val="00254EA2"/>
    <w:rsid w:val="00256482"/>
    <w:rsid w:val="002663DD"/>
    <w:rsid w:val="00270A0E"/>
    <w:rsid w:val="002C5312"/>
    <w:rsid w:val="002D2AE1"/>
    <w:rsid w:val="002E680B"/>
    <w:rsid w:val="002F1976"/>
    <w:rsid w:val="002F6597"/>
    <w:rsid w:val="00331257"/>
    <w:rsid w:val="003313DF"/>
    <w:rsid w:val="003352FE"/>
    <w:rsid w:val="0036098F"/>
    <w:rsid w:val="00367A6F"/>
    <w:rsid w:val="00384B29"/>
    <w:rsid w:val="003C6E46"/>
    <w:rsid w:val="003E25FB"/>
    <w:rsid w:val="003F6D90"/>
    <w:rsid w:val="00401D57"/>
    <w:rsid w:val="0042591D"/>
    <w:rsid w:val="004272FF"/>
    <w:rsid w:val="0043670C"/>
    <w:rsid w:val="004376E0"/>
    <w:rsid w:val="004407B6"/>
    <w:rsid w:val="004450DA"/>
    <w:rsid w:val="00460F20"/>
    <w:rsid w:val="00463D63"/>
    <w:rsid w:val="0047508E"/>
    <w:rsid w:val="00482E04"/>
    <w:rsid w:val="004A1ED3"/>
    <w:rsid w:val="004A2A41"/>
    <w:rsid w:val="004C15D4"/>
    <w:rsid w:val="004F5284"/>
    <w:rsid w:val="005003DD"/>
    <w:rsid w:val="00511FCA"/>
    <w:rsid w:val="00516067"/>
    <w:rsid w:val="00525B51"/>
    <w:rsid w:val="00540239"/>
    <w:rsid w:val="00542400"/>
    <w:rsid w:val="00546115"/>
    <w:rsid w:val="00560FA1"/>
    <w:rsid w:val="005665D8"/>
    <w:rsid w:val="00570242"/>
    <w:rsid w:val="0057046C"/>
    <w:rsid w:val="00594AA2"/>
    <w:rsid w:val="005A2F59"/>
    <w:rsid w:val="005B3BDC"/>
    <w:rsid w:val="005B3E9D"/>
    <w:rsid w:val="005C516B"/>
    <w:rsid w:val="005E0324"/>
    <w:rsid w:val="005E0F77"/>
    <w:rsid w:val="00614E72"/>
    <w:rsid w:val="006312D2"/>
    <w:rsid w:val="00640CEC"/>
    <w:rsid w:val="00663C03"/>
    <w:rsid w:val="00664118"/>
    <w:rsid w:val="006658E2"/>
    <w:rsid w:val="006803AB"/>
    <w:rsid w:val="00680789"/>
    <w:rsid w:val="006837EA"/>
    <w:rsid w:val="006A4568"/>
    <w:rsid w:val="006B496F"/>
    <w:rsid w:val="006B7FD7"/>
    <w:rsid w:val="006D6611"/>
    <w:rsid w:val="00701CC6"/>
    <w:rsid w:val="00723FB7"/>
    <w:rsid w:val="0073597B"/>
    <w:rsid w:val="00737998"/>
    <w:rsid w:val="007915F5"/>
    <w:rsid w:val="00792BD8"/>
    <w:rsid w:val="00796A41"/>
    <w:rsid w:val="007C0CA9"/>
    <w:rsid w:val="007C1825"/>
    <w:rsid w:val="007C38D8"/>
    <w:rsid w:val="007D6A97"/>
    <w:rsid w:val="007E569A"/>
    <w:rsid w:val="007E6066"/>
    <w:rsid w:val="007E7673"/>
    <w:rsid w:val="007F07E1"/>
    <w:rsid w:val="007F4B77"/>
    <w:rsid w:val="008100EC"/>
    <w:rsid w:val="0082746D"/>
    <w:rsid w:val="00846646"/>
    <w:rsid w:val="00863356"/>
    <w:rsid w:val="0088272E"/>
    <w:rsid w:val="00882851"/>
    <w:rsid w:val="008849D8"/>
    <w:rsid w:val="00885C47"/>
    <w:rsid w:val="00886749"/>
    <w:rsid w:val="00894EF9"/>
    <w:rsid w:val="008C7FC1"/>
    <w:rsid w:val="008E4963"/>
    <w:rsid w:val="00901DD8"/>
    <w:rsid w:val="00903267"/>
    <w:rsid w:val="00910DC8"/>
    <w:rsid w:val="00910F90"/>
    <w:rsid w:val="0091338F"/>
    <w:rsid w:val="0091588C"/>
    <w:rsid w:val="00930E3C"/>
    <w:rsid w:val="00933AB8"/>
    <w:rsid w:val="00935697"/>
    <w:rsid w:val="009429B8"/>
    <w:rsid w:val="009515F5"/>
    <w:rsid w:val="00951AD4"/>
    <w:rsid w:val="00951EC8"/>
    <w:rsid w:val="00954F84"/>
    <w:rsid w:val="0097009B"/>
    <w:rsid w:val="009B3455"/>
    <w:rsid w:val="009B3B9C"/>
    <w:rsid w:val="009D4434"/>
    <w:rsid w:val="009D74AC"/>
    <w:rsid w:val="009F2C70"/>
    <w:rsid w:val="009F54B3"/>
    <w:rsid w:val="00A00EC9"/>
    <w:rsid w:val="00A41D43"/>
    <w:rsid w:val="00A502A1"/>
    <w:rsid w:val="00A510E9"/>
    <w:rsid w:val="00A51EC2"/>
    <w:rsid w:val="00A71386"/>
    <w:rsid w:val="00A81FAA"/>
    <w:rsid w:val="00A9062C"/>
    <w:rsid w:val="00AB04DC"/>
    <w:rsid w:val="00AB26D1"/>
    <w:rsid w:val="00AD4706"/>
    <w:rsid w:val="00AE1C2D"/>
    <w:rsid w:val="00B22BA7"/>
    <w:rsid w:val="00B33F5C"/>
    <w:rsid w:val="00B45A16"/>
    <w:rsid w:val="00B7406E"/>
    <w:rsid w:val="00B86F11"/>
    <w:rsid w:val="00B90BCE"/>
    <w:rsid w:val="00B94039"/>
    <w:rsid w:val="00B97F72"/>
    <w:rsid w:val="00BA0339"/>
    <w:rsid w:val="00BA6DF3"/>
    <w:rsid w:val="00BB050C"/>
    <w:rsid w:val="00BD1531"/>
    <w:rsid w:val="00BE32C1"/>
    <w:rsid w:val="00BE4699"/>
    <w:rsid w:val="00BF0B18"/>
    <w:rsid w:val="00BF5627"/>
    <w:rsid w:val="00C13921"/>
    <w:rsid w:val="00C156D2"/>
    <w:rsid w:val="00C24C77"/>
    <w:rsid w:val="00C3014E"/>
    <w:rsid w:val="00C623B4"/>
    <w:rsid w:val="00C703D9"/>
    <w:rsid w:val="00C7674A"/>
    <w:rsid w:val="00C76BA8"/>
    <w:rsid w:val="00CC1A56"/>
    <w:rsid w:val="00CD2E05"/>
    <w:rsid w:val="00CE6493"/>
    <w:rsid w:val="00CF1D8B"/>
    <w:rsid w:val="00CF41E0"/>
    <w:rsid w:val="00D03873"/>
    <w:rsid w:val="00D22B2F"/>
    <w:rsid w:val="00D32A9B"/>
    <w:rsid w:val="00D3507F"/>
    <w:rsid w:val="00D40EEC"/>
    <w:rsid w:val="00D42086"/>
    <w:rsid w:val="00D57D9F"/>
    <w:rsid w:val="00D61C8D"/>
    <w:rsid w:val="00D73066"/>
    <w:rsid w:val="00D81FF5"/>
    <w:rsid w:val="00D927D1"/>
    <w:rsid w:val="00DC0263"/>
    <w:rsid w:val="00DC18C0"/>
    <w:rsid w:val="00DC2BCA"/>
    <w:rsid w:val="00DD425C"/>
    <w:rsid w:val="00DD4FA5"/>
    <w:rsid w:val="00DE26F4"/>
    <w:rsid w:val="00DE2F26"/>
    <w:rsid w:val="00E17738"/>
    <w:rsid w:val="00E17837"/>
    <w:rsid w:val="00E20841"/>
    <w:rsid w:val="00E234C2"/>
    <w:rsid w:val="00E307B9"/>
    <w:rsid w:val="00E31203"/>
    <w:rsid w:val="00E402A1"/>
    <w:rsid w:val="00E45B7A"/>
    <w:rsid w:val="00E54B51"/>
    <w:rsid w:val="00E61029"/>
    <w:rsid w:val="00E720B7"/>
    <w:rsid w:val="00E73C47"/>
    <w:rsid w:val="00E75CD8"/>
    <w:rsid w:val="00E8351E"/>
    <w:rsid w:val="00E837B0"/>
    <w:rsid w:val="00E84C28"/>
    <w:rsid w:val="00E97FDD"/>
    <w:rsid w:val="00EA06A2"/>
    <w:rsid w:val="00EA27F6"/>
    <w:rsid w:val="00EB3B34"/>
    <w:rsid w:val="00EB6EF3"/>
    <w:rsid w:val="00EC79AE"/>
    <w:rsid w:val="00ED1F33"/>
    <w:rsid w:val="00ED26EF"/>
    <w:rsid w:val="00ED5EE9"/>
    <w:rsid w:val="00EE31B7"/>
    <w:rsid w:val="00EF2E80"/>
    <w:rsid w:val="00F02E70"/>
    <w:rsid w:val="00F11716"/>
    <w:rsid w:val="00F12E3C"/>
    <w:rsid w:val="00F30D30"/>
    <w:rsid w:val="00F313B1"/>
    <w:rsid w:val="00F32C50"/>
    <w:rsid w:val="00F45574"/>
    <w:rsid w:val="00F4718C"/>
    <w:rsid w:val="00F64A12"/>
    <w:rsid w:val="00F70BE9"/>
    <w:rsid w:val="00F744EE"/>
    <w:rsid w:val="00F82DE6"/>
    <w:rsid w:val="00F841E5"/>
    <w:rsid w:val="00F84EDE"/>
    <w:rsid w:val="00FA6902"/>
    <w:rsid w:val="00FB18A7"/>
    <w:rsid w:val="00FB2AFE"/>
    <w:rsid w:val="00FB3979"/>
    <w:rsid w:val="00FB7D1C"/>
    <w:rsid w:val="00FC49A8"/>
    <w:rsid w:val="00FD7A6E"/>
    <w:rsid w:val="00FE420A"/>
    <w:rsid w:val="00FE46CB"/>
    <w:rsid w:val="00FF00D8"/>
    <w:rsid w:val="0464A1C0"/>
    <w:rsid w:val="4D4EF8E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uiPriority w:val="99"/>
    <w:unhideWhenUsed/>
    <w:rPr>
      <w:color w:val="0563C1"/>
      <w:u w:val="single"/>
    </w:rPr>
  </w:style>
  <w:style w:type="table" w:styleId="Tabelacomgrade">
    <w:name w:val="Table Grid"/>
    <w:basedOn w:val="Tabelanormal"/>
    <w:uiPriority w:val="59"/>
    <w:rsid w:val="00FB412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balo">
    <w:name w:val="Balloon Text"/>
    <w:basedOn w:val="Normal"/>
    <w:link w:val="TextodebaloChar"/>
    <w:uiPriority w:val="99"/>
    <w:semiHidden/>
    <w:unhideWhenUsed/>
    <w:rsid w:val="008100EC"/>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8100EC"/>
    <w:rPr>
      <w:rFonts w:ascii="Tahoma" w:hAnsi="Tahoma" w:cs="Tahoma"/>
      <w:sz w:val="16"/>
      <w:szCs w:val="16"/>
    </w:rPr>
  </w:style>
  <w:style w:type="character" w:customStyle="1" w:styleId="apple-converted-space">
    <w:name w:val="apple-converted-space"/>
    <w:basedOn w:val="Fontepargpadro"/>
    <w:rsid w:val="00F64A12"/>
  </w:style>
  <w:style w:type="table" w:customStyle="1" w:styleId="ListaClara-nfase1">
    <w:name w:val="Light List Accent 1"/>
    <w:basedOn w:val="Tabelanormal"/>
    <w:uiPriority w:val="61"/>
    <w:rsid w:val="00074868"/>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paragraph" w:styleId="NormalWeb">
    <w:name w:val="Normal (Web)"/>
    <w:basedOn w:val="Normal"/>
    <w:uiPriority w:val="99"/>
    <w:semiHidden/>
    <w:unhideWhenUsed/>
    <w:rsid w:val="00F841E5"/>
    <w:pPr>
      <w:spacing w:before="100" w:beforeAutospacing="1" w:after="100" w:afterAutospacing="1" w:line="240" w:lineRule="auto"/>
    </w:pPr>
    <w:rPr>
      <w:rFonts w:ascii="Times New Roman" w:eastAsia="Times New Roman" w:hAnsi="Times New Roman"/>
      <w:sz w:val="24"/>
      <w:szCs w:val="24"/>
      <w:lang w:eastAsia="pt-BR"/>
    </w:rPr>
  </w:style>
  <w:style w:type="character" w:styleId="nfase">
    <w:name w:val="Emphasis"/>
    <w:uiPriority w:val="20"/>
    <w:qFormat/>
    <w:rsid w:val="008C7FC1"/>
    <w:rPr>
      <w:i/>
      <w:iCs/>
    </w:rPr>
  </w:style>
  <w:style w:type="paragraph" w:customStyle="1" w:styleId="textbox">
    <w:name w:val="textbox"/>
    <w:basedOn w:val="Normal"/>
    <w:rsid w:val="001F5E03"/>
    <w:pPr>
      <w:spacing w:before="100" w:beforeAutospacing="1" w:after="100" w:afterAutospacing="1" w:line="240" w:lineRule="auto"/>
    </w:pPr>
    <w:rPr>
      <w:rFonts w:ascii="Times New Roman" w:eastAsia="Times New Roman" w:hAnsi="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83183662">
      <w:bodyDiv w:val="1"/>
      <w:marLeft w:val="0"/>
      <w:marRight w:val="0"/>
      <w:marTop w:val="0"/>
      <w:marBottom w:val="0"/>
      <w:divBdr>
        <w:top w:val="none" w:sz="0" w:space="0" w:color="auto"/>
        <w:left w:val="none" w:sz="0" w:space="0" w:color="auto"/>
        <w:bottom w:val="none" w:sz="0" w:space="0" w:color="auto"/>
        <w:right w:val="none" w:sz="0" w:space="0" w:color="auto"/>
      </w:divBdr>
    </w:div>
    <w:div w:id="97483998">
      <w:bodyDiv w:val="1"/>
      <w:marLeft w:val="0"/>
      <w:marRight w:val="0"/>
      <w:marTop w:val="0"/>
      <w:marBottom w:val="0"/>
      <w:divBdr>
        <w:top w:val="none" w:sz="0" w:space="0" w:color="auto"/>
        <w:left w:val="none" w:sz="0" w:space="0" w:color="auto"/>
        <w:bottom w:val="none" w:sz="0" w:space="0" w:color="auto"/>
        <w:right w:val="none" w:sz="0" w:space="0" w:color="auto"/>
      </w:divBdr>
    </w:div>
    <w:div w:id="210311901">
      <w:bodyDiv w:val="1"/>
      <w:marLeft w:val="0"/>
      <w:marRight w:val="0"/>
      <w:marTop w:val="0"/>
      <w:marBottom w:val="0"/>
      <w:divBdr>
        <w:top w:val="none" w:sz="0" w:space="0" w:color="auto"/>
        <w:left w:val="none" w:sz="0" w:space="0" w:color="auto"/>
        <w:bottom w:val="none" w:sz="0" w:space="0" w:color="auto"/>
        <w:right w:val="none" w:sz="0" w:space="0" w:color="auto"/>
      </w:divBdr>
      <w:divsChild>
        <w:div w:id="201795381">
          <w:marLeft w:val="0"/>
          <w:marRight w:val="0"/>
          <w:marTop w:val="120"/>
          <w:marBottom w:val="120"/>
          <w:divBdr>
            <w:top w:val="none" w:sz="0" w:space="0" w:color="auto"/>
            <w:left w:val="none" w:sz="0" w:space="0" w:color="auto"/>
            <w:bottom w:val="none" w:sz="0" w:space="0" w:color="auto"/>
            <w:right w:val="none" w:sz="0" w:space="0" w:color="auto"/>
          </w:divBdr>
        </w:div>
        <w:div w:id="747963873">
          <w:marLeft w:val="0"/>
          <w:marRight w:val="0"/>
          <w:marTop w:val="120"/>
          <w:marBottom w:val="120"/>
          <w:divBdr>
            <w:top w:val="none" w:sz="0" w:space="0" w:color="auto"/>
            <w:left w:val="none" w:sz="0" w:space="0" w:color="auto"/>
            <w:bottom w:val="none" w:sz="0" w:space="0" w:color="auto"/>
            <w:right w:val="none" w:sz="0" w:space="0" w:color="auto"/>
          </w:divBdr>
        </w:div>
      </w:divsChild>
    </w:div>
    <w:div w:id="475075946">
      <w:bodyDiv w:val="1"/>
      <w:marLeft w:val="0"/>
      <w:marRight w:val="0"/>
      <w:marTop w:val="0"/>
      <w:marBottom w:val="0"/>
      <w:divBdr>
        <w:top w:val="none" w:sz="0" w:space="0" w:color="auto"/>
        <w:left w:val="none" w:sz="0" w:space="0" w:color="auto"/>
        <w:bottom w:val="none" w:sz="0" w:space="0" w:color="auto"/>
        <w:right w:val="none" w:sz="0" w:space="0" w:color="auto"/>
      </w:divBdr>
      <w:divsChild>
        <w:div w:id="111290511">
          <w:marLeft w:val="0"/>
          <w:marRight w:val="0"/>
          <w:marTop w:val="0"/>
          <w:marBottom w:val="0"/>
          <w:divBdr>
            <w:top w:val="none" w:sz="0" w:space="0" w:color="auto"/>
            <w:left w:val="none" w:sz="0" w:space="0" w:color="auto"/>
            <w:bottom w:val="none" w:sz="0" w:space="0" w:color="auto"/>
            <w:right w:val="none" w:sz="0" w:space="0" w:color="auto"/>
          </w:divBdr>
        </w:div>
        <w:div w:id="329331044">
          <w:marLeft w:val="0"/>
          <w:marRight w:val="0"/>
          <w:marTop w:val="0"/>
          <w:marBottom w:val="0"/>
          <w:divBdr>
            <w:top w:val="none" w:sz="0" w:space="0" w:color="auto"/>
            <w:left w:val="none" w:sz="0" w:space="0" w:color="auto"/>
            <w:bottom w:val="none" w:sz="0" w:space="0" w:color="auto"/>
            <w:right w:val="none" w:sz="0" w:space="0" w:color="auto"/>
          </w:divBdr>
        </w:div>
        <w:div w:id="464857306">
          <w:marLeft w:val="0"/>
          <w:marRight w:val="0"/>
          <w:marTop w:val="0"/>
          <w:marBottom w:val="0"/>
          <w:divBdr>
            <w:top w:val="none" w:sz="0" w:space="0" w:color="auto"/>
            <w:left w:val="none" w:sz="0" w:space="0" w:color="auto"/>
            <w:bottom w:val="none" w:sz="0" w:space="0" w:color="auto"/>
            <w:right w:val="none" w:sz="0" w:space="0" w:color="auto"/>
          </w:divBdr>
        </w:div>
        <w:div w:id="577598218">
          <w:marLeft w:val="0"/>
          <w:marRight w:val="0"/>
          <w:marTop w:val="0"/>
          <w:marBottom w:val="0"/>
          <w:divBdr>
            <w:top w:val="none" w:sz="0" w:space="0" w:color="auto"/>
            <w:left w:val="none" w:sz="0" w:space="0" w:color="auto"/>
            <w:bottom w:val="none" w:sz="0" w:space="0" w:color="auto"/>
            <w:right w:val="none" w:sz="0" w:space="0" w:color="auto"/>
          </w:divBdr>
        </w:div>
        <w:div w:id="582375360">
          <w:marLeft w:val="0"/>
          <w:marRight w:val="0"/>
          <w:marTop w:val="0"/>
          <w:marBottom w:val="0"/>
          <w:divBdr>
            <w:top w:val="none" w:sz="0" w:space="0" w:color="auto"/>
            <w:left w:val="none" w:sz="0" w:space="0" w:color="auto"/>
            <w:bottom w:val="none" w:sz="0" w:space="0" w:color="auto"/>
            <w:right w:val="none" w:sz="0" w:space="0" w:color="auto"/>
          </w:divBdr>
        </w:div>
        <w:div w:id="1179733601">
          <w:marLeft w:val="0"/>
          <w:marRight w:val="0"/>
          <w:marTop w:val="0"/>
          <w:marBottom w:val="0"/>
          <w:divBdr>
            <w:top w:val="none" w:sz="0" w:space="0" w:color="auto"/>
            <w:left w:val="none" w:sz="0" w:space="0" w:color="auto"/>
            <w:bottom w:val="none" w:sz="0" w:space="0" w:color="auto"/>
            <w:right w:val="none" w:sz="0" w:space="0" w:color="auto"/>
          </w:divBdr>
        </w:div>
        <w:div w:id="1587415991">
          <w:marLeft w:val="0"/>
          <w:marRight w:val="0"/>
          <w:marTop w:val="0"/>
          <w:marBottom w:val="0"/>
          <w:divBdr>
            <w:top w:val="none" w:sz="0" w:space="0" w:color="auto"/>
            <w:left w:val="none" w:sz="0" w:space="0" w:color="auto"/>
            <w:bottom w:val="none" w:sz="0" w:space="0" w:color="auto"/>
            <w:right w:val="none" w:sz="0" w:space="0" w:color="auto"/>
          </w:divBdr>
        </w:div>
        <w:div w:id="1718697415">
          <w:marLeft w:val="0"/>
          <w:marRight w:val="0"/>
          <w:marTop w:val="0"/>
          <w:marBottom w:val="0"/>
          <w:divBdr>
            <w:top w:val="none" w:sz="0" w:space="0" w:color="auto"/>
            <w:left w:val="none" w:sz="0" w:space="0" w:color="auto"/>
            <w:bottom w:val="none" w:sz="0" w:space="0" w:color="auto"/>
            <w:right w:val="none" w:sz="0" w:space="0" w:color="auto"/>
          </w:divBdr>
        </w:div>
        <w:div w:id="1863977120">
          <w:marLeft w:val="0"/>
          <w:marRight w:val="0"/>
          <w:marTop w:val="0"/>
          <w:marBottom w:val="0"/>
          <w:divBdr>
            <w:top w:val="none" w:sz="0" w:space="0" w:color="auto"/>
            <w:left w:val="none" w:sz="0" w:space="0" w:color="auto"/>
            <w:bottom w:val="none" w:sz="0" w:space="0" w:color="auto"/>
            <w:right w:val="none" w:sz="0" w:space="0" w:color="auto"/>
          </w:divBdr>
        </w:div>
        <w:div w:id="1934316998">
          <w:marLeft w:val="0"/>
          <w:marRight w:val="0"/>
          <w:marTop w:val="0"/>
          <w:marBottom w:val="0"/>
          <w:divBdr>
            <w:top w:val="none" w:sz="0" w:space="0" w:color="auto"/>
            <w:left w:val="none" w:sz="0" w:space="0" w:color="auto"/>
            <w:bottom w:val="none" w:sz="0" w:space="0" w:color="auto"/>
            <w:right w:val="none" w:sz="0" w:space="0" w:color="auto"/>
          </w:divBdr>
        </w:div>
        <w:div w:id="2121142851">
          <w:marLeft w:val="0"/>
          <w:marRight w:val="0"/>
          <w:marTop w:val="0"/>
          <w:marBottom w:val="0"/>
          <w:divBdr>
            <w:top w:val="none" w:sz="0" w:space="0" w:color="auto"/>
            <w:left w:val="none" w:sz="0" w:space="0" w:color="auto"/>
            <w:bottom w:val="none" w:sz="0" w:space="0" w:color="auto"/>
            <w:right w:val="none" w:sz="0" w:space="0" w:color="auto"/>
          </w:divBdr>
        </w:div>
      </w:divsChild>
    </w:div>
    <w:div w:id="542712492">
      <w:bodyDiv w:val="1"/>
      <w:marLeft w:val="0"/>
      <w:marRight w:val="0"/>
      <w:marTop w:val="0"/>
      <w:marBottom w:val="0"/>
      <w:divBdr>
        <w:top w:val="none" w:sz="0" w:space="0" w:color="auto"/>
        <w:left w:val="none" w:sz="0" w:space="0" w:color="auto"/>
        <w:bottom w:val="none" w:sz="0" w:space="0" w:color="auto"/>
        <w:right w:val="none" w:sz="0" w:space="0" w:color="auto"/>
      </w:divBdr>
      <w:divsChild>
        <w:div w:id="595211325">
          <w:marLeft w:val="0"/>
          <w:marRight w:val="0"/>
          <w:marTop w:val="0"/>
          <w:marBottom w:val="0"/>
          <w:divBdr>
            <w:top w:val="none" w:sz="0" w:space="0" w:color="auto"/>
            <w:left w:val="none" w:sz="0" w:space="0" w:color="auto"/>
            <w:bottom w:val="none" w:sz="0" w:space="0" w:color="auto"/>
            <w:right w:val="none" w:sz="0" w:space="0" w:color="auto"/>
          </w:divBdr>
        </w:div>
        <w:div w:id="611790849">
          <w:marLeft w:val="0"/>
          <w:marRight w:val="0"/>
          <w:marTop w:val="0"/>
          <w:marBottom w:val="0"/>
          <w:divBdr>
            <w:top w:val="none" w:sz="0" w:space="0" w:color="auto"/>
            <w:left w:val="none" w:sz="0" w:space="0" w:color="auto"/>
            <w:bottom w:val="none" w:sz="0" w:space="0" w:color="auto"/>
            <w:right w:val="none" w:sz="0" w:space="0" w:color="auto"/>
          </w:divBdr>
        </w:div>
        <w:div w:id="1578514237">
          <w:marLeft w:val="0"/>
          <w:marRight w:val="0"/>
          <w:marTop w:val="0"/>
          <w:marBottom w:val="0"/>
          <w:divBdr>
            <w:top w:val="none" w:sz="0" w:space="0" w:color="auto"/>
            <w:left w:val="none" w:sz="0" w:space="0" w:color="auto"/>
            <w:bottom w:val="none" w:sz="0" w:space="0" w:color="auto"/>
            <w:right w:val="none" w:sz="0" w:space="0" w:color="auto"/>
          </w:divBdr>
        </w:div>
        <w:div w:id="1716347146">
          <w:marLeft w:val="0"/>
          <w:marRight w:val="0"/>
          <w:marTop w:val="0"/>
          <w:marBottom w:val="0"/>
          <w:divBdr>
            <w:top w:val="none" w:sz="0" w:space="0" w:color="auto"/>
            <w:left w:val="none" w:sz="0" w:space="0" w:color="auto"/>
            <w:bottom w:val="none" w:sz="0" w:space="0" w:color="auto"/>
            <w:right w:val="none" w:sz="0" w:space="0" w:color="auto"/>
          </w:divBdr>
        </w:div>
      </w:divsChild>
    </w:div>
    <w:div w:id="717048193">
      <w:bodyDiv w:val="1"/>
      <w:marLeft w:val="0"/>
      <w:marRight w:val="0"/>
      <w:marTop w:val="0"/>
      <w:marBottom w:val="0"/>
      <w:divBdr>
        <w:top w:val="none" w:sz="0" w:space="0" w:color="auto"/>
        <w:left w:val="none" w:sz="0" w:space="0" w:color="auto"/>
        <w:bottom w:val="none" w:sz="0" w:space="0" w:color="auto"/>
        <w:right w:val="none" w:sz="0" w:space="0" w:color="auto"/>
      </w:divBdr>
      <w:divsChild>
        <w:div w:id="733742029">
          <w:marLeft w:val="0"/>
          <w:marRight w:val="0"/>
          <w:marTop w:val="0"/>
          <w:marBottom w:val="0"/>
          <w:divBdr>
            <w:top w:val="none" w:sz="0" w:space="0" w:color="auto"/>
            <w:left w:val="none" w:sz="0" w:space="0" w:color="auto"/>
            <w:bottom w:val="none" w:sz="0" w:space="0" w:color="auto"/>
            <w:right w:val="none" w:sz="0" w:space="0" w:color="auto"/>
          </w:divBdr>
        </w:div>
        <w:div w:id="1538590998">
          <w:marLeft w:val="0"/>
          <w:marRight w:val="0"/>
          <w:marTop w:val="0"/>
          <w:marBottom w:val="0"/>
          <w:divBdr>
            <w:top w:val="none" w:sz="0" w:space="0" w:color="auto"/>
            <w:left w:val="none" w:sz="0" w:space="0" w:color="auto"/>
            <w:bottom w:val="none" w:sz="0" w:space="0" w:color="auto"/>
            <w:right w:val="none" w:sz="0" w:space="0" w:color="auto"/>
          </w:divBdr>
        </w:div>
        <w:div w:id="1956522705">
          <w:marLeft w:val="0"/>
          <w:marRight w:val="0"/>
          <w:marTop w:val="0"/>
          <w:marBottom w:val="0"/>
          <w:divBdr>
            <w:top w:val="none" w:sz="0" w:space="0" w:color="auto"/>
            <w:left w:val="none" w:sz="0" w:space="0" w:color="auto"/>
            <w:bottom w:val="none" w:sz="0" w:space="0" w:color="auto"/>
            <w:right w:val="none" w:sz="0" w:space="0" w:color="auto"/>
          </w:divBdr>
        </w:div>
      </w:divsChild>
    </w:div>
    <w:div w:id="818494822">
      <w:bodyDiv w:val="1"/>
      <w:marLeft w:val="0"/>
      <w:marRight w:val="0"/>
      <w:marTop w:val="0"/>
      <w:marBottom w:val="0"/>
      <w:divBdr>
        <w:top w:val="none" w:sz="0" w:space="0" w:color="auto"/>
        <w:left w:val="none" w:sz="0" w:space="0" w:color="auto"/>
        <w:bottom w:val="none" w:sz="0" w:space="0" w:color="auto"/>
        <w:right w:val="none" w:sz="0" w:space="0" w:color="auto"/>
      </w:divBdr>
      <w:divsChild>
        <w:div w:id="14307134">
          <w:marLeft w:val="0"/>
          <w:marRight w:val="0"/>
          <w:marTop w:val="0"/>
          <w:marBottom w:val="0"/>
          <w:divBdr>
            <w:top w:val="none" w:sz="0" w:space="0" w:color="auto"/>
            <w:left w:val="none" w:sz="0" w:space="0" w:color="auto"/>
            <w:bottom w:val="none" w:sz="0" w:space="0" w:color="auto"/>
            <w:right w:val="none" w:sz="0" w:space="0" w:color="auto"/>
          </w:divBdr>
        </w:div>
        <w:div w:id="29576541">
          <w:marLeft w:val="0"/>
          <w:marRight w:val="0"/>
          <w:marTop w:val="0"/>
          <w:marBottom w:val="0"/>
          <w:divBdr>
            <w:top w:val="none" w:sz="0" w:space="0" w:color="auto"/>
            <w:left w:val="none" w:sz="0" w:space="0" w:color="auto"/>
            <w:bottom w:val="none" w:sz="0" w:space="0" w:color="auto"/>
            <w:right w:val="none" w:sz="0" w:space="0" w:color="auto"/>
          </w:divBdr>
        </w:div>
        <w:div w:id="67969779">
          <w:marLeft w:val="0"/>
          <w:marRight w:val="0"/>
          <w:marTop w:val="0"/>
          <w:marBottom w:val="0"/>
          <w:divBdr>
            <w:top w:val="none" w:sz="0" w:space="0" w:color="auto"/>
            <w:left w:val="none" w:sz="0" w:space="0" w:color="auto"/>
            <w:bottom w:val="none" w:sz="0" w:space="0" w:color="auto"/>
            <w:right w:val="none" w:sz="0" w:space="0" w:color="auto"/>
          </w:divBdr>
        </w:div>
        <w:div w:id="94640207">
          <w:marLeft w:val="0"/>
          <w:marRight w:val="0"/>
          <w:marTop w:val="0"/>
          <w:marBottom w:val="0"/>
          <w:divBdr>
            <w:top w:val="none" w:sz="0" w:space="0" w:color="auto"/>
            <w:left w:val="none" w:sz="0" w:space="0" w:color="auto"/>
            <w:bottom w:val="none" w:sz="0" w:space="0" w:color="auto"/>
            <w:right w:val="none" w:sz="0" w:space="0" w:color="auto"/>
          </w:divBdr>
        </w:div>
        <w:div w:id="103350471">
          <w:marLeft w:val="0"/>
          <w:marRight w:val="0"/>
          <w:marTop w:val="0"/>
          <w:marBottom w:val="0"/>
          <w:divBdr>
            <w:top w:val="none" w:sz="0" w:space="0" w:color="auto"/>
            <w:left w:val="none" w:sz="0" w:space="0" w:color="auto"/>
            <w:bottom w:val="none" w:sz="0" w:space="0" w:color="auto"/>
            <w:right w:val="none" w:sz="0" w:space="0" w:color="auto"/>
          </w:divBdr>
        </w:div>
        <w:div w:id="125436146">
          <w:marLeft w:val="0"/>
          <w:marRight w:val="0"/>
          <w:marTop w:val="0"/>
          <w:marBottom w:val="0"/>
          <w:divBdr>
            <w:top w:val="none" w:sz="0" w:space="0" w:color="auto"/>
            <w:left w:val="none" w:sz="0" w:space="0" w:color="auto"/>
            <w:bottom w:val="none" w:sz="0" w:space="0" w:color="auto"/>
            <w:right w:val="none" w:sz="0" w:space="0" w:color="auto"/>
          </w:divBdr>
        </w:div>
        <w:div w:id="188111379">
          <w:marLeft w:val="0"/>
          <w:marRight w:val="0"/>
          <w:marTop w:val="0"/>
          <w:marBottom w:val="0"/>
          <w:divBdr>
            <w:top w:val="none" w:sz="0" w:space="0" w:color="auto"/>
            <w:left w:val="none" w:sz="0" w:space="0" w:color="auto"/>
            <w:bottom w:val="none" w:sz="0" w:space="0" w:color="auto"/>
            <w:right w:val="none" w:sz="0" w:space="0" w:color="auto"/>
          </w:divBdr>
        </w:div>
        <w:div w:id="205332555">
          <w:marLeft w:val="0"/>
          <w:marRight w:val="0"/>
          <w:marTop w:val="0"/>
          <w:marBottom w:val="0"/>
          <w:divBdr>
            <w:top w:val="none" w:sz="0" w:space="0" w:color="auto"/>
            <w:left w:val="none" w:sz="0" w:space="0" w:color="auto"/>
            <w:bottom w:val="none" w:sz="0" w:space="0" w:color="auto"/>
            <w:right w:val="none" w:sz="0" w:space="0" w:color="auto"/>
          </w:divBdr>
        </w:div>
        <w:div w:id="279723862">
          <w:marLeft w:val="0"/>
          <w:marRight w:val="0"/>
          <w:marTop w:val="0"/>
          <w:marBottom w:val="0"/>
          <w:divBdr>
            <w:top w:val="none" w:sz="0" w:space="0" w:color="auto"/>
            <w:left w:val="none" w:sz="0" w:space="0" w:color="auto"/>
            <w:bottom w:val="none" w:sz="0" w:space="0" w:color="auto"/>
            <w:right w:val="none" w:sz="0" w:space="0" w:color="auto"/>
          </w:divBdr>
        </w:div>
        <w:div w:id="289022591">
          <w:marLeft w:val="0"/>
          <w:marRight w:val="0"/>
          <w:marTop w:val="0"/>
          <w:marBottom w:val="0"/>
          <w:divBdr>
            <w:top w:val="none" w:sz="0" w:space="0" w:color="auto"/>
            <w:left w:val="none" w:sz="0" w:space="0" w:color="auto"/>
            <w:bottom w:val="none" w:sz="0" w:space="0" w:color="auto"/>
            <w:right w:val="none" w:sz="0" w:space="0" w:color="auto"/>
          </w:divBdr>
        </w:div>
        <w:div w:id="294257731">
          <w:marLeft w:val="0"/>
          <w:marRight w:val="0"/>
          <w:marTop w:val="0"/>
          <w:marBottom w:val="0"/>
          <w:divBdr>
            <w:top w:val="none" w:sz="0" w:space="0" w:color="auto"/>
            <w:left w:val="none" w:sz="0" w:space="0" w:color="auto"/>
            <w:bottom w:val="none" w:sz="0" w:space="0" w:color="auto"/>
            <w:right w:val="none" w:sz="0" w:space="0" w:color="auto"/>
          </w:divBdr>
        </w:div>
        <w:div w:id="325788505">
          <w:marLeft w:val="0"/>
          <w:marRight w:val="0"/>
          <w:marTop w:val="0"/>
          <w:marBottom w:val="0"/>
          <w:divBdr>
            <w:top w:val="none" w:sz="0" w:space="0" w:color="auto"/>
            <w:left w:val="none" w:sz="0" w:space="0" w:color="auto"/>
            <w:bottom w:val="none" w:sz="0" w:space="0" w:color="auto"/>
            <w:right w:val="none" w:sz="0" w:space="0" w:color="auto"/>
          </w:divBdr>
        </w:div>
        <w:div w:id="415564364">
          <w:marLeft w:val="0"/>
          <w:marRight w:val="0"/>
          <w:marTop w:val="0"/>
          <w:marBottom w:val="0"/>
          <w:divBdr>
            <w:top w:val="none" w:sz="0" w:space="0" w:color="auto"/>
            <w:left w:val="none" w:sz="0" w:space="0" w:color="auto"/>
            <w:bottom w:val="none" w:sz="0" w:space="0" w:color="auto"/>
            <w:right w:val="none" w:sz="0" w:space="0" w:color="auto"/>
          </w:divBdr>
        </w:div>
        <w:div w:id="416630355">
          <w:marLeft w:val="0"/>
          <w:marRight w:val="0"/>
          <w:marTop w:val="0"/>
          <w:marBottom w:val="0"/>
          <w:divBdr>
            <w:top w:val="none" w:sz="0" w:space="0" w:color="auto"/>
            <w:left w:val="none" w:sz="0" w:space="0" w:color="auto"/>
            <w:bottom w:val="none" w:sz="0" w:space="0" w:color="auto"/>
            <w:right w:val="none" w:sz="0" w:space="0" w:color="auto"/>
          </w:divBdr>
        </w:div>
        <w:div w:id="456335151">
          <w:marLeft w:val="0"/>
          <w:marRight w:val="0"/>
          <w:marTop w:val="0"/>
          <w:marBottom w:val="0"/>
          <w:divBdr>
            <w:top w:val="none" w:sz="0" w:space="0" w:color="auto"/>
            <w:left w:val="none" w:sz="0" w:space="0" w:color="auto"/>
            <w:bottom w:val="none" w:sz="0" w:space="0" w:color="auto"/>
            <w:right w:val="none" w:sz="0" w:space="0" w:color="auto"/>
          </w:divBdr>
        </w:div>
        <w:div w:id="462357385">
          <w:marLeft w:val="0"/>
          <w:marRight w:val="0"/>
          <w:marTop w:val="0"/>
          <w:marBottom w:val="0"/>
          <w:divBdr>
            <w:top w:val="none" w:sz="0" w:space="0" w:color="auto"/>
            <w:left w:val="none" w:sz="0" w:space="0" w:color="auto"/>
            <w:bottom w:val="none" w:sz="0" w:space="0" w:color="auto"/>
            <w:right w:val="none" w:sz="0" w:space="0" w:color="auto"/>
          </w:divBdr>
        </w:div>
        <w:div w:id="514733484">
          <w:marLeft w:val="0"/>
          <w:marRight w:val="0"/>
          <w:marTop w:val="0"/>
          <w:marBottom w:val="0"/>
          <w:divBdr>
            <w:top w:val="none" w:sz="0" w:space="0" w:color="auto"/>
            <w:left w:val="none" w:sz="0" w:space="0" w:color="auto"/>
            <w:bottom w:val="none" w:sz="0" w:space="0" w:color="auto"/>
            <w:right w:val="none" w:sz="0" w:space="0" w:color="auto"/>
          </w:divBdr>
        </w:div>
        <w:div w:id="571932839">
          <w:marLeft w:val="0"/>
          <w:marRight w:val="0"/>
          <w:marTop w:val="0"/>
          <w:marBottom w:val="0"/>
          <w:divBdr>
            <w:top w:val="none" w:sz="0" w:space="0" w:color="auto"/>
            <w:left w:val="none" w:sz="0" w:space="0" w:color="auto"/>
            <w:bottom w:val="none" w:sz="0" w:space="0" w:color="auto"/>
            <w:right w:val="none" w:sz="0" w:space="0" w:color="auto"/>
          </w:divBdr>
        </w:div>
        <w:div w:id="608852590">
          <w:marLeft w:val="0"/>
          <w:marRight w:val="0"/>
          <w:marTop w:val="0"/>
          <w:marBottom w:val="0"/>
          <w:divBdr>
            <w:top w:val="none" w:sz="0" w:space="0" w:color="auto"/>
            <w:left w:val="none" w:sz="0" w:space="0" w:color="auto"/>
            <w:bottom w:val="none" w:sz="0" w:space="0" w:color="auto"/>
            <w:right w:val="none" w:sz="0" w:space="0" w:color="auto"/>
          </w:divBdr>
        </w:div>
        <w:div w:id="672681900">
          <w:marLeft w:val="0"/>
          <w:marRight w:val="0"/>
          <w:marTop w:val="0"/>
          <w:marBottom w:val="0"/>
          <w:divBdr>
            <w:top w:val="none" w:sz="0" w:space="0" w:color="auto"/>
            <w:left w:val="none" w:sz="0" w:space="0" w:color="auto"/>
            <w:bottom w:val="none" w:sz="0" w:space="0" w:color="auto"/>
            <w:right w:val="none" w:sz="0" w:space="0" w:color="auto"/>
          </w:divBdr>
        </w:div>
        <w:div w:id="703559883">
          <w:marLeft w:val="0"/>
          <w:marRight w:val="0"/>
          <w:marTop w:val="0"/>
          <w:marBottom w:val="0"/>
          <w:divBdr>
            <w:top w:val="none" w:sz="0" w:space="0" w:color="auto"/>
            <w:left w:val="none" w:sz="0" w:space="0" w:color="auto"/>
            <w:bottom w:val="none" w:sz="0" w:space="0" w:color="auto"/>
            <w:right w:val="none" w:sz="0" w:space="0" w:color="auto"/>
          </w:divBdr>
        </w:div>
        <w:div w:id="731854512">
          <w:marLeft w:val="0"/>
          <w:marRight w:val="0"/>
          <w:marTop w:val="0"/>
          <w:marBottom w:val="0"/>
          <w:divBdr>
            <w:top w:val="none" w:sz="0" w:space="0" w:color="auto"/>
            <w:left w:val="none" w:sz="0" w:space="0" w:color="auto"/>
            <w:bottom w:val="none" w:sz="0" w:space="0" w:color="auto"/>
            <w:right w:val="none" w:sz="0" w:space="0" w:color="auto"/>
          </w:divBdr>
        </w:div>
        <w:div w:id="738287929">
          <w:marLeft w:val="0"/>
          <w:marRight w:val="0"/>
          <w:marTop w:val="0"/>
          <w:marBottom w:val="0"/>
          <w:divBdr>
            <w:top w:val="none" w:sz="0" w:space="0" w:color="auto"/>
            <w:left w:val="none" w:sz="0" w:space="0" w:color="auto"/>
            <w:bottom w:val="none" w:sz="0" w:space="0" w:color="auto"/>
            <w:right w:val="none" w:sz="0" w:space="0" w:color="auto"/>
          </w:divBdr>
        </w:div>
        <w:div w:id="750199698">
          <w:marLeft w:val="0"/>
          <w:marRight w:val="0"/>
          <w:marTop w:val="0"/>
          <w:marBottom w:val="0"/>
          <w:divBdr>
            <w:top w:val="none" w:sz="0" w:space="0" w:color="auto"/>
            <w:left w:val="none" w:sz="0" w:space="0" w:color="auto"/>
            <w:bottom w:val="none" w:sz="0" w:space="0" w:color="auto"/>
            <w:right w:val="none" w:sz="0" w:space="0" w:color="auto"/>
          </w:divBdr>
        </w:div>
        <w:div w:id="762259882">
          <w:marLeft w:val="0"/>
          <w:marRight w:val="0"/>
          <w:marTop w:val="0"/>
          <w:marBottom w:val="0"/>
          <w:divBdr>
            <w:top w:val="none" w:sz="0" w:space="0" w:color="auto"/>
            <w:left w:val="none" w:sz="0" w:space="0" w:color="auto"/>
            <w:bottom w:val="none" w:sz="0" w:space="0" w:color="auto"/>
            <w:right w:val="none" w:sz="0" w:space="0" w:color="auto"/>
          </w:divBdr>
        </w:div>
        <w:div w:id="856384100">
          <w:marLeft w:val="0"/>
          <w:marRight w:val="0"/>
          <w:marTop w:val="0"/>
          <w:marBottom w:val="0"/>
          <w:divBdr>
            <w:top w:val="none" w:sz="0" w:space="0" w:color="auto"/>
            <w:left w:val="none" w:sz="0" w:space="0" w:color="auto"/>
            <w:bottom w:val="none" w:sz="0" w:space="0" w:color="auto"/>
            <w:right w:val="none" w:sz="0" w:space="0" w:color="auto"/>
          </w:divBdr>
        </w:div>
        <w:div w:id="907423186">
          <w:marLeft w:val="0"/>
          <w:marRight w:val="0"/>
          <w:marTop w:val="0"/>
          <w:marBottom w:val="0"/>
          <w:divBdr>
            <w:top w:val="none" w:sz="0" w:space="0" w:color="auto"/>
            <w:left w:val="none" w:sz="0" w:space="0" w:color="auto"/>
            <w:bottom w:val="none" w:sz="0" w:space="0" w:color="auto"/>
            <w:right w:val="none" w:sz="0" w:space="0" w:color="auto"/>
          </w:divBdr>
        </w:div>
        <w:div w:id="948857307">
          <w:marLeft w:val="0"/>
          <w:marRight w:val="0"/>
          <w:marTop w:val="0"/>
          <w:marBottom w:val="0"/>
          <w:divBdr>
            <w:top w:val="none" w:sz="0" w:space="0" w:color="auto"/>
            <w:left w:val="none" w:sz="0" w:space="0" w:color="auto"/>
            <w:bottom w:val="none" w:sz="0" w:space="0" w:color="auto"/>
            <w:right w:val="none" w:sz="0" w:space="0" w:color="auto"/>
          </w:divBdr>
        </w:div>
        <w:div w:id="1000159925">
          <w:marLeft w:val="0"/>
          <w:marRight w:val="0"/>
          <w:marTop w:val="0"/>
          <w:marBottom w:val="0"/>
          <w:divBdr>
            <w:top w:val="none" w:sz="0" w:space="0" w:color="auto"/>
            <w:left w:val="none" w:sz="0" w:space="0" w:color="auto"/>
            <w:bottom w:val="none" w:sz="0" w:space="0" w:color="auto"/>
            <w:right w:val="none" w:sz="0" w:space="0" w:color="auto"/>
          </w:divBdr>
        </w:div>
        <w:div w:id="1015811250">
          <w:marLeft w:val="0"/>
          <w:marRight w:val="0"/>
          <w:marTop w:val="0"/>
          <w:marBottom w:val="0"/>
          <w:divBdr>
            <w:top w:val="none" w:sz="0" w:space="0" w:color="auto"/>
            <w:left w:val="none" w:sz="0" w:space="0" w:color="auto"/>
            <w:bottom w:val="none" w:sz="0" w:space="0" w:color="auto"/>
            <w:right w:val="none" w:sz="0" w:space="0" w:color="auto"/>
          </w:divBdr>
        </w:div>
        <w:div w:id="1024290170">
          <w:marLeft w:val="0"/>
          <w:marRight w:val="0"/>
          <w:marTop w:val="0"/>
          <w:marBottom w:val="0"/>
          <w:divBdr>
            <w:top w:val="none" w:sz="0" w:space="0" w:color="auto"/>
            <w:left w:val="none" w:sz="0" w:space="0" w:color="auto"/>
            <w:bottom w:val="none" w:sz="0" w:space="0" w:color="auto"/>
            <w:right w:val="none" w:sz="0" w:space="0" w:color="auto"/>
          </w:divBdr>
        </w:div>
        <w:div w:id="1060976781">
          <w:marLeft w:val="0"/>
          <w:marRight w:val="0"/>
          <w:marTop w:val="0"/>
          <w:marBottom w:val="0"/>
          <w:divBdr>
            <w:top w:val="none" w:sz="0" w:space="0" w:color="auto"/>
            <w:left w:val="none" w:sz="0" w:space="0" w:color="auto"/>
            <w:bottom w:val="none" w:sz="0" w:space="0" w:color="auto"/>
            <w:right w:val="none" w:sz="0" w:space="0" w:color="auto"/>
          </w:divBdr>
        </w:div>
        <w:div w:id="1071582544">
          <w:marLeft w:val="0"/>
          <w:marRight w:val="0"/>
          <w:marTop w:val="0"/>
          <w:marBottom w:val="0"/>
          <w:divBdr>
            <w:top w:val="none" w:sz="0" w:space="0" w:color="auto"/>
            <w:left w:val="none" w:sz="0" w:space="0" w:color="auto"/>
            <w:bottom w:val="none" w:sz="0" w:space="0" w:color="auto"/>
            <w:right w:val="none" w:sz="0" w:space="0" w:color="auto"/>
          </w:divBdr>
        </w:div>
        <w:div w:id="1150752618">
          <w:marLeft w:val="0"/>
          <w:marRight w:val="0"/>
          <w:marTop w:val="0"/>
          <w:marBottom w:val="0"/>
          <w:divBdr>
            <w:top w:val="none" w:sz="0" w:space="0" w:color="auto"/>
            <w:left w:val="none" w:sz="0" w:space="0" w:color="auto"/>
            <w:bottom w:val="none" w:sz="0" w:space="0" w:color="auto"/>
            <w:right w:val="none" w:sz="0" w:space="0" w:color="auto"/>
          </w:divBdr>
        </w:div>
        <w:div w:id="1158765427">
          <w:marLeft w:val="0"/>
          <w:marRight w:val="0"/>
          <w:marTop w:val="0"/>
          <w:marBottom w:val="0"/>
          <w:divBdr>
            <w:top w:val="none" w:sz="0" w:space="0" w:color="auto"/>
            <w:left w:val="none" w:sz="0" w:space="0" w:color="auto"/>
            <w:bottom w:val="none" w:sz="0" w:space="0" w:color="auto"/>
            <w:right w:val="none" w:sz="0" w:space="0" w:color="auto"/>
          </w:divBdr>
        </w:div>
        <w:div w:id="1184784554">
          <w:marLeft w:val="0"/>
          <w:marRight w:val="0"/>
          <w:marTop w:val="0"/>
          <w:marBottom w:val="0"/>
          <w:divBdr>
            <w:top w:val="none" w:sz="0" w:space="0" w:color="auto"/>
            <w:left w:val="none" w:sz="0" w:space="0" w:color="auto"/>
            <w:bottom w:val="none" w:sz="0" w:space="0" w:color="auto"/>
            <w:right w:val="none" w:sz="0" w:space="0" w:color="auto"/>
          </w:divBdr>
        </w:div>
        <w:div w:id="1284965755">
          <w:marLeft w:val="0"/>
          <w:marRight w:val="0"/>
          <w:marTop w:val="0"/>
          <w:marBottom w:val="0"/>
          <w:divBdr>
            <w:top w:val="none" w:sz="0" w:space="0" w:color="auto"/>
            <w:left w:val="none" w:sz="0" w:space="0" w:color="auto"/>
            <w:bottom w:val="none" w:sz="0" w:space="0" w:color="auto"/>
            <w:right w:val="none" w:sz="0" w:space="0" w:color="auto"/>
          </w:divBdr>
        </w:div>
        <w:div w:id="1357390126">
          <w:marLeft w:val="0"/>
          <w:marRight w:val="0"/>
          <w:marTop w:val="0"/>
          <w:marBottom w:val="0"/>
          <w:divBdr>
            <w:top w:val="none" w:sz="0" w:space="0" w:color="auto"/>
            <w:left w:val="none" w:sz="0" w:space="0" w:color="auto"/>
            <w:bottom w:val="none" w:sz="0" w:space="0" w:color="auto"/>
            <w:right w:val="none" w:sz="0" w:space="0" w:color="auto"/>
          </w:divBdr>
        </w:div>
        <w:div w:id="1389840101">
          <w:marLeft w:val="0"/>
          <w:marRight w:val="0"/>
          <w:marTop w:val="0"/>
          <w:marBottom w:val="0"/>
          <w:divBdr>
            <w:top w:val="none" w:sz="0" w:space="0" w:color="auto"/>
            <w:left w:val="none" w:sz="0" w:space="0" w:color="auto"/>
            <w:bottom w:val="none" w:sz="0" w:space="0" w:color="auto"/>
            <w:right w:val="none" w:sz="0" w:space="0" w:color="auto"/>
          </w:divBdr>
        </w:div>
        <w:div w:id="1396008758">
          <w:marLeft w:val="0"/>
          <w:marRight w:val="0"/>
          <w:marTop w:val="0"/>
          <w:marBottom w:val="0"/>
          <w:divBdr>
            <w:top w:val="none" w:sz="0" w:space="0" w:color="auto"/>
            <w:left w:val="none" w:sz="0" w:space="0" w:color="auto"/>
            <w:bottom w:val="none" w:sz="0" w:space="0" w:color="auto"/>
            <w:right w:val="none" w:sz="0" w:space="0" w:color="auto"/>
          </w:divBdr>
        </w:div>
        <w:div w:id="1405224145">
          <w:marLeft w:val="0"/>
          <w:marRight w:val="0"/>
          <w:marTop w:val="0"/>
          <w:marBottom w:val="0"/>
          <w:divBdr>
            <w:top w:val="none" w:sz="0" w:space="0" w:color="auto"/>
            <w:left w:val="none" w:sz="0" w:space="0" w:color="auto"/>
            <w:bottom w:val="none" w:sz="0" w:space="0" w:color="auto"/>
            <w:right w:val="none" w:sz="0" w:space="0" w:color="auto"/>
          </w:divBdr>
        </w:div>
        <w:div w:id="1409573737">
          <w:marLeft w:val="0"/>
          <w:marRight w:val="0"/>
          <w:marTop w:val="0"/>
          <w:marBottom w:val="0"/>
          <w:divBdr>
            <w:top w:val="none" w:sz="0" w:space="0" w:color="auto"/>
            <w:left w:val="none" w:sz="0" w:space="0" w:color="auto"/>
            <w:bottom w:val="none" w:sz="0" w:space="0" w:color="auto"/>
            <w:right w:val="none" w:sz="0" w:space="0" w:color="auto"/>
          </w:divBdr>
        </w:div>
        <w:div w:id="1413157926">
          <w:marLeft w:val="0"/>
          <w:marRight w:val="0"/>
          <w:marTop w:val="0"/>
          <w:marBottom w:val="0"/>
          <w:divBdr>
            <w:top w:val="none" w:sz="0" w:space="0" w:color="auto"/>
            <w:left w:val="none" w:sz="0" w:space="0" w:color="auto"/>
            <w:bottom w:val="none" w:sz="0" w:space="0" w:color="auto"/>
            <w:right w:val="none" w:sz="0" w:space="0" w:color="auto"/>
          </w:divBdr>
        </w:div>
        <w:div w:id="1417946414">
          <w:marLeft w:val="0"/>
          <w:marRight w:val="0"/>
          <w:marTop w:val="0"/>
          <w:marBottom w:val="0"/>
          <w:divBdr>
            <w:top w:val="none" w:sz="0" w:space="0" w:color="auto"/>
            <w:left w:val="none" w:sz="0" w:space="0" w:color="auto"/>
            <w:bottom w:val="none" w:sz="0" w:space="0" w:color="auto"/>
            <w:right w:val="none" w:sz="0" w:space="0" w:color="auto"/>
          </w:divBdr>
        </w:div>
        <w:div w:id="1450852780">
          <w:marLeft w:val="0"/>
          <w:marRight w:val="0"/>
          <w:marTop w:val="0"/>
          <w:marBottom w:val="0"/>
          <w:divBdr>
            <w:top w:val="none" w:sz="0" w:space="0" w:color="auto"/>
            <w:left w:val="none" w:sz="0" w:space="0" w:color="auto"/>
            <w:bottom w:val="none" w:sz="0" w:space="0" w:color="auto"/>
            <w:right w:val="none" w:sz="0" w:space="0" w:color="auto"/>
          </w:divBdr>
        </w:div>
        <w:div w:id="1517694831">
          <w:marLeft w:val="0"/>
          <w:marRight w:val="0"/>
          <w:marTop w:val="0"/>
          <w:marBottom w:val="0"/>
          <w:divBdr>
            <w:top w:val="none" w:sz="0" w:space="0" w:color="auto"/>
            <w:left w:val="none" w:sz="0" w:space="0" w:color="auto"/>
            <w:bottom w:val="none" w:sz="0" w:space="0" w:color="auto"/>
            <w:right w:val="none" w:sz="0" w:space="0" w:color="auto"/>
          </w:divBdr>
        </w:div>
        <w:div w:id="1518544751">
          <w:marLeft w:val="0"/>
          <w:marRight w:val="0"/>
          <w:marTop w:val="0"/>
          <w:marBottom w:val="0"/>
          <w:divBdr>
            <w:top w:val="none" w:sz="0" w:space="0" w:color="auto"/>
            <w:left w:val="none" w:sz="0" w:space="0" w:color="auto"/>
            <w:bottom w:val="none" w:sz="0" w:space="0" w:color="auto"/>
            <w:right w:val="none" w:sz="0" w:space="0" w:color="auto"/>
          </w:divBdr>
        </w:div>
        <w:div w:id="1557082848">
          <w:marLeft w:val="0"/>
          <w:marRight w:val="0"/>
          <w:marTop w:val="0"/>
          <w:marBottom w:val="0"/>
          <w:divBdr>
            <w:top w:val="none" w:sz="0" w:space="0" w:color="auto"/>
            <w:left w:val="none" w:sz="0" w:space="0" w:color="auto"/>
            <w:bottom w:val="none" w:sz="0" w:space="0" w:color="auto"/>
            <w:right w:val="none" w:sz="0" w:space="0" w:color="auto"/>
          </w:divBdr>
        </w:div>
        <w:div w:id="1576739385">
          <w:marLeft w:val="0"/>
          <w:marRight w:val="0"/>
          <w:marTop w:val="0"/>
          <w:marBottom w:val="0"/>
          <w:divBdr>
            <w:top w:val="none" w:sz="0" w:space="0" w:color="auto"/>
            <w:left w:val="none" w:sz="0" w:space="0" w:color="auto"/>
            <w:bottom w:val="none" w:sz="0" w:space="0" w:color="auto"/>
            <w:right w:val="none" w:sz="0" w:space="0" w:color="auto"/>
          </w:divBdr>
        </w:div>
        <w:div w:id="1589460634">
          <w:marLeft w:val="0"/>
          <w:marRight w:val="0"/>
          <w:marTop w:val="0"/>
          <w:marBottom w:val="0"/>
          <w:divBdr>
            <w:top w:val="none" w:sz="0" w:space="0" w:color="auto"/>
            <w:left w:val="none" w:sz="0" w:space="0" w:color="auto"/>
            <w:bottom w:val="none" w:sz="0" w:space="0" w:color="auto"/>
            <w:right w:val="none" w:sz="0" w:space="0" w:color="auto"/>
          </w:divBdr>
        </w:div>
        <w:div w:id="1617785871">
          <w:marLeft w:val="0"/>
          <w:marRight w:val="0"/>
          <w:marTop w:val="0"/>
          <w:marBottom w:val="0"/>
          <w:divBdr>
            <w:top w:val="none" w:sz="0" w:space="0" w:color="auto"/>
            <w:left w:val="none" w:sz="0" w:space="0" w:color="auto"/>
            <w:bottom w:val="none" w:sz="0" w:space="0" w:color="auto"/>
            <w:right w:val="none" w:sz="0" w:space="0" w:color="auto"/>
          </w:divBdr>
        </w:div>
        <w:div w:id="1643267591">
          <w:marLeft w:val="0"/>
          <w:marRight w:val="0"/>
          <w:marTop w:val="0"/>
          <w:marBottom w:val="0"/>
          <w:divBdr>
            <w:top w:val="none" w:sz="0" w:space="0" w:color="auto"/>
            <w:left w:val="none" w:sz="0" w:space="0" w:color="auto"/>
            <w:bottom w:val="none" w:sz="0" w:space="0" w:color="auto"/>
            <w:right w:val="none" w:sz="0" w:space="0" w:color="auto"/>
          </w:divBdr>
        </w:div>
        <w:div w:id="1702434320">
          <w:marLeft w:val="0"/>
          <w:marRight w:val="0"/>
          <w:marTop w:val="0"/>
          <w:marBottom w:val="0"/>
          <w:divBdr>
            <w:top w:val="none" w:sz="0" w:space="0" w:color="auto"/>
            <w:left w:val="none" w:sz="0" w:space="0" w:color="auto"/>
            <w:bottom w:val="none" w:sz="0" w:space="0" w:color="auto"/>
            <w:right w:val="none" w:sz="0" w:space="0" w:color="auto"/>
          </w:divBdr>
        </w:div>
        <w:div w:id="1788502512">
          <w:marLeft w:val="0"/>
          <w:marRight w:val="0"/>
          <w:marTop w:val="0"/>
          <w:marBottom w:val="0"/>
          <w:divBdr>
            <w:top w:val="none" w:sz="0" w:space="0" w:color="auto"/>
            <w:left w:val="none" w:sz="0" w:space="0" w:color="auto"/>
            <w:bottom w:val="none" w:sz="0" w:space="0" w:color="auto"/>
            <w:right w:val="none" w:sz="0" w:space="0" w:color="auto"/>
          </w:divBdr>
        </w:div>
        <w:div w:id="1792625419">
          <w:marLeft w:val="0"/>
          <w:marRight w:val="0"/>
          <w:marTop w:val="0"/>
          <w:marBottom w:val="0"/>
          <w:divBdr>
            <w:top w:val="none" w:sz="0" w:space="0" w:color="auto"/>
            <w:left w:val="none" w:sz="0" w:space="0" w:color="auto"/>
            <w:bottom w:val="none" w:sz="0" w:space="0" w:color="auto"/>
            <w:right w:val="none" w:sz="0" w:space="0" w:color="auto"/>
          </w:divBdr>
        </w:div>
        <w:div w:id="1827354047">
          <w:marLeft w:val="0"/>
          <w:marRight w:val="0"/>
          <w:marTop w:val="0"/>
          <w:marBottom w:val="0"/>
          <w:divBdr>
            <w:top w:val="none" w:sz="0" w:space="0" w:color="auto"/>
            <w:left w:val="none" w:sz="0" w:space="0" w:color="auto"/>
            <w:bottom w:val="none" w:sz="0" w:space="0" w:color="auto"/>
            <w:right w:val="none" w:sz="0" w:space="0" w:color="auto"/>
          </w:divBdr>
        </w:div>
        <w:div w:id="1830710243">
          <w:marLeft w:val="0"/>
          <w:marRight w:val="0"/>
          <w:marTop w:val="0"/>
          <w:marBottom w:val="0"/>
          <w:divBdr>
            <w:top w:val="none" w:sz="0" w:space="0" w:color="auto"/>
            <w:left w:val="none" w:sz="0" w:space="0" w:color="auto"/>
            <w:bottom w:val="none" w:sz="0" w:space="0" w:color="auto"/>
            <w:right w:val="none" w:sz="0" w:space="0" w:color="auto"/>
          </w:divBdr>
        </w:div>
        <w:div w:id="1857113130">
          <w:marLeft w:val="0"/>
          <w:marRight w:val="0"/>
          <w:marTop w:val="0"/>
          <w:marBottom w:val="0"/>
          <w:divBdr>
            <w:top w:val="none" w:sz="0" w:space="0" w:color="auto"/>
            <w:left w:val="none" w:sz="0" w:space="0" w:color="auto"/>
            <w:bottom w:val="none" w:sz="0" w:space="0" w:color="auto"/>
            <w:right w:val="none" w:sz="0" w:space="0" w:color="auto"/>
          </w:divBdr>
        </w:div>
        <w:div w:id="1894149575">
          <w:marLeft w:val="0"/>
          <w:marRight w:val="0"/>
          <w:marTop w:val="0"/>
          <w:marBottom w:val="0"/>
          <w:divBdr>
            <w:top w:val="none" w:sz="0" w:space="0" w:color="auto"/>
            <w:left w:val="none" w:sz="0" w:space="0" w:color="auto"/>
            <w:bottom w:val="none" w:sz="0" w:space="0" w:color="auto"/>
            <w:right w:val="none" w:sz="0" w:space="0" w:color="auto"/>
          </w:divBdr>
        </w:div>
        <w:div w:id="1904292096">
          <w:marLeft w:val="0"/>
          <w:marRight w:val="0"/>
          <w:marTop w:val="0"/>
          <w:marBottom w:val="0"/>
          <w:divBdr>
            <w:top w:val="none" w:sz="0" w:space="0" w:color="auto"/>
            <w:left w:val="none" w:sz="0" w:space="0" w:color="auto"/>
            <w:bottom w:val="none" w:sz="0" w:space="0" w:color="auto"/>
            <w:right w:val="none" w:sz="0" w:space="0" w:color="auto"/>
          </w:divBdr>
        </w:div>
        <w:div w:id="1910000545">
          <w:marLeft w:val="0"/>
          <w:marRight w:val="0"/>
          <w:marTop w:val="0"/>
          <w:marBottom w:val="0"/>
          <w:divBdr>
            <w:top w:val="none" w:sz="0" w:space="0" w:color="auto"/>
            <w:left w:val="none" w:sz="0" w:space="0" w:color="auto"/>
            <w:bottom w:val="none" w:sz="0" w:space="0" w:color="auto"/>
            <w:right w:val="none" w:sz="0" w:space="0" w:color="auto"/>
          </w:divBdr>
        </w:div>
        <w:div w:id="1937706428">
          <w:marLeft w:val="0"/>
          <w:marRight w:val="0"/>
          <w:marTop w:val="0"/>
          <w:marBottom w:val="0"/>
          <w:divBdr>
            <w:top w:val="none" w:sz="0" w:space="0" w:color="auto"/>
            <w:left w:val="none" w:sz="0" w:space="0" w:color="auto"/>
            <w:bottom w:val="none" w:sz="0" w:space="0" w:color="auto"/>
            <w:right w:val="none" w:sz="0" w:space="0" w:color="auto"/>
          </w:divBdr>
        </w:div>
        <w:div w:id="1938707733">
          <w:marLeft w:val="0"/>
          <w:marRight w:val="0"/>
          <w:marTop w:val="0"/>
          <w:marBottom w:val="0"/>
          <w:divBdr>
            <w:top w:val="none" w:sz="0" w:space="0" w:color="auto"/>
            <w:left w:val="none" w:sz="0" w:space="0" w:color="auto"/>
            <w:bottom w:val="none" w:sz="0" w:space="0" w:color="auto"/>
            <w:right w:val="none" w:sz="0" w:space="0" w:color="auto"/>
          </w:divBdr>
        </w:div>
        <w:div w:id="1942906339">
          <w:marLeft w:val="0"/>
          <w:marRight w:val="0"/>
          <w:marTop w:val="0"/>
          <w:marBottom w:val="0"/>
          <w:divBdr>
            <w:top w:val="none" w:sz="0" w:space="0" w:color="auto"/>
            <w:left w:val="none" w:sz="0" w:space="0" w:color="auto"/>
            <w:bottom w:val="none" w:sz="0" w:space="0" w:color="auto"/>
            <w:right w:val="none" w:sz="0" w:space="0" w:color="auto"/>
          </w:divBdr>
        </w:div>
        <w:div w:id="1955944159">
          <w:marLeft w:val="0"/>
          <w:marRight w:val="0"/>
          <w:marTop w:val="0"/>
          <w:marBottom w:val="0"/>
          <w:divBdr>
            <w:top w:val="none" w:sz="0" w:space="0" w:color="auto"/>
            <w:left w:val="none" w:sz="0" w:space="0" w:color="auto"/>
            <w:bottom w:val="none" w:sz="0" w:space="0" w:color="auto"/>
            <w:right w:val="none" w:sz="0" w:space="0" w:color="auto"/>
          </w:divBdr>
        </w:div>
        <w:div w:id="1994261222">
          <w:marLeft w:val="0"/>
          <w:marRight w:val="0"/>
          <w:marTop w:val="0"/>
          <w:marBottom w:val="0"/>
          <w:divBdr>
            <w:top w:val="none" w:sz="0" w:space="0" w:color="auto"/>
            <w:left w:val="none" w:sz="0" w:space="0" w:color="auto"/>
            <w:bottom w:val="none" w:sz="0" w:space="0" w:color="auto"/>
            <w:right w:val="none" w:sz="0" w:space="0" w:color="auto"/>
          </w:divBdr>
        </w:div>
        <w:div w:id="1998803834">
          <w:marLeft w:val="0"/>
          <w:marRight w:val="0"/>
          <w:marTop w:val="0"/>
          <w:marBottom w:val="0"/>
          <w:divBdr>
            <w:top w:val="none" w:sz="0" w:space="0" w:color="auto"/>
            <w:left w:val="none" w:sz="0" w:space="0" w:color="auto"/>
            <w:bottom w:val="none" w:sz="0" w:space="0" w:color="auto"/>
            <w:right w:val="none" w:sz="0" w:space="0" w:color="auto"/>
          </w:divBdr>
        </w:div>
        <w:div w:id="2019042924">
          <w:marLeft w:val="0"/>
          <w:marRight w:val="0"/>
          <w:marTop w:val="0"/>
          <w:marBottom w:val="0"/>
          <w:divBdr>
            <w:top w:val="none" w:sz="0" w:space="0" w:color="auto"/>
            <w:left w:val="none" w:sz="0" w:space="0" w:color="auto"/>
            <w:bottom w:val="none" w:sz="0" w:space="0" w:color="auto"/>
            <w:right w:val="none" w:sz="0" w:space="0" w:color="auto"/>
          </w:divBdr>
        </w:div>
        <w:div w:id="2027251941">
          <w:marLeft w:val="0"/>
          <w:marRight w:val="0"/>
          <w:marTop w:val="0"/>
          <w:marBottom w:val="0"/>
          <w:divBdr>
            <w:top w:val="none" w:sz="0" w:space="0" w:color="auto"/>
            <w:left w:val="none" w:sz="0" w:space="0" w:color="auto"/>
            <w:bottom w:val="none" w:sz="0" w:space="0" w:color="auto"/>
            <w:right w:val="none" w:sz="0" w:space="0" w:color="auto"/>
          </w:divBdr>
        </w:div>
        <w:div w:id="2060007588">
          <w:marLeft w:val="0"/>
          <w:marRight w:val="0"/>
          <w:marTop w:val="0"/>
          <w:marBottom w:val="0"/>
          <w:divBdr>
            <w:top w:val="none" w:sz="0" w:space="0" w:color="auto"/>
            <w:left w:val="none" w:sz="0" w:space="0" w:color="auto"/>
            <w:bottom w:val="none" w:sz="0" w:space="0" w:color="auto"/>
            <w:right w:val="none" w:sz="0" w:space="0" w:color="auto"/>
          </w:divBdr>
        </w:div>
        <w:div w:id="2061248975">
          <w:marLeft w:val="0"/>
          <w:marRight w:val="0"/>
          <w:marTop w:val="0"/>
          <w:marBottom w:val="0"/>
          <w:divBdr>
            <w:top w:val="none" w:sz="0" w:space="0" w:color="auto"/>
            <w:left w:val="none" w:sz="0" w:space="0" w:color="auto"/>
            <w:bottom w:val="none" w:sz="0" w:space="0" w:color="auto"/>
            <w:right w:val="none" w:sz="0" w:space="0" w:color="auto"/>
          </w:divBdr>
        </w:div>
        <w:div w:id="2064595098">
          <w:marLeft w:val="0"/>
          <w:marRight w:val="0"/>
          <w:marTop w:val="0"/>
          <w:marBottom w:val="0"/>
          <w:divBdr>
            <w:top w:val="none" w:sz="0" w:space="0" w:color="auto"/>
            <w:left w:val="none" w:sz="0" w:space="0" w:color="auto"/>
            <w:bottom w:val="none" w:sz="0" w:space="0" w:color="auto"/>
            <w:right w:val="none" w:sz="0" w:space="0" w:color="auto"/>
          </w:divBdr>
        </w:div>
        <w:div w:id="2109108246">
          <w:marLeft w:val="0"/>
          <w:marRight w:val="0"/>
          <w:marTop w:val="0"/>
          <w:marBottom w:val="0"/>
          <w:divBdr>
            <w:top w:val="none" w:sz="0" w:space="0" w:color="auto"/>
            <w:left w:val="none" w:sz="0" w:space="0" w:color="auto"/>
            <w:bottom w:val="none" w:sz="0" w:space="0" w:color="auto"/>
            <w:right w:val="none" w:sz="0" w:space="0" w:color="auto"/>
          </w:divBdr>
        </w:div>
        <w:div w:id="2112773972">
          <w:marLeft w:val="0"/>
          <w:marRight w:val="0"/>
          <w:marTop w:val="0"/>
          <w:marBottom w:val="0"/>
          <w:divBdr>
            <w:top w:val="none" w:sz="0" w:space="0" w:color="auto"/>
            <w:left w:val="none" w:sz="0" w:space="0" w:color="auto"/>
            <w:bottom w:val="none" w:sz="0" w:space="0" w:color="auto"/>
            <w:right w:val="none" w:sz="0" w:space="0" w:color="auto"/>
          </w:divBdr>
        </w:div>
        <w:div w:id="2123958324">
          <w:marLeft w:val="0"/>
          <w:marRight w:val="0"/>
          <w:marTop w:val="0"/>
          <w:marBottom w:val="0"/>
          <w:divBdr>
            <w:top w:val="none" w:sz="0" w:space="0" w:color="auto"/>
            <w:left w:val="none" w:sz="0" w:space="0" w:color="auto"/>
            <w:bottom w:val="none" w:sz="0" w:space="0" w:color="auto"/>
            <w:right w:val="none" w:sz="0" w:space="0" w:color="auto"/>
          </w:divBdr>
        </w:div>
      </w:divsChild>
    </w:div>
    <w:div w:id="851917563">
      <w:bodyDiv w:val="1"/>
      <w:marLeft w:val="0"/>
      <w:marRight w:val="0"/>
      <w:marTop w:val="0"/>
      <w:marBottom w:val="0"/>
      <w:divBdr>
        <w:top w:val="none" w:sz="0" w:space="0" w:color="auto"/>
        <w:left w:val="none" w:sz="0" w:space="0" w:color="auto"/>
        <w:bottom w:val="none" w:sz="0" w:space="0" w:color="auto"/>
        <w:right w:val="none" w:sz="0" w:space="0" w:color="auto"/>
      </w:divBdr>
      <w:divsChild>
        <w:div w:id="57637023">
          <w:marLeft w:val="0"/>
          <w:marRight w:val="0"/>
          <w:marTop w:val="0"/>
          <w:marBottom w:val="0"/>
          <w:divBdr>
            <w:top w:val="none" w:sz="0" w:space="0" w:color="auto"/>
            <w:left w:val="none" w:sz="0" w:space="0" w:color="auto"/>
            <w:bottom w:val="none" w:sz="0" w:space="0" w:color="auto"/>
            <w:right w:val="none" w:sz="0" w:space="0" w:color="auto"/>
          </w:divBdr>
        </w:div>
        <w:div w:id="166096429">
          <w:marLeft w:val="0"/>
          <w:marRight w:val="0"/>
          <w:marTop w:val="0"/>
          <w:marBottom w:val="0"/>
          <w:divBdr>
            <w:top w:val="none" w:sz="0" w:space="0" w:color="auto"/>
            <w:left w:val="none" w:sz="0" w:space="0" w:color="auto"/>
            <w:bottom w:val="none" w:sz="0" w:space="0" w:color="auto"/>
            <w:right w:val="none" w:sz="0" w:space="0" w:color="auto"/>
          </w:divBdr>
        </w:div>
        <w:div w:id="250965883">
          <w:marLeft w:val="0"/>
          <w:marRight w:val="0"/>
          <w:marTop w:val="0"/>
          <w:marBottom w:val="0"/>
          <w:divBdr>
            <w:top w:val="none" w:sz="0" w:space="0" w:color="auto"/>
            <w:left w:val="none" w:sz="0" w:space="0" w:color="auto"/>
            <w:bottom w:val="none" w:sz="0" w:space="0" w:color="auto"/>
            <w:right w:val="none" w:sz="0" w:space="0" w:color="auto"/>
          </w:divBdr>
        </w:div>
        <w:div w:id="435755873">
          <w:marLeft w:val="0"/>
          <w:marRight w:val="0"/>
          <w:marTop w:val="0"/>
          <w:marBottom w:val="0"/>
          <w:divBdr>
            <w:top w:val="none" w:sz="0" w:space="0" w:color="auto"/>
            <w:left w:val="none" w:sz="0" w:space="0" w:color="auto"/>
            <w:bottom w:val="none" w:sz="0" w:space="0" w:color="auto"/>
            <w:right w:val="none" w:sz="0" w:space="0" w:color="auto"/>
          </w:divBdr>
        </w:div>
        <w:div w:id="635642869">
          <w:marLeft w:val="0"/>
          <w:marRight w:val="0"/>
          <w:marTop w:val="0"/>
          <w:marBottom w:val="0"/>
          <w:divBdr>
            <w:top w:val="none" w:sz="0" w:space="0" w:color="auto"/>
            <w:left w:val="none" w:sz="0" w:space="0" w:color="auto"/>
            <w:bottom w:val="none" w:sz="0" w:space="0" w:color="auto"/>
            <w:right w:val="none" w:sz="0" w:space="0" w:color="auto"/>
          </w:divBdr>
        </w:div>
        <w:div w:id="1721006489">
          <w:marLeft w:val="0"/>
          <w:marRight w:val="0"/>
          <w:marTop w:val="0"/>
          <w:marBottom w:val="0"/>
          <w:divBdr>
            <w:top w:val="none" w:sz="0" w:space="0" w:color="auto"/>
            <w:left w:val="none" w:sz="0" w:space="0" w:color="auto"/>
            <w:bottom w:val="none" w:sz="0" w:space="0" w:color="auto"/>
            <w:right w:val="none" w:sz="0" w:space="0" w:color="auto"/>
          </w:divBdr>
        </w:div>
        <w:div w:id="1854150849">
          <w:marLeft w:val="0"/>
          <w:marRight w:val="0"/>
          <w:marTop w:val="0"/>
          <w:marBottom w:val="0"/>
          <w:divBdr>
            <w:top w:val="none" w:sz="0" w:space="0" w:color="auto"/>
            <w:left w:val="none" w:sz="0" w:space="0" w:color="auto"/>
            <w:bottom w:val="none" w:sz="0" w:space="0" w:color="auto"/>
            <w:right w:val="none" w:sz="0" w:space="0" w:color="auto"/>
          </w:divBdr>
        </w:div>
        <w:div w:id="1909610211">
          <w:marLeft w:val="0"/>
          <w:marRight w:val="0"/>
          <w:marTop w:val="0"/>
          <w:marBottom w:val="0"/>
          <w:divBdr>
            <w:top w:val="none" w:sz="0" w:space="0" w:color="auto"/>
            <w:left w:val="none" w:sz="0" w:space="0" w:color="auto"/>
            <w:bottom w:val="none" w:sz="0" w:space="0" w:color="auto"/>
            <w:right w:val="none" w:sz="0" w:space="0" w:color="auto"/>
          </w:divBdr>
        </w:div>
        <w:div w:id="1971593970">
          <w:marLeft w:val="0"/>
          <w:marRight w:val="0"/>
          <w:marTop w:val="0"/>
          <w:marBottom w:val="0"/>
          <w:divBdr>
            <w:top w:val="none" w:sz="0" w:space="0" w:color="auto"/>
            <w:left w:val="none" w:sz="0" w:space="0" w:color="auto"/>
            <w:bottom w:val="none" w:sz="0" w:space="0" w:color="auto"/>
            <w:right w:val="none" w:sz="0" w:space="0" w:color="auto"/>
          </w:divBdr>
        </w:div>
      </w:divsChild>
    </w:div>
    <w:div w:id="918249330">
      <w:bodyDiv w:val="1"/>
      <w:marLeft w:val="0"/>
      <w:marRight w:val="0"/>
      <w:marTop w:val="0"/>
      <w:marBottom w:val="0"/>
      <w:divBdr>
        <w:top w:val="none" w:sz="0" w:space="0" w:color="auto"/>
        <w:left w:val="none" w:sz="0" w:space="0" w:color="auto"/>
        <w:bottom w:val="none" w:sz="0" w:space="0" w:color="auto"/>
        <w:right w:val="none" w:sz="0" w:space="0" w:color="auto"/>
      </w:divBdr>
      <w:divsChild>
        <w:div w:id="138353515">
          <w:marLeft w:val="0"/>
          <w:marRight w:val="0"/>
          <w:marTop w:val="0"/>
          <w:marBottom w:val="0"/>
          <w:divBdr>
            <w:top w:val="none" w:sz="0" w:space="0" w:color="auto"/>
            <w:left w:val="none" w:sz="0" w:space="0" w:color="auto"/>
            <w:bottom w:val="none" w:sz="0" w:space="0" w:color="auto"/>
            <w:right w:val="none" w:sz="0" w:space="0" w:color="auto"/>
          </w:divBdr>
        </w:div>
        <w:div w:id="168258054">
          <w:marLeft w:val="0"/>
          <w:marRight w:val="0"/>
          <w:marTop w:val="0"/>
          <w:marBottom w:val="0"/>
          <w:divBdr>
            <w:top w:val="none" w:sz="0" w:space="0" w:color="auto"/>
            <w:left w:val="none" w:sz="0" w:space="0" w:color="auto"/>
            <w:bottom w:val="none" w:sz="0" w:space="0" w:color="auto"/>
            <w:right w:val="none" w:sz="0" w:space="0" w:color="auto"/>
          </w:divBdr>
        </w:div>
        <w:div w:id="181631667">
          <w:marLeft w:val="0"/>
          <w:marRight w:val="0"/>
          <w:marTop w:val="0"/>
          <w:marBottom w:val="0"/>
          <w:divBdr>
            <w:top w:val="none" w:sz="0" w:space="0" w:color="auto"/>
            <w:left w:val="none" w:sz="0" w:space="0" w:color="auto"/>
            <w:bottom w:val="none" w:sz="0" w:space="0" w:color="auto"/>
            <w:right w:val="none" w:sz="0" w:space="0" w:color="auto"/>
          </w:divBdr>
        </w:div>
        <w:div w:id="329138030">
          <w:marLeft w:val="0"/>
          <w:marRight w:val="0"/>
          <w:marTop w:val="0"/>
          <w:marBottom w:val="0"/>
          <w:divBdr>
            <w:top w:val="none" w:sz="0" w:space="0" w:color="auto"/>
            <w:left w:val="none" w:sz="0" w:space="0" w:color="auto"/>
            <w:bottom w:val="none" w:sz="0" w:space="0" w:color="auto"/>
            <w:right w:val="none" w:sz="0" w:space="0" w:color="auto"/>
          </w:divBdr>
        </w:div>
        <w:div w:id="774982996">
          <w:marLeft w:val="0"/>
          <w:marRight w:val="0"/>
          <w:marTop w:val="0"/>
          <w:marBottom w:val="0"/>
          <w:divBdr>
            <w:top w:val="none" w:sz="0" w:space="0" w:color="auto"/>
            <w:left w:val="none" w:sz="0" w:space="0" w:color="auto"/>
            <w:bottom w:val="none" w:sz="0" w:space="0" w:color="auto"/>
            <w:right w:val="none" w:sz="0" w:space="0" w:color="auto"/>
          </w:divBdr>
        </w:div>
        <w:div w:id="874125482">
          <w:marLeft w:val="0"/>
          <w:marRight w:val="0"/>
          <w:marTop w:val="0"/>
          <w:marBottom w:val="0"/>
          <w:divBdr>
            <w:top w:val="none" w:sz="0" w:space="0" w:color="auto"/>
            <w:left w:val="none" w:sz="0" w:space="0" w:color="auto"/>
            <w:bottom w:val="none" w:sz="0" w:space="0" w:color="auto"/>
            <w:right w:val="none" w:sz="0" w:space="0" w:color="auto"/>
          </w:divBdr>
        </w:div>
        <w:div w:id="1081610006">
          <w:marLeft w:val="0"/>
          <w:marRight w:val="0"/>
          <w:marTop w:val="0"/>
          <w:marBottom w:val="0"/>
          <w:divBdr>
            <w:top w:val="none" w:sz="0" w:space="0" w:color="auto"/>
            <w:left w:val="none" w:sz="0" w:space="0" w:color="auto"/>
            <w:bottom w:val="none" w:sz="0" w:space="0" w:color="auto"/>
            <w:right w:val="none" w:sz="0" w:space="0" w:color="auto"/>
          </w:divBdr>
        </w:div>
        <w:div w:id="1241328706">
          <w:marLeft w:val="0"/>
          <w:marRight w:val="0"/>
          <w:marTop w:val="0"/>
          <w:marBottom w:val="0"/>
          <w:divBdr>
            <w:top w:val="none" w:sz="0" w:space="0" w:color="auto"/>
            <w:left w:val="none" w:sz="0" w:space="0" w:color="auto"/>
            <w:bottom w:val="none" w:sz="0" w:space="0" w:color="auto"/>
            <w:right w:val="none" w:sz="0" w:space="0" w:color="auto"/>
          </w:divBdr>
        </w:div>
        <w:div w:id="1325477085">
          <w:marLeft w:val="0"/>
          <w:marRight w:val="0"/>
          <w:marTop w:val="0"/>
          <w:marBottom w:val="0"/>
          <w:divBdr>
            <w:top w:val="none" w:sz="0" w:space="0" w:color="auto"/>
            <w:left w:val="none" w:sz="0" w:space="0" w:color="auto"/>
            <w:bottom w:val="none" w:sz="0" w:space="0" w:color="auto"/>
            <w:right w:val="none" w:sz="0" w:space="0" w:color="auto"/>
          </w:divBdr>
        </w:div>
        <w:div w:id="1535343662">
          <w:marLeft w:val="0"/>
          <w:marRight w:val="0"/>
          <w:marTop w:val="0"/>
          <w:marBottom w:val="0"/>
          <w:divBdr>
            <w:top w:val="none" w:sz="0" w:space="0" w:color="auto"/>
            <w:left w:val="none" w:sz="0" w:space="0" w:color="auto"/>
            <w:bottom w:val="none" w:sz="0" w:space="0" w:color="auto"/>
            <w:right w:val="none" w:sz="0" w:space="0" w:color="auto"/>
          </w:divBdr>
        </w:div>
        <w:div w:id="1625887313">
          <w:marLeft w:val="0"/>
          <w:marRight w:val="0"/>
          <w:marTop w:val="0"/>
          <w:marBottom w:val="0"/>
          <w:divBdr>
            <w:top w:val="none" w:sz="0" w:space="0" w:color="auto"/>
            <w:left w:val="none" w:sz="0" w:space="0" w:color="auto"/>
            <w:bottom w:val="none" w:sz="0" w:space="0" w:color="auto"/>
            <w:right w:val="none" w:sz="0" w:space="0" w:color="auto"/>
          </w:divBdr>
        </w:div>
        <w:div w:id="1891645970">
          <w:marLeft w:val="0"/>
          <w:marRight w:val="0"/>
          <w:marTop w:val="0"/>
          <w:marBottom w:val="0"/>
          <w:divBdr>
            <w:top w:val="none" w:sz="0" w:space="0" w:color="auto"/>
            <w:left w:val="none" w:sz="0" w:space="0" w:color="auto"/>
            <w:bottom w:val="none" w:sz="0" w:space="0" w:color="auto"/>
            <w:right w:val="none" w:sz="0" w:space="0" w:color="auto"/>
          </w:divBdr>
        </w:div>
        <w:div w:id="2134979262">
          <w:marLeft w:val="0"/>
          <w:marRight w:val="0"/>
          <w:marTop w:val="0"/>
          <w:marBottom w:val="0"/>
          <w:divBdr>
            <w:top w:val="none" w:sz="0" w:space="0" w:color="auto"/>
            <w:left w:val="none" w:sz="0" w:space="0" w:color="auto"/>
            <w:bottom w:val="none" w:sz="0" w:space="0" w:color="auto"/>
            <w:right w:val="none" w:sz="0" w:space="0" w:color="auto"/>
          </w:divBdr>
        </w:div>
      </w:divsChild>
    </w:div>
    <w:div w:id="920916074">
      <w:bodyDiv w:val="1"/>
      <w:marLeft w:val="0"/>
      <w:marRight w:val="0"/>
      <w:marTop w:val="0"/>
      <w:marBottom w:val="0"/>
      <w:divBdr>
        <w:top w:val="none" w:sz="0" w:space="0" w:color="auto"/>
        <w:left w:val="none" w:sz="0" w:space="0" w:color="auto"/>
        <w:bottom w:val="none" w:sz="0" w:space="0" w:color="auto"/>
        <w:right w:val="none" w:sz="0" w:space="0" w:color="auto"/>
      </w:divBdr>
      <w:divsChild>
        <w:div w:id="64300515">
          <w:marLeft w:val="0"/>
          <w:marRight w:val="0"/>
          <w:marTop w:val="0"/>
          <w:marBottom w:val="0"/>
          <w:divBdr>
            <w:top w:val="none" w:sz="0" w:space="0" w:color="auto"/>
            <w:left w:val="none" w:sz="0" w:space="0" w:color="auto"/>
            <w:bottom w:val="none" w:sz="0" w:space="0" w:color="auto"/>
            <w:right w:val="none" w:sz="0" w:space="0" w:color="auto"/>
          </w:divBdr>
        </w:div>
        <w:div w:id="107895206">
          <w:marLeft w:val="0"/>
          <w:marRight w:val="0"/>
          <w:marTop w:val="0"/>
          <w:marBottom w:val="0"/>
          <w:divBdr>
            <w:top w:val="none" w:sz="0" w:space="0" w:color="auto"/>
            <w:left w:val="none" w:sz="0" w:space="0" w:color="auto"/>
            <w:bottom w:val="none" w:sz="0" w:space="0" w:color="auto"/>
            <w:right w:val="none" w:sz="0" w:space="0" w:color="auto"/>
          </w:divBdr>
        </w:div>
        <w:div w:id="178083736">
          <w:marLeft w:val="0"/>
          <w:marRight w:val="0"/>
          <w:marTop w:val="0"/>
          <w:marBottom w:val="0"/>
          <w:divBdr>
            <w:top w:val="none" w:sz="0" w:space="0" w:color="auto"/>
            <w:left w:val="none" w:sz="0" w:space="0" w:color="auto"/>
            <w:bottom w:val="none" w:sz="0" w:space="0" w:color="auto"/>
            <w:right w:val="none" w:sz="0" w:space="0" w:color="auto"/>
          </w:divBdr>
        </w:div>
        <w:div w:id="204684847">
          <w:marLeft w:val="0"/>
          <w:marRight w:val="0"/>
          <w:marTop w:val="0"/>
          <w:marBottom w:val="0"/>
          <w:divBdr>
            <w:top w:val="none" w:sz="0" w:space="0" w:color="auto"/>
            <w:left w:val="none" w:sz="0" w:space="0" w:color="auto"/>
            <w:bottom w:val="none" w:sz="0" w:space="0" w:color="auto"/>
            <w:right w:val="none" w:sz="0" w:space="0" w:color="auto"/>
          </w:divBdr>
        </w:div>
        <w:div w:id="252973549">
          <w:marLeft w:val="0"/>
          <w:marRight w:val="0"/>
          <w:marTop w:val="0"/>
          <w:marBottom w:val="0"/>
          <w:divBdr>
            <w:top w:val="none" w:sz="0" w:space="0" w:color="auto"/>
            <w:left w:val="none" w:sz="0" w:space="0" w:color="auto"/>
            <w:bottom w:val="none" w:sz="0" w:space="0" w:color="auto"/>
            <w:right w:val="none" w:sz="0" w:space="0" w:color="auto"/>
          </w:divBdr>
        </w:div>
        <w:div w:id="266474746">
          <w:marLeft w:val="0"/>
          <w:marRight w:val="0"/>
          <w:marTop w:val="0"/>
          <w:marBottom w:val="0"/>
          <w:divBdr>
            <w:top w:val="none" w:sz="0" w:space="0" w:color="auto"/>
            <w:left w:val="none" w:sz="0" w:space="0" w:color="auto"/>
            <w:bottom w:val="none" w:sz="0" w:space="0" w:color="auto"/>
            <w:right w:val="none" w:sz="0" w:space="0" w:color="auto"/>
          </w:divBdr>
        </w:div>
        <w:div w:id="568880133">
          <w:marLeft w:val="0"/>
          <w:marRight w:val="0"/>
          <w:marTop w:val="0"/>
          <w:marBottom w:val="0"/>
          <w:divBdr>
            <w:top w:val="none" w:sz="0" w:space="0" w:color="auto"/>
            <w:left w:val="none" w:sz="0" w:space="0" w:color="auto"/>
            <w:bottom w:val="none" w:sz="0" w:space="0" w:color="auto"/>
            <w:right w:val="none" w:sz="0" w:space="0" w:color="auto"/>
          </w:divBdr>
        </w:div>
        <w:div w:id="587544260">
          <w:marLeft w:val="0"/>
          <w:marRight w:val="0"/>
          <w:marTop w:val="0"/>
          <w:marBottom w:val="0"/>
          <w:divBdr>
            <w:top w:val="none" w:sz="0" w:space="0" w:color="auto"/>
            <w:left w:val="none" w:sz="0" w:space="0" w:color="auto"/>
            <w:bottom w:val="none" w:sz="0" w:space="0" w:color="auto"/>
            <w:right w:val="none" w:sz="0" w:space="0" w:color="auto"/>
          </w:divBdr>
        </w:div>
        <w:div w:id="601112482">
          <w:marLeft w:val="0"/>
          <w:marRight w:val="0"/>
          <w:marTop w:val="0"/>
          <w:marBottom w:val="0"/>
          <w:divBdr>
            <w:top w:val="none" w:sz="0" w:space="0" w:color="auto"/>
            <w:left w:val="none" w:sz="0" w:space="0" w:color="auto"/>
            <w:bottom w:val="none" w:sz="0" w:space="0" w:color="auto"/>
            <w:right w:val="none" w:sz="0" w:space="0" w:color="auto"/>
          </w:divBdr>
        </w:div>
        <w:div w:id="616525996">
          <w:marLeft w:val="0"/>
          <w:marRight w:val="0"/>
          <w:marTop w:val="0"/>
          <w:marBottom w:val="0"/>
          <w:divBdr>
            <w:top w:val="none" w:sz="0" w:space="0" w:color="auto"/>
            <w:left w:val="none" w:sz="0" w:space="0" w:color="auto"/>
            <w:bottom w:val="none" w:sz="0" w:space="0" w:color="auto"/>
            <w:right w:val="none" w:sz="0" w:space="0" w:color="auto"/>
          </w:divBdr>
        </w:div>
        <w:div w:id="640305836">
          <w:marLeft w:val="0"/>
          <w:marRight w:val="0"/>
          <w:marTop w:val="0"/>
          <w:marBottom w:val="0"/>
          <w:divBdr>
            <w:top w:val="none" w:sz="0" w:space="0" w:color="auto"/>
            <w:left w:val="none" w:sz="0" w:space="0" w:color="auto"/>
            <w:bottom w:val="none" w:sz="0" w:space="0" w:color="auto"/>
            <w:right w:val="none" w:sz="0" w:space="0" w:color="auto"/>
          </w:divBdr>
        </w:div>
        <w:div w:id="648287603">
          <w:marLeft w:val="0"/>
          <w:marRight w:val="0"/>
          <w:marTop w:val="0"/>
          <w:marBottom w:val="0"/>
          <w:divBdr>
            <w:top w:val="none" w:sz="0" w:space="0" w:color="auto"/>
            <w:left w:val="none" w:sz="0" w:space="0" w:color="auto"/>
            <w:bottom w:val="none" w:sz="0" w:space="0" w:color="auto"/>
            <w:right w:val="none" w:sz="0" w:space="0" w:color="auto"/>
          </w:divBdr>
        </w:div>
        <w:div w:id="738021250">
          <w:marLeft w:val="0"/>
          <w:marRight w:val="0"/>
          <w:marTop w:val="0"/>
          <w:marBottom w:val="0"/>
          <w:divBdr>
            <w:top w:val="none" w:sz="0" w:space="0" w:color="auto"/>
            <w:left w:val="none" w:sz="0" w:space="0" w:color="auto"/>
            <w:bottom w:val="none" w:sz="0" w:space="0" w:color="auto"/>
            <w:right w:val="none" w:sz="0" w:space="0" w:color="auto"/>
          </w:divBdr>
        </w:div>
        <w:div w:id="809202323">
          <w:marLeft w:val="0"/>
          <w:marRight w:val="0"/>
          <w:marTop w:val="0"/>
          <w:marBottom w:val="0"/>
          <w:divBdr>
            <w:top w:val="none" w:sz="0" w:space="0" w:color="auto"/>
            <w:left w:val="none" w:sz="0" w:space="0" w:color="auto"/>
            <w:bottom w:val="none" w:sz="0" w:space="0" w:color="auto"/>
            <w:right w:val="none" w:sz="0" w:space="0" w:color="auto"/>
          </w:divBdr>
        </w:div>
        <w:div w:id="953634656">
          <w:marLeft w:val="0"/>
          <w:marRight w:val="0"/>
          <w:marTop w:val="0"/>
          <w:marBottom w:val="0"/>
          <w:divBdr>
            <w:top w:val="none" w:sz="0" w:space="0" w:color="auto"/>
            <w:left w:val="none" w:sz="0" w:space="0" w:color="auto"/>
            <w:bottom w:val="none" w:sz="0" w:space="0" w:color="auto"/>
            <w:right w:val="none" w:sz="0" w:space="0" w:color="auto"/>
          </w:divBdr>
        </w:div>
        <w:div w:id="958604266">
          <w:marLeft w:val="0"/>
          <w:marRight w:val="0"/>
          <w:marTop w:val="0"/>
          <w:marBottom w:val="0"/>
          <w:divBdr>
            <w:top w:val="none" w:sz="0" w:space="0" w:color="auto"/>
            <w:left w:val="none" w:sz="0" w:space="0" w:color="auto"/>
            <w:bottom w:val="none" w:sz="0" w:space="0" w:color="auto"/>
            <w:right w:val="none" w:sz="0" w:space="0" w:color="auto"/>
          </w:divBdr>
        </w:div>
        <w:div w:id="1117063661">
          <w:marLeft w:val="0"/>
          <w:marRight w:val="0"/>
          <w:marTop w:val="0"/>
          <w:marBottom w:val="0"/>
          <w:divBdr>
            <w:top w:val="none" w:sz="0" w:space="0" w:color="auto"/>
            <w:left w:val="none" w:sz="0" w:space="0" w:color="auto"/>
            <w:bottom w:val="none" w:sz="0" w:space="0" w:color="auto"/>
            <w:right w:val="none" w:sz="0" w:space="0" w:color="auto"/>
          </w:divBdr>
        </w:div>
        <w:div w:id="1227686231">
          <w:marLeft w:val="0"/>
          <w:marRight w:val="0"/>
          <w:marTop w:val="0"/>
          <w:marBottom w:val="0"/>
          <w:divBdr>
            <w:top w:val="none" w:sz="0" w:space="0" w:color="auto"/>
            <w:left w:val="none" w:sz="0" w:space="0" w:color="auto"/>
            <w:bottom w:val="none" w:sz="0" w:space="0" w:color="auto"/>
            <w:right w:val="none" w:sz="0" w:space="0" w:color="auto"/>
          </w:divBdr>
        </w:div>
        <w:div w:id="1262376273">
          <w:marLeft w:val="0"/>
          <w:marRight w:val="0"/>
          <w:marTop w:val="0"/>
          <w:marBottom w:val="0"/>
          <w:divBdr>
            <w:top w:val="none" w:sz="0" w:space="0" w:color="auto"/>
            <w:left w:val="none" w:sz="0" w:space="0" w:color="auto"/>
            <w:bottom w:val="none" w:sz="0" w:space="0" w:color="auto"/>
            <w:right w:val="none" w:sz="0" w:space="0" w:color="auto"/>
          </w:divBdr>
        </w:div>
        <w:div w:id="1324628418">
          <w:marLeft w:val="0"/>
          <w:marRight w:val="0"/>
          <w:marTop w:val="0"/>
          <w:marBottom w:val="0"/>
          <w:divBdr>
            <w:top w:val="none" w:sz="0" w:space="0" w:color="auto"/>
            <w:left w:val="none" w:sz="0" w:space="0" w:color="auto"/>
            <w:bottom w:val="none" w:sz="0" w:space="0" w:color="auto"/>
            <w:right w:val="none" w:sz="0" w:space="0" w:color="auto"/>
          </w:divBdr>
        </w:div>
        <w:div w:id="1337995867">
          <w:marLeft w:val="0"/>
          <w:marRight w:val="0"/>
          <w:marTop w:val="0"/>
          <w:marBottom w:val="0"/>
          <w:divBdr>
            <w:top w:val="none" w:sz="0" w:space="0" w:color="auto"/>
            <w:left w:val="none" w:sz="0" w:space="0" w:color="auto"/>
            <w:bottom w:val="none" w:sz="0" w:space="0" w:color="auto"/>
            <w:right w:val="none" w:sz="0" w:space="0" w:color="auto"/>
          </w:divBdr>
        </w:div>
        <w:div w:id="1345205717">
          <w:marLeft w:val="0"/>
          <w:marRight w:val="0"/>
          <w:marTop w:val="0"/>
          <w:marBottom w:val="0"/>
          <w:divBdr>
            <w:top w:val="none" w:sz="0" w:space="0" w:color="auto"/>
            <w:left w:val="none" w:sz="0" w:space="0" w:color="auto"/>
            <w:bottom w:val="none" w:sz="0" w:space="0" w:color="auto"/>
            <w:right w:val="none" w:sz="0" w:space="0" w:color="auto"/>
          </w:divBdr>
        </w:div>
        <w:div w:id="1399859293">
          <w:marLeft w:val="0"/>
          <w:marRight w:val="0"/>
          <w:marTop w:val="0"/>
          <w:marBottom w:val="0"/>
          <w:divBdr>
            <w:top w:val="none" w:sz="0" w:space="0" w:color="auto"/>
            <w:left w:val="none" w:sz="0" w:space="0" w:color="auto"/>
            <w:bottom w:val="none" w:sz="0" w:space="0" w:color="auto"/>
            <w:right w:val="none" w:sz="0" w:space="0" w:color="auto"/>
          </w:divBdr>
        </w:div>
        <w:div w:id="1400514091">
          <w:marLeft w:val="0"/>
          <w:marRight w:val="0"/>
          <w:marTop w:val="0"/>
          <w:marBottom w:val="0"/>
          <w:divBdr>
            <w:top w:val="none" w:sz="0" w:space="0" w:color="auto"/>
            <w:left w:val="none" w:sz="0" w:space="0" w:color="auto"/>
            <w:bottom w:val="none" w:sz="0" w:space="0" w:color="auto"/>
            <w:right w:val="none" w:sz="0" w:space="0" w:color="auto"/>
          </w:divBdr>
        </w:div>
        <w:div w:id="1418330819">
          <w:marLeft w:val="0"/>
          <w:marRight w:val="0"/>
          <w:marTop w:val="0"/>
          <w:marBottom w:val="0"/>
          <w:divBdr>
            <w:top w:val="none" w:sz="0" w:space="0" w:color="auto"/>
            <w:left w:val="none" w:sz="0" w:space="0" w:color="auto"/>
            <w:bottom w:val="none" w:sz="0" w:space="0" w:color="auto"/>
            <w:right w:val="none" w:sz="0" w:space="0" w:color="auto"/>
          </w:divBdr>
        </w:div>
        <w:div w:id="1550729677">
          <w:marLeft w:val="0"/>
          <w:marRight w:val="0"/>
          <w:marTop w:val="0"/>
          <w:marBottom w:val="0"/>
          <w:divBdr>
            <w:top w:val="none" w:sz="0" w:space="0" w:color="auto"/>
            <w:left w:val="none" w:sz="0" w:space="0" w:color="auto"/>
            <w:bottom w:val="none" w:sz="0" w:space="0" w:color="auto"/>
            <w:right w:val="none" w:sz="0" w:space="0" w:color="auto"/>
          </w:divBdr>
        </w:div>
        <w:div w:id="1606186247">
          <w:marLeft w:val="0"/>
          <w:marRight w:val="0"/>
          <w:marTop w:val="0"/>
          <w:marBottom w:val="0"/>
          <w:divBdr>
            <w:top w:val="none" w:sz="0" w:space="0" w:color="auto"/>
            <w:left w:val="none" w:sz="0" w:space="0" w:color="auto"/>
            <w:bottom w:val="none" w:sz="0" w:space="0" w:color="auto"/>
            <w:right w:val="none" w:sz="0" w:space="0" w:color="auto"/>
          </w:divBdr>
        </w:div>
        <w:div w:id="1754744325">
          <w:marLeft w:val="0"/>
          <w:marRight w:val="0"/>
          <w:marTop w:val="0"/>
          <w:marBottom w:val="0"/>
          <w:divBdr>
            <w:top w:val="none" w:sz="0" w:space="0" w:color="auto"/>
            <w:left w:val="none" w:sz="0" w:space="0" w:color="auto"/>
            <w:bottom w:val="none" w:sz="0" w:space="0" w:color="auto"/>
            <w:right w:val="none" w:sz="0" w:space="0" w:color="auto"/>
          </w:divBdr>
        </w:div>
        <w:div w:id="1795976031">
          <w:marLeft w:val="0"/>
          <w:marRight w:val="0"/>
          <w:marTop w:val="0"/>
          <w:marBottom w:val="0"/>
          <w:divBdr>
            <w:top w:val="none" w:sz="0" w:space="0" w:color="auto"/>
            <w:left w:val="none" w:sz="0" w:space="0" w:color="auto"/>
            <w:bottom w:val="none" w:sz="0" w:space="0" w:color="auto"/>
            <w:right w:val="none" w:sz="0" w:space="0" w:color="auto"/>
          </w:divBdr>
        </w:div>
        <w:div w:id="1824542317">
          <w:marLeft w:val="0"/>
          <w:marRight w:val="0"/>
          <w:marTop w:val="0"/>
          <w:marBottom w:val="0"/>
          <w:divBdr>
            <w:top w:val="none" w:sz="0" w:space="0" w:color="auto"/>
            <w:left w:val="none" w:sz="0" w:space="0" w:color="auto"/>
            <w:bottom w:val="none" w:sz="0" w:space="0" w:color="auto"/>
            <w:right w:val="none" w:sz="0" w:space="0" w:color="auto"/>
          </w:divBdr>
        </w:div>
        <w:div w:id="1874490934">
          <w:marLeft w:val="0"/>
          <w:marRight w:val="0"/>
          <w:marTop w:val="0"/>
          <w:marBottom w:val="0"/>
          <w:divBdr>
            <w:top w:val="none" w:sz="0" w:space="0" w:color="auto"/>
            <w:left w:val="none" w:sz="0" w:space="0" w:color="auto"/>
            <w:bottom w:val="none" w:sz="0" w:space="0" w:color="auto"/>
            <w:right w:val="none" w:sz="0" w:space="0" w:color="auto"/>
          </w:divBdr>
        </w:div>
        <w:div w:id="1984431422">
          <w:marLeft w:val="0"/>
          <w:marRight w:val="0"/>
          <w:marTop w:val="0"/>
          <w:marBottom w:val="0"/>
          <w:divBdr>
            <w:top w:val="none" w:sz="0" w:space="0" w:color="auto"/>
            <w:left w:val="none" w:sz="0" w:space="0" w:color="auto"/>
            <w:bottom w:val="none" w:sz="0" w:space="0" w:color="auto"/>
            <w:right w:val="none" w:sz="0" w:space="0" w:color="auto"/>
          </w:divBdr>
        </w:div>
        <w:div w:id="2082482111">
          <w:marLeft w:val="0"/>
          <w:marRight w:val="0"/>
          <w:marTop w:val="0"/>
          <w:marBottom w:val="0"/>
          <w:divBdr>
            <w:top w:val="none" w:sz="0" w:space="0" w:color="auto"/>
            <w:left w:val="none" w:sz="0" w:space="0" w:color="auto"/>
            <w:bottom w:val="none" w:sz="0" w:space="0" w:color="auto"/>
            <w:right w:val="none" w:sz="0" w:space="0" w:color="auto"/>
          </w:divBdr>
        </w:div>
        <w:div w:id="2106535988">
          <w:marLeft w:val="0"/>
          <w:marRight w:val="0"/>
          <w:marTop w:val="0"/>
          <w:marBottom w:val="0"/>
          <w:divBdr>
            <w:top w:val="none" w:sz="0" w:space="0" w:color="auto"/>
            <w:left w:val="none" w:sz="0" w:space="0" w:color="auto"/>
            <w:bottom w:val="none" w:sz="0" w:space="0" w:color="auto"/>
            <w:right w:val="none" w:sz="0" w:space="0" w:color="auto"/>
          </w:divBdr>
        </w:div>
      </w:divsChild>
    </w:div>
    <w:div w:id="992441489">
      <w:bodyDiv w:val="1"/>
      <w:marLeft w:val="0"/>
      <w:marRight w:val="0"/>
      <w:marTop w:val="0"/>
      <w:marBottom w:val="0"/>
      <w:divBdr>
        <w:top w:val="none" w:sz="0" w:space="0" w:color="auto"/>
        <w:left w:val="none" w:sz="0" w:space="0" w:color="auto"/>
        <w:bottom w:val="none" w:sz="0" w:space="0" w:color="auto"/>
        <w:right w:val="none" w:sz="0" w:space="0" w:color="auto"/>
      </w:divBdr>
      <w:divsChild>
        <w:div w:id="387149797">
          <w:marLeft w:val="0"/>
          <w:marRight w:val="0"/>
          <w:marTop w:val="0"/>
          <w:marBottom w:val="0"/>
          <w:divBdr>
            <w:top w:val="none" w:sz="0" w:space="0" w:color="auto"/>
            <w:left w:val="none" w:sz="0" w:space="0" w:color="auto"/>
            <w:bottom w:val="none" w:sz="0" w:space="0" w:color="auto"/>
            <w:right w:val="none" w:sz="0" w:space="0" w:color="auto"/>
          </w:divBdr>
        </w:div>
        <w:div w:id="703410195">
          <w:marLeft w:val="0"/>
          <w:marRight w:val="0"/>
          <w:marTop w:val="0"/>
          <w:marBottom w:val="0"/>
          <w:divBdr>
            <w:top w:val="none" w:sz="0" w:space="0" w:color="auto"/>
            <w:left w:val="none" w:sz="0" w:space="0" w:color="auto"/>
            <w:bottom w:val="none" w:sz="0" w:space="0" w:color="auto"/>
            <w:right w:val="none" w:sz="0" w:space="0" w:color="auto"/>
          </w:divBdr>
        </w:div>
        <w:div w:id="758673086">
          <w:marLeft w:val="0"/>
          <w:marRight w:val="0"/>
          <w:marTop w:val="0"/>
          <w:marBottom w:val="0"/>
          <w:divBdr>
            <w:top w:val="none" w:sz="0" w:space="0" w:color="auto"/>
            <w:left w:val="none" w:sz="0" w:space="0" w:color="auto"/>
            <w:bottom w:val="none" w:sz="0" w:space="0" w:color="auto"/>
            <w:right w:val="none" w:sz="0" w:space="0" w:color="auto"/>
          </w:divBdr>
        </w:div>
        <w:div w:id="1570992407">
          <w:marLeft w:val="0"/>
          <w:marRight w:val="0"/>
          <w:marTop w:val="0"/>
          <w:marBottom w:val="0"/>
          <w:divBdr>
            <w:top w:val="none" w:sz="0" w:space="0" w:color="auto"/>
            <w:left w:val="none" w:sz="0" w:space="0" w:color="auto"/>
            <w:bottom w:val="none" w:sz="0" w:space="0" w:color="auto"/>
            <w:right w:val="none" w:sz="0" w:space="0" w:color="auto"/>
          </w:divBdr>
        </w:div>
      </w:divsChild>
    </w:div>
    <w:div w:id="1025864806">
      <w:bodyDiv w:val="1"/>
      <w:marLeft w:val="0"/>
      <w:marRight w:val="0"/>
      <w:marTop w:val="0"/>
      <w:marBottom w:val="0"/>
      <w:divBdr>
        <w:top w:val="none" w:sz="0" w:space="0" w:color="auto"/>
        <w:left w:val="none" w:sz="0" w:space="0" w:color="auto"/>
        <w:bottom w:val="none" w:sz="0" w:space="0" w:color="auto"/>
        <w:right w:val="none" w:sz="0" w:space="0" w:color="auto"/>
      </w:divBdr>
      <w:divsChild>
        <w:div w:id="2021393596">
          <w:marLeft w:val="0"/>
          <w:marRight w:val="0"/>
          <w:marTop w:val="192"/>
          <w:marBottom w:val="192"/>
          <w:divBdr>
            <w:top w:val="single" w:sz="4" w:space="0" w:color="E8E8E8"/>
            <w:left w:val="single" w:sz="4" w:space="0" w:color="E8E8E8"/>
            <w:bottom w:val="single" w:sz="4" w:space="0" w:color="E8E8E8"/>
            <w:right w:val="single" w:sz="4" w:space="0" w:color="E8E8E8"/>
          </w:divBdr>
          <w:divsChild>
            <w:div w:id="1812363666">
              <w:marLeft w:val="0"/>
              <w:marRight w:val="0"/>
              <w:marTop w:val="0"/>
              <w:marBottom w:val="0"/>
              <w:divBdr>
                <w:top w:val="none" w:sz="0" w:space="0" w:color="auto"/>
                <w:left w:val="none" w:sz="0" w:space="0" w:color="auto"/>
                <w:bottom w:val="none" w:sz="0" w:space="0" w:color="auto"/>
                <w:right w:val="none" w:sz="0" w:space="0" w:color="auto"/>
              </w:divBdr>
              <w:divsChild>
                <w:div w:id="8523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7878">
          <w:marLeft w:val="0"/>
          <w:marRight w:val="0"/>
          <w:marTop w:val="192"/>
          <w:marBottom w:val="192"/>
          <w:divBdr>
            <w:top w:val="single" w:sz="4" w:space="0" w:color="E8E8E8"/>
            <w:left w:val="single" w:sz="4" w:space="0" w:color="E8E8E8"/>
            <w:bottom w:val="single" w:sz="4" w:space="0" w:color="E8E8E8"/>
            <w:right w:val="single" w:sz="4" w:space="0" w:color="E8E8E8"/>
          </w:divBdr>
          <w:divsChild>
            <w:div w:id="883640064">
              <w:marLeft w:val="0"/>
              <w:marRight w:val="0"/>
              <w:marTop w:val="0"/>
              <w:marBottom w:val="0"/>
              <w:divBdr>
                <w:top w:val="none" w:sz="0" w:space="0" w:color="auto"/>
                <w:left w:val="none" w:sz="0" w:space="0" w:color="auto"/>
                <w:bottom w:val="none" w:sz="0" w:space="0" w:color="auto"/>
                <w:right w:val="none" w:sz="0" w:space="0" w:color="auto"/>
              </w:divBdr>
            </w:div>
            <w:div w:id="391076792">
              <w:marLeft w:val="0"/>
              <w:marRight w:val="0"/>
              <w:marTop w:val="0"/>
              <w:marBottom w:val="0"/>
              <w:divBdr>
                <w:top w:val="none" w:sz="0" w:space="0" w:color="auto"/>
                <w:left w:val="none" w:sz="0" w:space="0" w:color="auto"/>
                <w:bottom w:val="none" w:sz="0" w:space="0" w:color="auto"/>
                <w:right w:val="none" w:sz="0" w:space="0" w:color="auto"/>
              </w:divBdr>
              <w:divsChild>
                <w:div w:id="20486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96787">
      <w:bodyDiv w:val="1"/>
      <w:marLeft w:val="0"/>
      <w:marRight w:val="0"/>
      <w:marTop w:val="0"/>
      <w:marBottom w:val="0"/>
      <w:divBdr>
        <w:top w:val="none" w:sz="0" w:space="0" w:color="auto"/>
        <w:left w:val="none" w:sz="0" w:space="0" w:color="auto"/>
        <w:bottom w:val="none" w:sz="0" w:space="0" w:color="auto"/>
        <w:right w:val="none" w:sz="0" w:space="0" w:color="auto"/>
      </w:divBdr>
      <w:divsChild>
        <w:div w:id="4671589">
          <w:marLeft w:val="0"/>
          <w:marRight w:val="0"/>
          <w:marTop w:val="0"/>
          <w:marBottom w:val="0"/>
          <w:divBdr>
            <w:top w:val="none" w:sz="0" w:space="0" w:color="auto"/>
            <w:left w:val="none" w:sz="0" w:space="0" w:color="auto"/>
            <w:bottom w:val="none" w:sz="0" w:space="0" w:color="auto"/>
            <w:right w:val="none" w:sz="0" w:space="0" w:color="auto"/>
          </w:divBdr>
        </w:div>
        <w:div w:id="111673964">
          <w:marLeft w:val="0"/>
          <w:marRight w:val="0"/>
          <w:marTop w:val="0"/>
          <w:marBottom w:val="0"/>
          <w:divBdr>
            <w:top w:val="none" w:sz="0" w:space="0" w:color="auto"/>
            <w:left w:val="none" w:sz="0" w:space="0" w:color="auto"/>
            <w:bottom w:val="none" w:sz="0" w:space="0" w:color="auto"/>
            <w:right w:val="none" w:sz="0" w:space="0" w:color="auto"/>
          </w:divBdr>
        </w:div>
        <w:div w:id="1741902283">
          <w:marLeft w:val="0"/>
          <w:marRight w:val="0"/>
          <w:marTop w:val="0"/>
          <w:marBottom w:val="0"/>
          <w:divBdr>
            <w:top w:val="none" w:sz="0" w:space="0" w:color="auto"/>
            <w:left w:val="none" w:sz="0" w:space="0" w:color="auto"/>
            <w:bottom w:val="none" w:sz="0" w:space="0" w:color="auto"/>
            <w:right w:val="none" w:sz="0" w:space="0" w:color="auto"/>
          </w:divBdr>
        </w:div>
        <w:div w:id="1807775457">
          <w:marLeft w:val="0"/>
          <w:marRight w:val="0"/>
          <w:marTop w:val="0"/>
          <w:marBottom w:val="0"/>
          <w:divBdr>
            <w:top w:val="none" w:sz="0" w:space="0" w:color="auto"/>
            <w:left w:val="none" w:sz="0" w:space="0" w:color="auto"/>
            <w:bottom w:val="none" w:sz="0" w:space="0" w:color="auto"/>
            <w:right w:val="none" w:sz="0" w:space="0" w:color="auto"/>
          </w:divBdr>
        </w:div>
        <w:div w:id="2013948218">
          <w:marLeft w:val="0"/>
          <w:marRight w:val="0"/>
          <w:marTop w:val="0"/>
          <w:marBottom w:val="0"/>
          <w:divBdr>
            <w:top w:val="none" w:sz="0" w:space="0" w:color="auto"/>
            <w:left w:val="none" w:sz="0" w:space="0" w:color="auto"/>
            <w:bottom w:val="none" w:sz="0" w:space="0" w:color="auto"/>
            <w:right w:val="none" w:sz="0" w:space="0" w:color="auto"/>
          </w:divBdr>
        </w:div>
      </w:divsChild>
    </w:div>
    <w:div w:id="1130245500">
      <w:bodyDiv w:val="1"/>
      <w:marLeft w:val="0"/>
      <w:marRight w:val="0"/>
      <w:marTop w:val="0"/>
      <w:marBottom w:val="0"/>
      <w:divBdr>
        <w:top w:val="none" w:sz="0" w:space="0" w:color="auto"/>
        <w:left w:val="none" w:sz="0" w:space="0" w:color="auto"/>
        <w:bottom w:val="none" w:sz="0" w:space="0" w:color="auto"/>
        <w:right w:val="none" w:sz="0" w:space="0" w:color="auto"/>
      </w:divBdr>
      <w:divsChild>
        <w:div w:id="877551214">
          <w:marLeft w:val="0"/>
          <w:marRight w:val="0"/>
          <w:marTop w:val="0"/>
          <w:marBottom w:val="0"/>
          <w:divBdr>
            <w:top w:val="none" w:sz="0" w:space="0" w:color="auto"/>
            <w:left w:val="none" w:sz="0" w:space="0" w:color="auto"/>
            <w:bottom w:val="none" w:sz="0" w:space="0" w:color="auto"/>
            <w:right w:val="none" w:sz="0" w:space="0" w:color="auto"/>
          </w:divBdr>
        </w:div>
        <w:div w:id="975453075">
          <w:marLeft w:val="0"/>
          <w:marRight w:val="0"/>
          <w:marTop w:val="0"/>
          <w:marBottom w:val="0"/>
          <w:divBdr>
            <w:top w:val="none" w:sz="0" w:space="0" w:color="auto"/>
            <w:left w:val="none" w:sz="0" w:space="0" w:color="auto"/>
            <w:bottom w:val="none" w:sz="0" w:space="0" w:color="auto"/>
            <w:right w:val="none" w:sz="0" w:space="0" w:color="auto"/>
          </w:divBdr>
        </w:div>
        <w:div w:id="2105421989">
          <w:marLeft w:val="0"/>
          <w:marRight w:val="0"/>
          <w:marTop w:val="0"/>
          <w:marBottom w:val="0"/>
          <w:divBdr>
            <w:top w:val="none" w:sz="0" w:space="0" w:color="auto"/>
            <w:left w:val="none" w:sz="0" w:space="0" w:color="auto"/>
            <w:bottom w:val="none" w:sz="0" w:space="0" w:color="auto"/>
            <w:right w:val="none" w:sz="0" w:space="0" w:color="auto"/>
          </w:divBdr>
        </w:div>
      </w:divsChild>
    </w:div>
    <w:div w:id="1314066815">
      <w:bodyDiv w:val="1"/>
      <w:marLeft w:val="0"/>
      <w:marRight w:val="0"/>
      <w:marTop w:val="0"/>
      <w:marBottom w:val="0"/>
      <w:divBdr>
        <w:top w:val="none" w:sz="0" w:space="0" w:color="auto"/>
        <w:left w:val="none" w:sz="0" w:space="0" w:color="auto"/>
        <w:bottom w:val="none" w:sz="0" w:space="0" w:color="auto"/>
        <w:right w:val="none" w:sz="0" w:space="0" w:color="auto"/>
      </w:divBdr>
      <w:divsChild>
        <w:div w:id="1387804312">
          <w:marLeft w:val="0"/>
          <w:marRight w:val="0"/>
          <w:marTop w:val="0"/>
          <w:marBottom w:val="0"/>
          <w:divBdr>
            <w:top w:val="none" w:sz="0" w:space="0" w:color="auto"/>
            <w:left w:val="none" w:sz="0" w:space="0" w:color="auto"/>
            <w:bottom w:val="none" w:sz="0" w:space="0" w:color="auto"/>
            <w:right w:val="none" w:sz="0" w:space="0" w:color="auto"/>
          </w:divBdr>
        </w:div>
        <w:div w:id="1449859876">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
        <w:div w:id="2137329364">
          <w:marLeft w:val="0"/>
          <w:marRight w:val="0"/>
          <w:marTop w:val="0"/>
          <w:marBottom w:val="0"/>
          <w:divBdr>
            <w:top w:val="none" w:sz="0" w:space="0" w:color="auto"/>
            <w:left w:val="none" w:sz="0" w:space="0" w:color="auto"/>
            <w:bottom w:val="none" w:sz="0" w:space="0" w:color="auto"/>
            <w:right w:val="none" w:sz="0" w:space="0" w:color="auto"/>
          </w:divBdr>
        </w:div>
      </w:divsChild>
    </w:div>
    <w:div w:id="1371033156">
      <w:bodyDiv w:val="1"/>
      <w:marLeft w:val="0"/>
      <w:marRight w:val="0"/>
      <w:marTop w:val="0"/>
      <w:marBottom w:val="0"/>
      <w:divBdr>
        <w:top w:val="none" w:sz="0" w:space="0" w:color="auto"/>
        <w:left w:val="none" w:sz="0" w:space="0" w:color="auto"/>
        <w:bottom w:val="none" w:sz="0" w:space="0" w:color="auto"/>
        <w:right w:val="none" w:sz="0" w:space="0" w:color="auto"/>
      </w:divBdr>
      <w:divsChild>
        <w:div w:id="271211819">
          <w:marLeft w:val="0"/>
          <w:marRight w:val="0"/>
          <w:marTop w:val="120"/>
          <w:marBottom w:val="120"/>
          <w:divBdr>
            <w:top w:val="none" w:sz="0" w:space="0" w:color="auto"/>
            <w:left w:val="none" w:sz="0" w:space="0" w:color="auto"/>
            <w:bottom w:val="none" w:sz="0" w:space="0" w:color="auto"/>
            <w:right w:val="none" w:sz="0" w:space="0" w:color="auto"/>
          </w:divBdr>
        </w:div>
        <w:div w:id="686566106">
          <w:marLeft w:val="0"/>
          <w:marRight w:val="0"/>
          <w:marTop w:val="120"/>
          <w:marBottom w:val="120"/>
          <w:divBdr>
            <w:top w:val="none" w:sz="0" w:space="0" w:color="auto"/>
            <w:left w:val="none" w:sz="0" w:space="0" w:color="auto"/>
            <w:bottom w:val="none" w:sz="0" w:space="0" w:color="auto"/>
            <w:right w:val="none" w:sz="0" w:space="0" w:color="auto"/>
          </w:divBdr>
        </w:div>
        <w:div w:id="1538930916">
          <w:marLeft w:val="0"/>
          <w:marRight w:val="0"/>
          <w:marTop w:val="120"/>
          <w:marBottom w:val="120"/>
          <w:divBdr>
            <w:top w:val="none" w:sz="0" w:space="0" w:color="auto"/>
            <w:left w:val="none" w:sz="0" w:space="0" w:color="auto"/>
            <w:bottom w:val="none" w:sz="0" w:space="0" w:color="auto"/>
            <w:right w:val="none" w:sz="0" w:space="0" w:color="auto"/>
          </w:divBdr>
        </w:div>
      </w:divsChild>
    </w:div>
    <w:div w:id="1667393556">
      <w:bodyDiv w:val="1"/>
      <w:marLeft w:val="0"/>
      <w:marRight w:val="0"/>
      <w:marTop w:val="0"/>
      <w:marBottom w:val="0"/>
      <w:divBdr>
        <w:top w:val="none" w:sz="0" w:space="0" w:color="auto"/>
        <w:left w:val="none" w:sz="0" w:space="0" w:color="auto"/>
        <w:bottom w:val="none" w:sz="0" w:space="0" w:color="auto"/>
        <w:right w:val="none" w:sz="0" w:space="0" w:color="auto"/>
      </w:divBdr>
    </w:div>
    <w:div w:id="1730569544">
      <w:bodyDiv w:val="1"/>
      <w:marLeft w:val="0"/>
      <w:marRight w:val="0"/>
      <w:marTop w:val="0"/>
      <w:marBottom w:val="0"/>
      <w:divBdr>
        <w:top w:val="none" w:sz="0" w:space="0" w:color="auto"/>
        <w:left w:val="none" w:sz="0" w:space="0" w:color="auto"/>
        <w:bottom w:val="none" w:sz="0" w:space="0" w:color="auto"/>
        <w:right w:val="none" w:sz="0" w:space="0" w:color="auto"/>
      </w:divBdr>
      <w:divsChild>
        <w:div w:id="61024726">
          <w:marLeft w:val="0"/>
          <w:marRight w:val="0"/>
          <w:marTop w:val="0"/>
          <w:marBottom w:val="0"/>
          <w:divBdr>
            <w:top w:val="none" w:sz="0" w:space="0" w:color="auto"/>
            <w:left w:val="none" w:sz="0" w:space="0" w:color="auto"/>
            <w:bottom w:val="none" w:sz="0" w:space="0" w:color="auto"/>
            <w:right w:val="none" w:sz="0" w:space="0" w:color="auto"/>
          </w:divBdr>
        </w:div>
        <w:div w:id="171919160">
          <w:marLeft w:val="0"/>
          <w:marRight w:val="0"/>
          <w:marTop w:val="0"/>
          <w:marBottom w:val="0"/>
          <w:divBdr>
            <w:top w:val="none" w:sz="0" w:space="0" w:color="auto"/>
            <w:left w:val="none" w:sz="0" w:space="0" w:color="auto"/>
            <w:bottom w:val="none" w:sz="0" w:space="0" w:color="auto"/>
            <w:right w:val="none" w:sz="0" w:space="0" w:color="auto"/>
          </w:divBdr>
        </w:div>
        <w:div w:id="534389574">
          <w:marLeft w:val="0"/>
          <w:marRight w:val="0"/>
          <w:marTop w:val="0"/>
          <w:marBottom w:val="0"/>
          <w:divBdr>
            <w:top w:val="none" w:sz="0" w:space="0" w:color="auto"/>
            <w:left w:val="none" w:sz="0" w:space="0" w:color="auto"/>
            <w:bottom w:val="none" w:sz="0" w:space="0" w:color="auto"/>
            <w:right w:val="none" w:sz="0" w:space="0" w:color="auto"/>
          </w:divBdr>
        </w:div>
        <w:div w:id="661157966">
          <w:marLeft w:val="0"/>
          <w:marRight w:val="0"/>
          <w:marTop w:val="0"/>
          <w:marBottom w:val="0"/>
          <w:divBdr>
            <w:top w:val="none" w:sz="0" w:space="0" w:color="auto"/>
            <w:left w:val="none" w:sz="0" w:space="0" w:color="auto"/>
            <w:bottom w:val="none" w:sz="0" w:space="0" w:color="auto"/>
            <w:right w:val="none" w:sz="0" w:space="0" w:color="auto"/>
          </w:divBdr>
        </w:div>
        <w:div w:id="737285588">
          <w:marLeft w:val="0"/>
          <w:marRight w:val="0"/>
          <w:marTop w:val="0"/>
          <w:marBottom w:val="0"/>
          <w:divBdr>
            <w:top w:val="none" w:sz="0" w:space="0" w:color="auto"/>
            <w:left w:val="none" w:sz="0" w:space="0" w:color="auto"/>
            <w:bottom w:val="none" w:sz="0" w:space="0" w:color="auto"/>
            <w:right w:val="none" w:sz="0" w:space="0" w:color="auto"/>
          </w:divBdr>
        </w:div>
        <w:div w:id="749501311">
          <w:marLeft w:val="0"/>
          <w:marRight w:val="0"/>
          <w:marTop w:val="0"/>
          <w:marBottom w:val="0"/>
          <w:divBdr>
            <w:top w:val="none" w:sz="0" w:space="0" w:color="auto"/>
            <w:left w:val="none" w:sz="0" w:space="0" w:color="auto"/>
            <w:bottom w:val="none" w:sz="0" w:space="0" w:color="auto"/>
            <w:right w:val="none" w:sz="0" w:space="0" w:color="auto"/>
          </w:divBdr>
        </w:div>
        <w:div w:id="809906358">
          <w:marLeft w:val="0"/>
          <w:marRight w:val="0"/>
          <w:marTop w:val="0"/>
          <w:marBottom w:val="0"/>
          <w:divBdr>
            <w:top w:val="none" w:sz="0" w:space="0" w:color="auto"/>
            <w:left w:val="none" w:sz="0" w:space="0" w:color="auto"/>
            <w:bottom w:val="none" w:sz="0" w:space="0" w:color="auto"/>
            <w:right w:val="none" w:sz="0" w:space="0" w:color="auto"/>
          </w:divBdr>
        </w:div>
        <w:div w:id="896551452">
          <w:marLeft w:val="0"/>
          <w:marRight w:val="0"/>
          <w:marTop w:val="0"/>
          <w:marBottom w:val="0"/>
          <w:divBdr>
            <w:top w:val="none" w:sz="0" w:space="0" w:color="auto"/>
            <w:left w:val="none" w:sz="0" w:space="0" w:color="auto"/>
            <w:bottom w:val="none" w:sz="0" w:space="0" w:color="auto"/>
            <w:right w:val="none" w:sz="0" w:space="0" w:color="auto"/>
          </w:divBdr>
        </w:div>
        <w:div w:id="1043405015">
          <w:marLeft w:val="0"/>
          <w:marRight w:val="0"/>
          <w:marTop w:val="0"/>
          <w:marBottom w:val="0"/>
          <w:divBdr>
            <w:top w:val="none" w:sz="0" w:space="0" w:color="auto"/>
            <w:left w:val="none" w:sz="0" w:space="0" w:color="auto"/>
            <w:bottom w:val="none" w:sz="0" w:space="0" w:color="auto"/>
            <w:right w:val="none" w:sz="0" w:space="0" w:color="auto"/>
          </w:divBdr>
        </w:div>
        <w:div w:id="1088694811">
          <w:marLeft w:val="0"/>
          <w:marRight w:val="0"/>
          <w:marTop w:val="0"/>
          <w:marBottom w:val="0"/>
          <w:divBdr>
            <w:top w:val="none" w:sz="0" w:space="0" w:color="auto"/>
            <w:left w:val="none" w:sz="0" w:space="0" w:color="auto"/>
            <w:bottom w:val="none" w:sz="0" w:space="0" w:color="auto"/>
            <w:right w:val="none" w:sz="0" w:space="0" w:color="auto"/>
          </w:divBdr>
        </w:div>
        <w:div w:id="1129318719">
          <w:marLeft w:val="0"/>
          <w:marRight w:val="0"/>
          <w:marTop w:val="0"/>
          <w:marBottom w:val="0"/>
          <w:divBdr>
            <w:top w:val="none" w:sz="0" w:space="0" w:color="auto"/>
            <w:left w:val="none" w:sz="0" w:space="0" w:color="auto"/>
            <w:bottom w:val="none" w:sz="0" w:space="0" w:color="auto"/>
            <w:right w:val="none" w:sz="0" w:space="0" w:color="auto"/>
          </w:divBdr>
        </w:div>
        <w:div w:id="1146047122">
          <w:marLeft w:val="0"/>
          <w:marRight w:val="0"/>
          <w:marTop w:val="0"/>
          <w:marBottom w:val="0"/>
          <w:divBdr>
            <w:top w:val="none" w:sz="0" w:space="0" w:color="auto"/>
            <w:left w:val="none" w:sz="0" w:space="0" w:color="auto"/>
            <w:bottom w:val="none" w:sz="0" w:space="0" w:color="auto"/>
            <w:right w:val="none" w:sz="0" w:space="0" w:color="auto"/>
          </w:divBdr>
        </w:div>
        <w:div w:id="1230963605">
          <w:marLeft w:val="0"/>
          <w:marRight w:val="0"/>
          <w:marTop w:val="0"/>
          <w:marBottom w:val="0"/>
          <w:divBdr>
            <w:top w:val="none" w:sz="0" w:space="0" w:color="auto"/>
            <w:left w:val="none" w:sz="0" w:space="0" w:color="auto"/>
            <w:bottom w:val="none" w:sz="0" w:space="0" w:color="auto"/>
            <w:right w:val="none" w:sz="0" w:space="0" w:color="auto"/>
          </w:divBdr>
        </w:div>
        <w:div w:id="1677804303">
          <w:marLeft w:val="0"/>
          <w:marRight w:val="0"/>
          <w:marTop w:val="0"/>
          <w:marBottom w:val="0"/>
          <w:divBdr>
            <w:top w:val="none" w:sz="0" w:space="0" w:color="auto"/>
            <w:left w:val="none" w:sz="0" w:space="0" w:color="auto"/>
            <w:bottom w:val="none" w:sz="0" w:space="0" w:color="auto"/>
            <w:right w:val="none" w:sz="0" w:space="0" w:color="auto"/>
          </w:divBdr>
        </w:div>
        <w:div w:id="1685286704">
          <w:marLeft w:val="0"/>
          <w:marRight w:val="0"/>
          <w:marTop w:val="0"/>
          <w:marBottom w:val="0"/>
          <w:divBdr>
            <w:top w:val="none" w:sz="0" w:space="0" w:color="auto"/>
            <w:left w:val="none" w:sz="0" w:space="0" w:color="auto"/>
            <w:bottom w:val="none" w:sz="0" w:space="0" w:color="auto"/>
            <w:right w:val="none" w:sz="0" w:space="0" w:color="auto"/>
          </w:divBdr>
        </w:div>
        <w:div w:id="1786583450">
          <w:marLeft w:val="0"/>
          <w:marRight w:val="0"/>
          <w:marTop w:val="0"/>
          <w:marBottom w:val="0"/>
          <w:divBdr>
            <w:top w:val="none" w:sz="0" w:space="0" w:color="auto"/>
            <w:left w:val="none" w:sz="0" w:space="0" w:color="auto"/>
            <w:bottom w:val="none" w:sz="0" w:space="0" w:color="auto"/>
            <w:right w:val="none" w:sz="0" w:space="0" w:color="auto"/>
          </w:divBdr>
        </w:div>
        <w:div w:id="1844591742">
          <w:marLeft w:val="0"/>
          <w:marRight w:val="0"/>
          <w:marTop w:val="0"/>
          <w:marBottom w:val="0"/>
          <w:divBdr>
            <w:top w:val="none" w:sz="0" w:space="0" w:color="auto"/>
            <w:left w:val="none" w:sz="0" w:space="0" w:color="auto"/>
            <w:bottom w:val="none" w:sz="0" w:space="0" w:color="auto"/>
            <w:right w:val="none" w:sz="0" w:space="0" w:color="auto"/>
          </w:divBdr>
        </w:div>
        <w:div w:id="2020346135">
          <w:marLeft w:val="0"/>
          <w:marRight w:val="0"/>
          <w:marTop w:val="0"/>
          <w:marBottom w:val="0"/>
          <w:divBdr>
            <w:top w:val="none" w:sz="0" w:space="0" w:color="auto"/>
            <w:left w:val="none" w:sz="0" w:space="0" w:color="auto"/>
            <w:bottom w:val="none" w:sz="0" w:space="0" w:color="auto"/>
            <w:right w:val="none" w:sz="0" w:space="0" w:color="auto"/>
          </w:divBdr>
        </w:div>
        <w:div w:id="2053580372">
          <w:marLeft w:val="0"/>
          <w:marRight w:val="0"/>
          <w:marTop w:val="0"/>
          <w:marBottom w:val="0"/>
          <w:divBdr>
            <w:top w:val="none" w:sz="0" w:space="0" w:color="auto"/>
            <w:left w:val="none" w:sz="0" w:space="0" w:color="auto"/>
            <w:bottom w:val="none" w:sz="0" w:space="0" w:color="auto"/>
            <w:right w:val="none" w:sz="0" w:space="0" w:color="auto"/>
          </w:divBdr>
        </w:div>
      </w:divsChild>
    </w:div>
    <w:div w:id="1814787965">
      <w:bodyDiv w:val="1"/>
      <w:marLeft w:val="0"/>
      <w:marRight w:val="0"/>
      <w:marTop w:val="0"/>
      <w:marBottom w:val="0"/>
      <w:divBdr>
        <w:top w:val="none" w:sz="0" w:space="0" w:color="auto"/>
        <w:left w:val="none" w:sz="0" w:space="0" w:color="auto"/>
        <w:bottom w:val="none" w:sz="0" w:space="0" w:color="auto"/>
        <w:right w:val="none" w:sz="0" w:space="0" w:color="auto"/>
      </w:divBdr>
      <w:divsChild>
        <w:div w:id="13463042">
          <w:marLeft w:val="0"/>
          <w:marRight w:val="0"/>
          <w:marTop w:val="0"/>
          <w:marBottom w:val="0"/>
          <w:divBdr>
            <w:top w:val="none" w:sz="0" w:space="0" w:color="auto"/>
            <w:left w:val="none" w:sz="0" w:space="0" w:color="auto"/>
            <w:bottom w:val="none" w:sz="0" w:space="0" w:color="auto"/>
            <w:right w:val="none" w:sz="0" w:space="0" w:color="auto"/>
          </w:divBdr>
        </w:div>
        <w:div w:id="165560477">
          <w:marLeft w:val="0"/>
          <w:marRight w:val="0"/>
          <w:marTop w:val="0"/>
          <w:marBottom w:val="0"/>
          <w:divBdr>
            <w:top w:val="none" w:sz="0" w:space="0" w:color="auto"/>
            <w:left w:val="none" w:sz="0" w:space="0" w:color="auto"/>
            <w:bottom w:val="none" w:sz="0" w:space="0" w:color="auto"/>
            <w:right w:val="none" w:sz="0" w:space="0" w:color="auto"/>
          </w:divBdr>
        </w:div>
        <w:div w:id="491214923">
          <w:marLeft w:val="0"/>
          <w:marRight w:val="0"/>
          <w:marTop w:val="0"/>
          <w:marBottom w:val="0"/>
          <w:divBdr>
            <w:top w:val="none" w:sz="0" w:space="0" w:color="auto"/>
            <w:left w:val="none" w:sz="0" w:space="0" w:color="auto"/>
            <w:bottom w:val="none" w:sz="0" w:space="0" w:color="auto"/>
            <w:right w:val="none" w:sz="0" w:space="0" w:color="auto"/>
          </w:divBdr>
        </w:div>
        <w:div w:id="592518873">
          <w:marLeft w:val="0"/>
          <w:marRight w:val="0"/>
          <w:marTop w:val="0"/>
          <w:marBottom w:val="0"/>
          <w:divBdr>
            <w:top w:val="none" w:sz="0" w:space="0" w:color="auto"/>
            <w:left w:val="none" w:sz="0" w:space="0" w:color="auto"/>
            <w:bottom w:val="none" w:sz="0" w:space="0" w:color="auto"/>
            <w:right w:val="none" w:sz="0" w:space="0" w:color="auto"/>
          </w:divBdr>
        </w:div>
        <w:div w:id="760834577">
          <w:marLeft w:val="0"/>
          <w:marRight w:val="0"/>
          <w:marTop w:val="0"/>
          <w:marBottom w:val="0"/>
          <w:divBdr>
            <w:top w:val="none" w:sz="0" w:space="0" w:color="auto"/>
            <w:left w:val="none" w:sz="0" w:space="0" w:color="auto"/>
            <w:bottom w:val="none" w:sz="0" w:space="0" w:color="auto"/>
            <w:right w:val="none" w:sz="0" w:space="0" w:color="auto"/>
          </w:divBdr>
        </w:div>
        <w:div w:id="823546911">
          <w:marLeft w:val="0"/>
          <w:marRight w:val="0"/>
          <w:marTop w:val="0"/>
          <w:marBottom w:val="0"/>
          <w:divBdr>
            <w:top w:val="none" w:sz="0" w:space="0" w:color="auto"/>
            <w:left w:val="none" w:sz="0" w:space="0" w:color="auto"/>
            <w:bottom w:val="none" w:sz="0" w:space="0" w:color="auto"/>
            <w:right w:val="none" w:sz="0" w:space="0" w:color="auto"/>
          </w:divBdr>
        </w:div>
        <w:div w:id="895242875">
          <w:marLeft w:val="0"/>
          <w:marRight w:val="0"/>
          <w:marTop w:val="0"/>
          <w:marBottom w:val="0"/>
          <w:divBdr>
            <w:top w:val="none" w:sz="0" w:space="0" w:color="auto"/>
            <w:left w:val="none" w:sz="0" w:space="0" w:color="auto"/>
            <w:bottom w:val="none" w:sz="0" w:space="0" w:color="auto"/>
            <w:right w:val="none" w:sz="0" w:space="0" w:color="auto"/>
          </w:divBdr>
        </w:div>
        <w:div w:id="963969755">
          <w:marLeft w:val="0"/>
          <w:marRight w:val="0"/>
          <w:marTop w:val="0"/>
          <w:marBottom w:val="0"/>
          <w:divBdr>
            <w:top w:val="none" w:sz="0" w:space="0" w:color="auto"/>
            <w:left w:val="none" w:sz="0" w:space="0" w:color="auto"/>
            <w:bottom w:val="none" w:sz="0" w:space="0" w:color="auto"/>
            <w:right w:val="none" w:sz="0" w:space="0" w:color="auto"/>
          </w:divBdr>
        </w:div>
        <w:div w:id="1295524495">
          <w:marLeft w:val="0"/>
          <w:marRight w:val="0"/>
          <w:marTop w:val="0"/>
          <w:marBottom w:val="0"/>
          <w:divBdr>
            <w:top w:val="none" w:sz="0" w:space="0" w:color="auto"/>
            <w:left w:val="none" w:sz="0" w:space="0" w:color="auto"/>
            <w:bottom w:val="none" w:sz="0" w:space="0" w:color="auto"/>
            <w:right w:val="none" w:sz="0" w:space="0" w:color="auto"/>
          </w:divBdr>
        </w:div>
        <w:div w:id="1363945016">
          <w:marLeft w:val="0"/>
          <w:marRight w:val="0"/>
          <w:marTop w:val="0"/>
          <w:marBottom w:val="0"/>
          <w:divBdr>
            <w:top w:val="none" w:sz="0" w:space="0" w:color="auto"/>
            <w:left w:val="none" w:sz="0" w:space="0" w:color="auto"/>
            <w:bottom w:val="none" w:sz="0" w:space="0" w:color="auto"/>
            <w:right w:val="none" w:sz="0" w:space="0" w:color="auto"/>
          </w:divBdr>
        </w:div>
        <w:div w:id="1420448111">
          <w:marLeft w:val="0"/>
          <w:marRight w:val="0"/>
          <w:marTop w:val="0"/>
          <w:marBottom w:val="0"/>
          <w:divBdr>
            <w:top w:val="none" w:sz="0" w:space="0" w:color="auto"/>
            <w:left w:val="none" w:sz="0" w:space="0" w:color="auto"/>
            <w:bottom w:val="none" w:sz="0" w:space="0" w:color="auto"/>
            <w:right w:val="none" w:sz="0" w:space="0" w:color="auto"/>
          </w:divBdr>
        </w:div>
        <w:div w:id="1477650634">
          <w:marLeft w:val="0"/>
          <w:marRight w:val="0"/>
          <w:marTop w:val="0"/>
          <w:marBottom w:val="0"/>
          <w:divBdr>
            <w:top w:val="none" w:sz="0" w:space="0" w:color="auto"/>
            <w:left w:val="none" w:sz="0" w:space="0" w:color="auto"/>
            <w:bottom w:val="none" w:sz="0" w:space="0" w:color="auto"/>
            <w:right w:val="none" w:sz="0" w:space="0" w:color="auto"/>
          </w:divBdr>
        </w:div>
        <w:div w:id="1633052508">
          <w:marLeft w:val="0"/>
          <w:marRight w:val="0"/>
          <w:marTop w:val="0"/>
          <w:marBottom w:val="0"/>
          <w:divBdr>
            <w:top w:val="none" w:sz="0" w:space="0" w:color="auto"/>
            <w:left w:val="none" w:sz="0" w:space="0" w:color="auto"/>
            <w:bottom w:val="none" w:sz="0" w:space="0" w:color="auto"/>
            <w:right w:val="none" w:sz="0" w:space="0" w:color="auto"/>
          </w:divBdr>
        </w:div>
        <w:div w:id="1839686417">
          <w:marLeft w:val="0"/>
          <w:marRight w:val="0"/>
          <w:marTop w:val="0"/>
          <w:marBottom w:val="0"/>
          <w:divBdr>
            <w:top w:val="none" w:sz="0" w:space="0" w:color="auto"/>
            <w:left w:val="none" w:sz="0" w:space="0" w:color="auto"/>
            <w:bottom w:val="none" w:sz="0" w:space="0" w:color="auto"/>
            <w:right w:val="none" w:sz="0" w:space="0" w:color="auto"/>
          </w:divBdr>
        </w:div>
        <w:div w:id="1962220643">
          <w:marLeft w:val="0"/>
          <w:marRight w:val="0"/>
          <w:marTop w:val="0"/>
          <w:marBottom w:val="0"/>
          <w:divBdr>
            <w:top w:val="none" w:sz="0" w:space="0" w:color="auto"/>
            <w:left w:val="none" w:sz="0" w:space="0" w:color="auto"/>
            <w:bottom w:val="none" w:sz="0" w:space="0" w:color="auto"/>
            <w:right w:val="none" w:sz="0" w:space="0" w:color="auto"/>
          </w:divBdr>
        </w:div>
        <w:div w:id="2078741370">
          <w:marLeft w:val="0"/>
          <w:marRight w:val="0"/>
          <w:marTop w:val="0"/>
          <w:marBottom w:val="0"/>
          <w:divBdr>
            <w:top w:val="none" w:sz="0" w:space="0" w:color="auto"/>
            <w:left w:val="none" w:sz="0" w:space="0" w:color="auto"/>
            <w:bottom w:val="none" w:sz="0" w:space="0" w:color="auto"/>
            <w:right w:val="none" w:sz="0" w:space="0" w:color="auto"/>
          </w:divBdr>
        </w:div>
        <w:div w:id="2104301337">
          <w:marLeft w:val="0"/>
          <w:marRight w:val="0"/>
          <w:marTop w:val="0"/>
          <w:marBottom w:val="0"/>
          <w:divBdr>
            <w:top w:val="none" w:sz="0" w:space="0" w:color="auto"/>
            <w:left w:val="none" w:sz="0" w:space="0" w:color="auto"/>
            <w:bottom w:val="none" w:sz="0" w:space="0" w:color="auto"/>
            <w:right w:val="none" w:sz="0" w:space="0" w:color="auto"/>
          </w:divBdr>
        </w:div>
      </w:divsChild>
    </w:div>
    <w:div w:id="1870795865">
      <w:bodyDiv w:val="1"/>
      <w:marLeft w:val="0"/>
      <w:marRight w:val="0"/>
      <w:marTop w:val="0"/>
      <w:marBottom w:val="0"/>
      <w:divBdr>
        <w:top w:val="none" w:sz="0" w:space="0" w:color="auto"/>
        <w:left w:val="none" w:sz="0" w:space="0" w:color="auto"/>
        <w:bottom w:val="none" w:sz="0" w:space="0" w:color="auto"/>
        <w:right w:val="none" w:sz="0" w:space="0" w:color="auto"/>
      </w:divBdr>
      <w:divsChild>
        <w:div w:id="80876576">
          <w:marLeft w:val="0"/>
          <w:marRight w:val="0"/>
          <w:marTop w:val="0"/>
          <w:marBottom w:val="0"/>
          <w:divBdr>
            <w:top w:val="none" w:sz="0" w:space="0" w:color="auto"/>
            <w:left w:val="none" w:sz="0" w:space="0" w:color="auto"/>
            <w:bottom w:val="none" w:sz="0" w:space="0" w:color="auto"/>
            <w:right w:val="none" w:sz="0" w:space="0" w:color="auto"/>
          </w:divBdr>
        </w:div>
        <w:div w:id="114522484">
          <w:marLeft w:val="0"/>
          <w:marRight w:val="0"/>
          <w:marTop w:val="0"/>
          <w:marBottom w:val="0"/>
          <w:divBdr>
            <w:top w:val="none" w:sz="0" w:space="0" w:color="auto"/>
            <w:left w:val="none" w:sz="0" w:space="0" w:color="auto"/>
            <w:bottom w:val="none" w:sz="0" w:space="0" w:color="auto"/>
            <w:right w:val="none" w:sz="0" w:space="0" w:color="auto"/>
          </w:divBdr>
        </w:div>
        <w:div w:id="187530531">
          <w:marLeft w:val="0"/>
          <w:marRight w:val="0"/>
          <w:marTop w:val="0"/>
          <w:marBottom w:val="0"/>
          <w:divBdr>
            <w:top w:val="none" w:sz="0" w:space="0" w:color="auto"/>
            <w:left w:val="none" w:sz="0" w:space="0" w:color="auto"/>
            <w:bottom w:val="none" w:sz="0" w:space="0" w:color="auto"/>
            <w:right w:val="none" w:sz="0" w:space="0" w:color="auto"/>
          </w:divBdr>
        </w:div>
        <w:div w:id="204097826">
          <w:marLeft w:val="0"/>
          <w:marRight w:val="0"/>
          <w:marTop w:val="0"/>
          <w:marBottom w:val="0"/>
          <w:divBdr>
            <w:top w:val="none" w:sz="0" w:space="0" w:color="auto"/>
            <w:left w:val="none" w:sz="0" w:space="0" w:color="auto"/>
            <w:bottom w:val="none" w:sz="0" w:space="0" w:color="auto"/>
            <w:right w:val="none" w:sz="0" w:space="0" w:color="auto"/>
          </w:divBdr>
        </w:div>
        <w:div w:id="242104107">
          <w:marLeft w:val="0"/>
          <w:marRight w:val="0"/>
          <w:marTop w:val="0"/>
          <w:marBottom w:val="0"/>
          <w:divBdr>
            <w:top w:val="none" w:sz="0" w:space="0" w:color="auto"/>
            <w:left w:val="none" w:sz="0" w:space="0" w:color="auto"/>
            <w:bottom w:val="none" w:sz="0" w:space="0" w:color="auto"/>
            <w:right w:val="none" w:sz="0" w:space="0" w:color="auto"/>
          </w:divBdr>
        </w:div>
        <w:div w:id="410467872">
          <w:marLeft w:val="0"/>
          <w:marRight w:val="0"/>
          <w:marTop w:val="0"/>
          <w:marBottom w:val="0"/>
          <w:divBdr>
            <w:top w:val="none" w:sz="0" w:space="0" w:color="auto"/>
            <w:left w:val="none" w:sz="0" w:space="0" w:color="auto"/>
            <w:bottom w:val="none" w:sz="0" w:space="0" w:color="auto"/>
            <w:right w:val="none" w:sz="0" w:space="0" w:color="auto"/>
          </w:divBdr>
        </w:div>
        <w:div w:id="445193916">
          <w:marLeft w:val="0"/>
          <w:marRight w:val="0"/>
          <w:marTop w:val="0"/>
          <w:marBottom w:val="0"/>
          <w:divBdr>
            <w:top w:val="none" w:sz="0" w:space="0" w:color="auto"/>
            <w:left w:val="none" w:sz="0" w:space="0" w:color="auto"/>
            <w:bottom w:val="none" w:sz="0" w:space="0" w:color="auto"/>
            <w:right w:val="none" w:sz="0" w:space="0" w:color="auto"/>
          </w:divBdr>
        </w:div>
        <w:div w:id="448479257">
          <w:marLeft w:val="0"/>
          <w:marRight w:val="0"/>
          <w:marTop w:val="0"/>
          <w:marBottom w:val="0"/>
          <w:divBdr>
            <w:top w:val="none" w:sz="0" w:space="0" w:color="auto"/>
            <w:left w:val="none" w:sz="0" w:space="0" w:color="auto"/>
            <w:bottom w:val="none" w:sz="0" w:space="0" w:color="auto"/>
            <w:right w:val="none" w:sz="0" w:space="0" w:color="auto"/>
          </w:divBdr>
        </w:div>
        <w:div w:id="525751645">
          <w:marLeft w:val="0"/>
          <w:marRight w:val="0"/>
          <w:marTop w:val="0"/>
          <w:marBottom w:val="0"/>
          <w:divBdr>
            <w:top w:val="none" w:sz="0" w:space="0" w:color="auto"/>
            <w:left w:val="none" w:sz="0" w:space="0" w:color="auto"/>
            <w:bottom w:val="none" w:sz="0" w:space="0" w:color="auto"/>
            <w:right w:val="none" w:sz="0" w:space="0" w:color="auto"/>
          </w:divBdr>
        </w:div>
        <w:div w:id="579143129">
          <w:marLeft w:val="0"/>
          <w:marRight w:val="0"/>
          <w:marTop w:val="0"/>
          <w:marBottom w:val="0"/>
          <w:divBdr>
            <w:top w:val="none" w:sz="0" w:space="0" w:color="auto"/>
            <w:left w:val="none" w:sz="0" w:space="0" w:color="auto"/>
            <w:bottom w:val="none" w:sz="0" w:space="0" w:color="auto"/>
            <w:right w:val="none" w:sz="0" w:space="0" w:color="auto"/>
          </w:divBdr>
        </w:div>
        <w:div w:id="621348136">
          <w:marLeft w:val="0"/>
          <w:marRight w:val="0"/>
          <w:marTop w:val="0"/>
          <w:marBottom w:val="0"/>
          <w:divBdr>
            <w:top w:val="none" w:sz="0" w:space="0" w:color="auto"/>
            <w:left w:val="none" w:sz="0" w:space="0" w:color="auto"/>
            <w:bottom w:val="none" w:sz="0" w:space="0" w:color="auto"/>
            <w:right w:val="none" w:sz="0" w:space="0" w:color="auto"/>
          </w:divBdr>
        </w:div>
        <w:div w:id="669408836">
          <w:marLeft w:val="0"/>
          <w:marRight w:val="0"/>
          <w:marTop w:val="0"/>
          <w:marBottom w:val="0"/>
          <w:divBdr>
            <w:top w:val="none" w:sz="0" w:space="0" w:color="auto"/>
            <w:left w:val="none" w:sz="0" w:space="0" w:color="auto"/>
            <w:bottom w:val="none" w:sz="0" w:space="0" w:color="auto"/>
            <w:right w:val="none" w:sz="0" w:space="0" w:color="auto"/>
          </w:divBdr>
        </w:div>
        <w:div w:id="676735715">
          <w:marLeft w:val="0"/>
          <w:marRight w:val="0"/>
          <w:marTop w:val="0"/>
          <w:marBottom w:val="0"/>
          <w:divBdr>
            <w:top w:val="none" w:sz="0" w:space="0" w:color="auto"/>
            <w:left w:val="none" w:sz="0" w:space="0" w:color="auto"/>
            <w:bottom w:val="none" w:sz="0" w:space="0" w:color="auto"/>
            <w:right w:val="none" w:sz="0" w:space="0" w:color="auto"/>
          </w:divBdr>
        </w:div>
        <w:div w:id="765883395">
          <w:marLeft w:val="0"/>
          <w:marRight w:val="0"/>
          <w:marTop w:val="0"/>
          <w:marBottom w:val="0"/>
          <w:divBdr>
            <w:top w:val="none" w:sz="0" w:space="0" w:color="auto"/>
            <w:left w:val="none" w:sz="0" w:space="0" w:color="auto"/>
            <w:bottom w:val="none" w:sz="0" w:space="0" w:color="auto"/>
            <w:right w:val="none" w:sz="0" w:space="0" w:color="auto"/>
          </w:divBdr>
        </w:div>
        <w:div w:id="790242107">
          <w:marLeft w:val="0"/>
          <w:marRight w:val="0"/>
          <w:marTop w:val="0"/>
          <w:marBottom w:val="0"/>
          <w:divBdr>
            <w:top w:val="none" w:sz="0" w:space="0" w:color="auto"/>
            <w:left w:val="none" w:sz="0" w:space="0" w:color="auto"/>
            <w:bottom w:val="none" w:sz="0" w:space="0" w:color="auto"/>
            <w:right w:val="none" w:sz="0" w:space="0" w:color="auto"/>
          </w:divBdr>
        </w:div>
        <w:div w:id="824668853">
          <w:marLeft w:val="0"/>
          <w:marRight w:val="0"/>
          <w:marTop w:val="0"/>
          <w:marBottom w:val="0"/>
          <w:divBdr>
            <w:top w:val="none" w:sz="0" w:space="0" w:color="auto"/>
            <w:left w:val="none" w:sz="0" w:space="0" w:color="auto"/>
            <w:bottom w:val="none" w:sz="0" w:space="0" w:color="auto"/>
            <w:right w:val="none" w:sz="0" w:space="0" w:color="auto"/>
          </w:divBdr>
        </w:div>
        <w:div w:id="837498709">
          <w:marLeft w:val="0"/>
          <w:marRight w:val="0"/>
          <w:marTop w:val="0"/>
          <w:marBottom w:val="0"/>
          <w:divBdr>
            <w:top w:val="none" w:sz="0" w:space="0" w:color="auto"/>
            <w:left w:val="none" w:sz="0" w:space="0" w:color="auto"/>
            <w:bottom w:val="none" w:sz="0" w:space="0" w:color="auto"/>
            <w:right w:val="none" w:sz="0" w:space="0" w:color="auto"/>
          </w:divBdr>
        </w:div>
        <w:div w:id="851451475">
          <w:marLeft w:val="0"/>
          <w:marRight w:val="0"/>
          <w:marTop w:val="0"/>
          <w:marBottom w:val="0"/>
          <w:divBdr>
            <w:top w:val="none" w:sz="0" w:space="0" w:color="auto"/>
            <w:left w:val="none" w:sz="0" w:space="0" w:color="auto"/>
            <w:bottom w:val="none" w:sz="0" w:space="0" w:color="auto"/>
            <w:right w:val="none" w:sz="0" w:space="0" w:color="auto"/>
          </w:divBdr>
        </w:div>
        <w:div w:id="864975370">
          <w:marLeft w:val="0"/>
          <w:marRight w:val="0"/>
          <w:marTop w:val="0"/>
          <w:marBottom w:val="0"/>
          <w:divBdr>
            <w:top w:val="none" w:sz="0" w:space="0" w:color="auto"/>
            <w:left w:val="none" w:sz="0" w:space="0" w:color="auto"/>
            <w:bottom w:val="none" w:sz="0" w:space="0" w:color="auto"/>
            <w:right w:val="none" w:sz="0" w:space="0" w:color="auto"/>
          </w:divBdr>
        </w:div>
        <w:div w:id="962537947">
          <w:marLeft w:val="0"/>
          <w:marRight w:val="0"/>
          <w:marTop w:val="0"/>
          <w:marBottom w:val="0"/>
          <w:divBdr>
            <w:top w:val="none" w:sz="0" w:space="0" w:color="auto"/>
            <w:left w:val="none" w:sz="0" w:space="0" w:color="auto"/>
            <w:bottom w:val="none" w:sz="0" w:space="0" w:color="auto"/>
            <w:right w:val="none" w:sz="0" w:space="0" w:color="auto"/>
          </w:divBdr>
        </w:div>
        <w:div w:id="1087774602">
          <w:marLeft w:val="0"/>
          <w:marRight w:val="0"/>
          <w:marTop w:val="0"/>
          <w:marBottom w:val="0"/>
          <w:divBdr>
            <w:top w:val="none" w:sz="0" w:space="0" w:color="auto"/>
            <w:left w:val="none" w:sz="0" w:space="0" w:color="auto"/>
            <w:bottom w:val="none" w:sz="0" w:space="0" w:color="auto"/>
            <w:right w:val="none" w:sz="0" w:space="0" w:color="auto"/>
          </w:divBdr>
        </w:div>
        <w:div w:id="1171800153">
          <w:marLeft w:val="0"/>
          <w:marRight w:val="0"/>
          <w:marTop w:val="0"/>
          <w:marBottom w:val="0"/>
          <w:divBdr>
            <w:top w:val="none" w:sz="0" w:space="0" w:color="auto"/>
            <w:left w:val="none" w:sz="0" w:space="0" w:color="auto"/>
            <w:bottom w:val="none" w:sz="0" w:space="0" w:color="auto"/>
            <w:right w:val="none" w:sz="0" w:space="0" w:color="auto"/>
          </w:divBdr>
        </w:div>
        <w:div w:id="1232229627">
          <w:marLeft w:val="0"/>
          <w:marRight w:val="0"/>
          <w:marTop w:val="0"/>
          <w:marBottom w:val="0"/>
          <w:divBdr>
            <w:top w:val="none" w:sz="0" w:space="0" w:color="auto"/>
            <w:left w:val="none" w:sz="0" w:space="0" w:color="auto"/>
            <w:bottom w:val="none" w:sz="0" w:space="0" w:color="auto"/>
            <w:right w:val="none" w:sz="0" w:space="0" w:color="auto"/>
          </w:divBdr>
        </w:div>
        <w:div w:id="1239562717">
          <w:marLeft w:val="0"/>
          <w:marRight w:val="0"/>
          <w:marTop w:val="0"/>
          <w:marBottom w:val="0"/>
          <w:divBdr>
            <w:top w:val="none" w:sz="0" w:space="0" w:color="auto"/>
            <w:left w:val="none" w:sz="0" w:space="0" w:color="auto"/>
            <w:bottom w:val="none" w:sz="0" w:space="0" w:color="auto"/>
            <w:right w:val="none" w:sz="0" w:space="0" w:color="auto"/>
          </w:divBdr>
        </w:div>
        <w:div w:id="1273705778">
          <w:marLeft w:val="0"/>
          <w:marRight w:val="0"/>
          <w:marTop w:val="0"/>
          <w:marBottom w:val="0"/>
          <w:divBdr>
            <w:top w:val="none" w:sz="0" w:space="0" w:color="auto"/>
            <w:left w:val="none" w:sz="0" w:space="0" w:color="auto"/>
            <w:bottom w:val="none" w:sz="0" w:space="0" w:color="auto"/>
            <w:right w:val="none" w:sz="0" w:space="0" w:color="auto"/>
          </w:divBdr>
        </w:div>
        <w:div w:id="1303542002">
          <w:marLeft w:val="0"/>
          <w:marRight w:val="0"/>
          <w:marTop w:val="0"/>
          <w:marBottom w:val="0"/>
          <w:divBdr>
            <w:top w:val="none" w:sz="0" w:space="0" w:color="auto"/>
            <w:left w:val="none" w:sz="0" w:space="0" w:color="auto"/>
            <w:bottom w:val="none" w:sz="0" w:space="0" w:color="auto"/>
            <w:right w:val="none" w:sz="0" w:space="0" w:color="auto"/>
          </w:divBdr>
        </w:div>
        <w:div w:id="1359620470">
          <w:marLeft w:val="0"/>
          <w:marRight w:val="0"/>
          <w:marTop w:val="0"/>
          <w:marBottom w:val="0"/>
          <w:divBdr>
            <w:top w:val="none" w:sz="0" w:space="0" w:color="auto"/>
            <w:left w:val="none" w:sz="0" w:space="0" w:color="auto"/>
            <w:bottom w:val="none" w:sz="0" w:space="0" w:color="auto"/>
            <w:right w:val="none" w:sz="0" w:space="0" w:color="auto"/>
          </w:divBdr>
        </w:div>
        <w:div w:id="1391466253">
          <w:marLeft w:val="0"/>
          <w:marRight w:val="0"/>
          <w:marTop w:val="0"/>
          <w:marBottom w:val="0"/>
          <w:divBdr>
            <w:top w:val="none" w:sz="0" w:space="0" w:color="auto"/>
            <w:left w:val="none" w:sz="0" w:space="0" w:color="auto"/>
            <w:bottom w:val="none" w:sz="0" w:space="0" w:color="auto"/>
            <w:right w:val="none" w:sz="0" w:space="0" w:color="auto"/>
          </w:divBdr>
        </w:div>
        <w:div w:id="1430811274">
          <w:marLeft w:val="0"/>
          <w:marRight w:val="0"/>
          <w:marTop w:val="0"/>
          <w:marBottom w:val="0"/>
          <w:divBdr>
            <w:top w:val="none" w:sz="0" w:space="0" w:color="auto"/>
            <w:left w:val="none" w:sz="0" w:space="0" w:color="auto"/>
            <w:bottom w:val="none" w:sz="0" w:space="0" w:color="auto"/>
            <w:right w:val="none" w:sz="0" w:space="0" w:color="auto"/>
          </w:divBdr>
        </w:div>
        <w:div w:id="1626496127">
          <w:marLeft w:val="0"/>
          <w:marRight w:val="0"/>
          <w:marTop w:val="0"/>
          <w:marBottom w:val="0"/>
          <w:divBdr>
            <w:top w:val="none" w:sz="0" w:space="0" w:color="auto"/>
            <w:left w:val="none" w:sz="0" w:space="0" w:color="auto"/>
            <w:bottom w:val="none" w:sz="0" w:space="0" w:color="auto"/>
            <w:right w:val="none" w:sz="0" w:space="0" w:color="auto"/>
          </w:divBdr>
        </w:div>
        <w:div w:id="1678774274">
          <w:marLeft w:val="0"/>
          <w:marRight w:val="0"/>
          <w:marTop w:val="0"/>
          <w:marBottom w:val="0"/>
          <w:divBdr>
            <w:top w:val="none" w:sz="0" w:space="0" w:color="auto"/>
            <w:left w:val="none" w:sz="0" w:space="0" w:color="auto"/>
            <w:bottom w:val="none" w:sz="0" w:space="0" w:color="auto"/>
            <w:right w:val="none" w:sz="0" w:space="0" w:color="auto"/>
          </w:divBdr>
        </w:div>
        <w:div w:id="1678776258">
          <w:marLeft w:val="0"/>
          <w:marRight w:val="0"/>
          <w:marTop w:val="0"/>
          <w:marBottom w:val="0"/>
          <w:divBdr>
            <w:top w:val="none" w:sz="0" w:space="0" w:color="auto"/>
            <w:left w:val="none" w:sz="0" w:space="0" w:color="auto"/>
            <w:bottom w:val="none" w:sz="0" w:space="0" w:color="auto"/>
            <w:right w:val="none" w:sz="0" w:space="0" w:color="auto"/>
          </w:divBdr>
        </w:div>
        <w:div w:id="1691762557">
          <w:marLeft w:val="0"/>
          <w:marRight w:val="0"/>
          <w:marTop w:val="0"/>
          <w:marBottom w:val="0"/>
          <w:divBdr>
            <w:top w:val="none" w:sz="0" w:space="0" w:color="auto"/>
            <w:left w:val="none" w:sz="0" w:space="0" w:color="auto"/>
            <w:bottom w:val="none" w:sz="0" w:space="0" w:color="auto"/>
            <w:right w:val="none" w:sz="0" w:space="0" w:color="auto"/>
          </w:divBdr>
        </w:div>
        <w:div w:id="1713504422">
          <w:marLeft w:val="0"/>
          <w:marRight w:val="0"/>
          <w:marTop w:val="0"/>
          <w:marBottom w:val="0"/>
          <w:divBdr>
            <w:top w:val="none" w:sz="0" w:space="0" w:color="auto"/>
            <w:left w:val="none" w:sz="0" w:space="0" w:color="auto"/>
            <w:bottom w:val="none" w:sz="0" w:space="0" w:color="auto"/>
            <w:right w:val="none" w:sz="0" w:space="0" w:color="auto"/>
          </w:divBdr>
        </w:div>
        <w:div w:id="1731346029">
          <w:marLeft w:val="0"/>
          <w:marRight w:val="0"/>
          <w:marTop w:val="0"/>
          <w:marBottom w:val="0"/>
          <w:divBdr>
            <w:top w:val="none" w:sz="0" w:space="0" w:color="auto"/>
            <w:left w:val="none" w:sz="0" w:space="0" w:color="auto"/>
            <w:bottom w:val="none" w:sz="0" w:space="0" w:color="auto"/>
            <w:right w:val="none" w:sz="0" w:space="0" w:color="auto"/>
          </w:divBdr>
        </w:div>
        <w:div w:id="1769617401">
          <w:marLeft w:val="0"/>
          <w:marRight w:val="0"/>
          <w:marTop w:val="0"/>
          <w:marBottom w:val="0"/>
          <w:divBdr>
            <w:top w:val="none" w:sz="0" w:space="0" w:color="auto"/>
            <w:left w:val="none" w:sz="0" w:space="0" w:color="auto"/>
            <w:bottom w:val="none" w:sz="0" w:space="0" w:color="auto"/>
            <w:right w:val="none" w:sz="0" w:space="0" w:color="auto"/>
          </w:divBdr>
        </w:div>
        <w:div w:id="1836259116">
          <w:marLeft w:val="0"/>
          <w:marRight w:val="0"/>
          <w:marTop w:val="0"/>
          <w:marBottom w:val="0"/>
          <w:divBdr>
            <w:top w:val="none" w:sz="0" w:space="0" w:color="auto"/>
            <w:left w:val="none" w:sz="0" w:space="0" w:color="auto"/>
            <w:bottom w:val="none" w:sz="0" w:space="0" w:color="auto"/>
            <w:right w:val="none" w:sz="0" w:space="0" w:color="auto"/>
          </w:divBdr>
        </w:div>
        <w:div w:id="1840004493">
          <w:marLeft w:val="0"/>
          <w:marRight w:val="0"/>
          <w:marTop w:val="0"/>
          <w:marBottom w:val="0"/>
          <w:divBdr>
            <w:top w:val="none" w:sz="0" w:space="0" w:color="auto"/>
            <w:left w:val="none" w:sz="0" w:space="0" w:color="auto"/>
            <w:bottom w:val="none" w:sz="0" w:space="0" w:color="auto"/>
            <w:right w:val="none" w:sz="0" w:space="0" w:color="auto"/>
          </w:divBdr>
        </w:div>
        <w:div w:id="1842115983">
          <w:marLeft w:val="0"/>
          <w:marRight w:val="0"/>
          <w:marTop w:val="0"/>
          <w:marBottom w:val="0"/>
          <w:divBdr>
            <w:top w:val="none" w:sz="0" w:space="0" w:color="auto"/>
            <w:left w:val="none" w:sz="0" w:space="0" w:color="auto"/>
            <w:bottom w:val="none" w:sz="0" w:space="0" w:color="auto"/>
            <w:right w:val="none" w:sz="0" w:space="0" w:color="auto"/>
          </w:divBdr>
        </w:div>
        <w:div w:id="1849443534">
          <w:marLeft w:val="0"/>
          <w:marRight w:val="0"/>
          <w:marTop w:val="0"/>
          <w:marBottom w:val="0"/>
          <w:divBdr>
            <w:top w:val="none" w:sz="0" w:space="0" w:color="auto"/>
            <w:left w:val="none" w:sz="0" w:space="0" w:color="auto"/>
            <w:bottom w:val="none" w:sz="0" w:space="0" w:color="auto"/>
            <w:right w:val="none" w:sz="0" w:space="0" w:color="auto"/>
          </w:divBdr>
        </w:div>
        <w:div w:id="1875532068">
          <w:marLeft w:val="0"/>
          <w:marRight w:val="0"/>
          <w:marTop w:val="0"/>
          <w:marBottom w:val="0"/>
          <w:divBdr>
            <w:top w:val="none" w:sz="0" w:space="0" w:color="auto"/>
            <w:left w:val="none" w:sz="0" w:space="0" w:color="auto"/>
            <w:bottom w:val="none" w:sz="0" w:space="0" w:color="auto"/>
            <w:right w:val="none" w:sz="0" w:space="0" w:color="auto"/>
          </w:divBdr>
        </w:div>
        <w:div w:id="1907063716">
          <w:marLeft w:val="0"/>
          <w:marRight w:val="0"/>
          <w:marTop w:val="0"/>
          <w:marBottom w:val="0"/>
          <w:divBdr>
            <w:top w:val="none" w:sz="0" w:space="0" w:color="auto"/>
            <w:left w:val="none" w:sz="0" w:space="0" w:color="auto"/>
            <w:bottom w:val="none" w:sz="0" w:space="0" w:color="auto"/>
            <w:right w:val="none" w:sz="0" w:space="0" w:color="auto"/>
          </w:divBdr>
        </w:div>
        <w:div w:id="1939755626">
          <w:marLeft w:val="0"/>
          <w:marRight w:val="0"/>
          <w:marTop w:val="0"/>
          <w:marBottom w:val="0"/>
          <w:divBdr>
            <w:top w:val="none" w:sz="0" w:space="0" w:color="auto"/>
            <w:left w:val="none" w:sz="0" w:space="0" w:color="auto"/>
            <w:bottom w:val="none" w:sz="0" w:space="0" w:color="auto"/>
            <w:right w:val="none" w:sz="0" w:space="0" w:color="auto"/>
          </w:divBdr>
        </w:div>
        <w:div w:id="1971132589">
          <w:marLeft w:val="0"/>
          <w:marRight w:val="0"/>
          <w:marTop w:val="0"/>
          <w:marBottom w:val="0"/>
          <w:divBdr>
            <w:top w:val="none" w:sz="0" w:space="0" w:color="auto"/>
            <w:left w:val="none" w:sz="0" w:space="0" w:color="auto"/>
            <w:bottom w:val="none" w:sz="0" w:space="0" w:color="auto"/>
            <w:right w:val="none" w:sz="0" w:space="0" w:color="auto"/>
          </w:divBdr>
        </w:div>
        <w:div w:id="2063863599">
          <w:marLeft w:val="0"/>
          <w:marRight w:val="0"/>
          <w:marTop w:val="0"/>
          <w:marBottom w:val="0"/>
          <w:divBdr>
            <w:top w:val="none" w:sz="0" w:space="0" w:color="auto"/>
            <w:left w:val="none" w:sz="0" w:space="0" w:color="auto"/>
            <w:bottom w:val="none" w:sz="0" w:space="0" w:color="auto"/>
            <w:right w:val="none" w:sz="0" w:space="0" w:color="auto"/>
          </w:divBdr>
        </w:div>
        <w:div w:id="2070886194">
          <w:marLeft w:val="0"/>
          <w:marRight w:val="0"/>
          <w:marTop w:val="0"/>
          <w:marBottom w:val="0"/>
          <w:divBdr>
            <w:top w:val="none" w:sz="0" w:space="0" w:color="auto"/>
            <w:left w:val="none" w:sz="0" w:space="0" w:color="auto"/>
            <w:bottom w:val="none" w:sz="0" w:space="0" w:color="auto"/>
            <w:right w:val="none" w:sz="0" w:space="0" w:color="auto"/>
          </w:divBdr>
        </w:div>
        <w:div w:id="2077699467">
          <w:marLeft w:val="0"/>
          <w:marRight w:val="0"/>
          <w:marTop w:val="0"/>
          <w:marBottom w:val="0"/>
          <w:divBdr>
            <w:top w:val="none" w:sz="0" w:space="0" w:color="auto"/>
            <w:left w:val="none" w:sz="0" w:space="0" w:color="auto"/>
            <w:bottom w:val="none" w:sz="0" w:space="0" w:color="auto"/>
            <w:right w:val="none" w:sz="0" w:space="0" w:color="auto"/>
          </w:divBdr>
        </w:div>
        <w:div w:id="2098282135">
          <w:marLeft w:val="0"/>
          <w:marRight w:val="0"/>
          <w:marTop w:val="0"/>
          <w:marBottom w:val="0"/>
          <w:divBdr>
            <w:top w:val="none" w:sz="0" w:space="0" w:color="auto"/>
            <w:left w:val="none" w:sz="0" w:space="0" w:color="auto"/>
            <w:bottom w:val="none" w:sz="0" w:space="0" w:color="auto"/>
            <w:right w:val="none" w:sz="0" w:space="0" w:color="auto"/>
          </w:divBdr>
        </w:div>
      </w:divsChild>
    </w:div>
    <w:div w:id="1881820665">
      <w:bodyDiv w:val="1"/>
      <w:marLeft w:val="0"/>
      <w:marRight w:val="0"/>
      <w:marTop w:val="0"/>
      <w:marBottom w:val="0"/>
      <w:divBdr>
        <w:top w:val="none" w:sz="0" w:space="0" w:color="auto"/>
        <w:left w:val="none" w:sz="0" w:space="0" w:color="auto"/>
        <w:bottom w:val="none" w:sz="0" w:space="0" w:color="auto"/>
        <w:right w:val="none" w:sz="0" w:space="0" w:color="auto"/>
      </w:divBdr>
      <w:divsChild>
        <w:div w:id="266235984">
          <w:marLeft w:val="0"/>
          <w:marRight w:val="0"/>
          <w:marTop w:val="0"/>
          <w:marBottom w:val="0"/>
          <w:divBdr>
            <w:top w:val="none" w:sz="0" w:space="0" w:color="auto"/>
            <w:left w:val="none" w:sz="0" w:space="0" w:color="auto"/>
            <w:bottom w:val="none" w:sz="0" w:space="0" w:color="auto"/>
            <w:right w:val="none" w:sz="0" w:space="0" w:color="auto"/>
          </w:divBdr>
        </w:div>
        <w:div w:id="441606520">
          <w:marLeft w:val="0"/>
          <w:marRight w:val="0"/>
          <w:marTop w:val="0"/>
          <w:marBottom w:val="0"/>
          <w:divBdr>
            <w:top w:val="none" w:sz="0" w:space="0" w:color="auto"/>
            <w:left w:val="none" w:sz="0" w:space="0" w:color="auto"/>
            <w:bottom w:val="none" w:sz="0" w:space="0" w:color="auto"/>
            <w:right w:val="none" w:sz="0" w:space="0" w:color="auto"/>
          </w:divBdr>
        </w:div>
        <w:div w:id="1182361119">
          <w:marLeft w:val="0"/>
          <w:marRight w:val="0"/>
          <w:marTop w:val="0"/>
          <w:marBottom w:val="0"/>
          <w:divBdr>
            <w:top w:val="none" w:sz="0" w:space="0" w:color="auto"/>
            <w:left w:val="none" w:sz="0" w:space="0" w:color="auto"/>
            <w:bottom w:val="none" w:sz="0" w:space="0" w:color="auto"/>
            <w:right w:val="none" w:sz="0" w:space="0" w:color="auto"/>
          </w:divBdr>
        </w:div>
        <w:div w:id="1713845045">
          <w:marLeft w:val="0"/>
          <w:marRight w:val="0"/>
          <w:marTop w:val="0"/>
          <w:marBottom w:val="0"/>
          <w:divBdr>
            <w:top w:val="none" w:sz="0" w:space="0" w:color="auto"/>
            <w:left w:val="none" w:sz="0" w:space="0" w:color="auto"/>
            <w:bottom w:val="none" w:sz="0" w:space="0" w:color="auto"/>
            <w:right w:val="none" w:sz="0" w:space="0" w:color="auto"/>
          </w:divBdr>
        </w:div>
        <w:div w:id="1716736349">
          <w:marLeft w:val="0"/>
          <w:marRight w:val="0"/>
          <w:marTop w:val="0"/>
          <w:marBottom w:val="0"/>
          <w:divBdr>
            <w:top w:val="none" w:sz="0" w:space="0" w:color="auto"/>
            <w:left w:val="none" w:sz="0" w:space="0" w:color="auto"/>
            <w:bottom w:val="none" w:sz="0" w:space="0" w:color="auto"/>
            <w:right w:val="none" w:sz="0" w:space="0" w:color="auto"/>
          </w:divBdr>
        </w:div>
        <w:div w:id="2142729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Gabi\Downloads\C&#243;pia%20de%20grafico%20tcc%20(003).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baseline="0">
                <a:solidFill>
                  <a:schemeClr val="dk1"/>
                </a:solidFill>
                <a:latin typeface="+mn-lt"/>
                <a:ea typeface="+mn-ea"/>
                <a:cs typeface="+mn-cs"/>
              </a:defRPr>
            </a:pPr>
            <a:r>
              <a:rPr lang="pt-BR"/>
              <a:t>Relação</a:t>
            </a:r>
            <a:r>
              <a:rPr lang="pt-BR" baseline="0"/>
              <a:t> das taxas de hormônio TSH e T4 livre no paciente</a:t>
            </a:r>
            <a:endParaRPr lang="pt-BR"/>
          </a:p>
        </c:rich>
      </c:tx>
      <c:layout>
        <c:manualLayout>
          <c:xMode val="edge"/>
          <c:yMode val="edge"/>
          <c:x val="0.20451443569553818"/>
          <c:y val="3.645833333333335E-2"/>
        </c:manualLayout>
      </c:layout>
      <c:spPr>
        <a:noFill/>
        <a:ln>
          <a:noFill/>
        </a:ln>
        <a:effectLst/>
      </c:spPr>
    </c:title>
    <c:plotArea>
      <c:layout/>
      <c:lineChart>
        <c:grouping val="standard"/>
        <c:ser>
          <c:idx val="0"/>
          <c:order val="0"/>
          <c:tx>
            <c:strRef>
              <c:f>'[Cópia de grafico tcc (003).xlsx]Plan1'!$P$2</c:f>
              <c:strCache>
                <c:ptCount val="1"/>
                <c:pt idx="0">
                  <c:v>Nível de TSH</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val>
            <c:numRef>
              <c:f>'[Cópia de grafico tcc (003).xlsx]Plan1'!$P$3:$P$7</c:f>
              <c:numCache>
                <c:formatCode>General</c:formatCode>
                <c:ptCount val="5"/>
                <c:pt idx="0">
                  <c:v>65.179999999999978</c:v>
                </c:pt>
                <c:pt idx="1">
                  <c:v>2.9899999999999998</c:v>
                </c:pt>
                <c:pt idx="2">
                  <c:v>1.6639999999999995</c:v>
                </c:pt>
                <c:pt idx="3">
                  <c:v>2.4499999999999997</c:v>
                </c:pt>
                <c:pt idx="4">
                  <c:v>5.56</c:v>
                </c:pt>
              </c:numCache>
            </c:numRef>
          </c:val>
          <c:extLst xmlns:c16r2="http://schemas.microsoft.com/office/drawing/2015/06/chart">
            <c:ext xmlns:c16="http://schemas.microsoft.com/office/drawing/2014/chart" uri="{C3380CC4-5D6E-409C-BE32-E72D297353CC}">
              <c16:uniqueId val="{00000000-9177-4DED-B846-53C3970E9CC4}"/>
            </c:ext>
          </c:extLst>
        </c:ser>
        <c:ser>
          <c:idx val="1"/>
          <c:order val="1"/>
          <c:tx>
            <c:strRef>
              <c:f>'[Cópia de grafico tcc (003).xlsx]Plan1'!$Q$2</c:f>
              <c:strCache>
                <c:ptCount val="1"/>
                <c:pt idx="0">
                  <c:v>Nível de T4 livre</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val>
            <c:numRef>
              <c:f>'[Cópia de grafico tcc (003).xlsx]Plan1'!$Q$3:$Q$7</c:f>
              <c:numCache>
                <c:formatCode>General</c:formatCode>
                <c:ptCount val="5"/>
                <c:pt idx="0">
                  <c:v>1.02</c:v>
                </c:pt>
                <c:pt idx="1">
                  <c:v>1.6</c:v>
                </c:pt>
                <c:pt idx="2">
                  <c:v>1.3900000000000001</c:v>
                </c:pt>
                <c:pt idx="3">
                  <c:v>10.44</c:v>
                </c:pt>
                <c:pt idx="4">
                  <c:v>1.9400000000000002</c:v>
                </c:pt>
              </c:numCache>
            </c:numRef>
          </c:val>
          <c:extLst xmlns:c16r2="http://schemas.microsoft.com/office/drawing/2015/06/chart">
            <c:ext xmlns:c16="http://schemas.microsoft.com/office/drawing/2014/chart" uri="{C3380CC4-5D6E-409C-BE32-E72D297353CC}">
              <c16:uniqueId val="{00000001-9177-4DED-B846-53C3970E9CC4}"/>
            </c:ext>
          </c:extLst>
        </c:ser>
        <c:marker val="1"/>
        <c:axId val="90106496"/>
        <c:axId val="114622848"/>
      </c:lineChart>
      <c:catAx>
        <c:axId val="90106496"/>
        <c:scaling>
          <c:orientation val="minMax"/>
        </c:scaling>
        <c:axPos val="b"/>
        <c:maj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t-BR"/>
          </a:p>
        </c:txPr>
        <c:crossAx val="114622848"/>
        <c:crosses val="autoZero"/>
        <c:auto val="1"/>
        <c:lblAlgn val="ctr"/>
        <c:lblOffset val="100"/>
      </c:catAx>
      <c:valAx>
        <c:axId val="11462284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t-BR"/>
          </a:p>
        </c:txPr>
        <c:crossAx val="901064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dk1"/>
                </a:solidFill>
                <a:latin typeface="+mn-lt"/>
                <a:ea typeface="+mn-ea"/>
                <a:cs typeface="+mn-cs"/>
              </a:defRPr>
            </a:pPr>
            <a:endParaRPr lang="pt-BR"/>
          </a:p>
        </c:txPr>
      </c:dTable>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t-BR"/>
        </a:p>
      </c:txPr>
    </c:legend>
    <c:plotVisOnly val="1"/>
    <c:dispBlanksAs val="gap"/>
  </c:chart>
  <c:spPr>
    <a:solidFill>
      <a:schemeClr val="lt1"/>
    </a:solidFill>
    <a:ln w="25400" cap="flat" cmpd="sng" algn="ctr">
      <a:solidFill>
        <a:schemeClr val="accent1"/>
      </a:solidFill>
      <a:prstDash val="solid"/>
      <a:round/>
    </a:ln>
    <a:effectLst/>
  </c:spPr>
  <c:txPr>
    <a:bodyPr/>
    <a:lstStyle/>
    <a:p>
      <a:pPr>
        <a:defRPr>
          <a:solidFill>
            <a:schemeClr val="dk1"/>
          </a:solidFill>
          <a:latin typeface="+mn-lt"/>
          <a:ea typeface="+mn-ea"/>
          <a:cs typeface="+mn-cs"/>
        </a:defRPr>
      </a:pPr>
      <a:endParaRPr lang="pt-BR"/>
    </a:p>
  </c:txPr>
  <c:externalData r:id="rId2"/>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TotalTime>
  <Pages>34</Pages>
  <Words>6220</Words>
  <Characters>33588</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Morimoto</dc:creator>
  <cp:lastModifiedBy>sec-sim</cp:lastModifiedBy>
  <cp:revision>2</cp:revision>
  <dcterms:created xsi:type="dcterms:W3CDTF">2017-10-03T17:27:00Z</dcterms:created>
  <dcterms:modified xsi:type="dcterms:W3CDTF">2017-10-03T17:27:00Z</dcterms:modified>
</cp:coreProperties>
</file>