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550A" w14:textId="2A0A147C" w:rsidR="00D1684B" w:rsidRDefault="00D1684B" w:rsidP="00155C82">
      <w:pPr>
        <w:ind w:left="-993"/>
      </w:pPr>
      <w:r w:rsidRPr="00155C82">
        <w:rPr>
          <w:lang w:val="en-GB"/>
        </w:rPr>
        <w:t>Rozdział 5: Implementacja</w:t>
      </w:r>
    </w:p>
    <w:p w14:paraId="1F9FEB17" w14:textId="17C55B46" w:rsidR="00155C82" w:rsidRPr="00C416BF" w:rsidRDefault="00C416BF" w:rsidP="00155C82">
      <w:pPr>
        <w:ind w:left="-993"/>
      </w:pPr>
      <w:r w:rsidRPr="00C416BF">
        <w:t>SEKCJA: Wczesne testy połączenia z Azure SQL</w:t>
      </w:r>
    </w:p>
    <w:p w14:paraId="1C616DE4" w14:textId="77777777" w:rsidR="00C416BF" w:rsidRPr="00C416BF" w:rsidRDefault="00C416BF" w:rsidP="00C416BF">
      <w:pPr>
        <w:ind w:left="-993"/>
      </w:pPr>
      <w:r w:rsidRPr="00C416BF">
        <w:t>"Pierwszym krokiem było przetestowanie połączenia z bazą danych</w:t>
      </w:r>
    </w:p>
    <w:p w14:paraId="60C19772" w14:textId="77777777" w:rsidR="00C416BF" w:rsidRPr="00C416BF" w:rsidRDefault="00C416BF" w:rsidP="00C416BF">
      <w:pPr>
        <w:ind w:left="-993"/>
      </w:pPr>
      <w:r w:rsidRPr="00C416BF">
        <w:t>Azure SQL z lokalnego środowiska. Skrypt etl_insert.py wykorzystuje</w:t>
      </w:r>
    </w:p>
    <w:p w14:paraId="7DDBE586" w14:textId="77777777" w:rsidR="00C416BF" w:rsidRPr="00C416BF" w:rsidRDefault="00C416BF" w:rsidP="00C416BF">
      <w:pPr>
        <w:ind w:left="-993"/>
      </w:pPr>
      <w:r w:rsidRPr="00C416BF">
        <w:t>bibliotekę pyodbc z ODBC Driver 18 for SQL Server.</w:t>
      </w:r>
    </w:p>
    <w:p w14:paraId="78014235" w14:textId="77777777" w:rsidR="00C416BF" w:rsidRPr="00C416BF" w:rsidRDefault="00C416BF" w:rsidP="00C416BF">
      <w:pPr>
        <w:ind w:left="-993"/>
      </w:pPr>
    </w:p>
    <w:p w14:paraId="6355E742" w14:textId="77777777" w:rsidR="00C416BF" w:rsidRPr="00C416BF" w:rsidRDefault="00C416BF" w:rsidP="00C416BF">
      <w:pPr>
        <w:ind w:left="-993"/>
      </w:pPr>
      <w:r w:rsidRPr="00C416BF">
        <w:t>Kod demonstrował dwie metody INSERT:</w:t>
      </w:r>
    </w:p>
    <w:p w14:paraId="7195C07D" w14:textId="77777777" w:rsidR="00C416BF" w:rsidRPr="00C416BF" w:rsidRDefault="00C416BF" w:rsidP="00C416BF">
      <w:pPr>
        <w:ind w:left="-993"/>
      </w:pPr>
      <w:r w:rsidRPr="00C416BF">
        <w:t>1. Pojedynczy rekord (execute)</w:t>
      </w:r>
    </w:p>
    <w:p w14:paraId="190682BC" w14:textId="77777777" w:rsidR="00C416BF" w:rsidRPr="00C416BF" w:rsidRDefault="00C416BF" w:rsidP="00C416BF">
      <w:pPr>
        <w:ind w:left="-993"/>
      </w:pPr>
      <w:r w:rsidRPr="00C416BF">
        <w:t>2. Wiele rekordów (executemany - bulk insert)</w:t>
      </w:r>
    </w:p>
    <w:p w14:paraId="29D21B93" w14:textId="77777777" w:rsidR="00C416BF" w:rsidRPr="00C416BF" w:rsidRDefault="00C416BF" w:rsidP="00C416BF">
      <w:pPr>
        <w:ind w:left="-993"/>
      </w:pPr>
    </w:p>
    <w:p w14:paraId="7C788F7F" w14:textId="77777777" w:rsidR="00C416BF" w:rsidRPr="00C416BF" w:rsidRDefault="00C416BF" w:rsidP="00C416BF">
      <w:pPr>
        <w:ind w:left="-993"/>
      </w:pPr>
      <w:r w:rsidRPr="00C416BF">
        <w:t>Kluczowe obserwacje:</w:t>
      </w:r>
    </w:p>
    <w:p w14:paraId="3825E4B6" w14:textId="77777777" w:rsidR="00C416BF" w:rsidRPr="00C416BF" w:rsidRDefault="00C416BF" w:rsidP="00C416BF">
      <w:pPr>
        <w:ind w:left="-993"/>
      </w:pPr>
      <w:r w:rsidRPr="00C416BF">
        <w:t>- pyodbc działa lokalnie na Windows</w:t>
      </w:r>
    </w:p>
    <w:p w14:paraId="20C3F169" w14:textId="77777777" w:rsidR="00C416BF" w:rsidRPr="00C416BF" w:rsidRDefault="00C416BF" w:rsidP="00C416BF">
      <w:pPr>
        <w:ind w:left="-993"/>
      </w:pPr>
      <w:r w:rsidRPr="00C416BF">
        <w:t>- Wymagany ODBC Driver 18 zainstalowany</w:t>
      </w:r>
    </w:p>
    <w:p w14:paraId="18111413" w14:textId="77777777" w:rsidR="00C416BF" w:rsidRPr="00C416BF" w:rsidRDefault="00C416BF" w:rsidP="00C416BF">
      <w:pPr>
        <w:ind w:left="-993"/>
      </w:pPr>
      <w:r w:rsidRPr="00C416BF">
        <w:t>- Placeholders: ? (pyodbc syntax)</w:t>
      </w:r>
    </w:p>
    <w:p w14:paraId="623BE8F4" w14:textId="77777777" w:rsidR="00C416BF" w:rsidRPr="00C416BF" w:rsidRDefault="00C416BF" w:rsidP="00C416BF">
      <w:pPr>
        <w:ind w:left="-993"/>
      </w:pPr>
      <w:r w:rsidRPr="00C416BF">
        <w:t>- Connection string z parametrami bezpieczeństwa (Encrypt=yes)</w:t>
      </w:r>
    </w:p>
    <w:p w14:paraId="2F64C07E" w14:textId="77777777" w:rsidR="00C416BF" w:rsidRPr="00C416BF" w:rsidRDefault="00C416BF" w:rsidP="00C416BF">
      <w:pPr>
        <w:ind w:left="-993"/>
      </w:pPr>
    </w:p>
    <w:p w14:paraId="4739722C" w14:textId="77777777" w:rsidR="00C416BF" w:rsidRPr="00C416BF" w:rsidRDefault="00C416BF" w:rsidP="00C416BF">
      <w:pPr>
        <w:ind w:left="-993"/>
      </w:pPr>
      <w:r w:rsidRPr="00C416BF">
        <w:t>Ten skrypt był prototypem przed implementacją</w:t>
      </w:r>
    </w:p>
    <w:p w14:paraId="5CBECFD8" w14:textId="01DDD802" w:rsidR="00C416BF" w:rsidRDefault="00C416BF" w:rsidP="00C416BF">
      <w:pPr>
        <w:ind w:left="-993"/>
        <w:rPr>
          <w:lang w:val="en-GB"/>
        </w:rPr>
      </w:pPr>
      <w:r w:rsidRPr="00C416BF">
        <w:rPr>
          <w:lang w:val="en-GB"/>
        </w:rPr>
        <w:t>produkcyjnego pipeline w Azure Functions."</w:t>
      </w:r>
    </w:p>
    <w:p w14:paraId="5581ACDE" w14:textId="77777777" w:rsidR="00155C82" w:rsidRDefault="00155C82" w:rsidP="00C416BF">
      <w:pPr>
        <w:ind w:left="-993"/>
        <w:rPr>
          <w:lang w:val="en-GB"/>
        </w:rPr>
      </w:pPr>
    </w:p>
    <w:p w14:paraId="28F0D205" w14:textId="77777777" w:rsidR="00D1684B" w:rsidRPr="00D1684B" w:rsidRDefault="00D1684B" w:rsidP="00D1684B">
      <w:pPr>
        <w:ind w:left="-993"/>
      </w:pPr>
      <w:r w:rsidRPr="00D1684B">
        <w:t>LOKALNE TESTY (etl_insert.py):</w:t>
      </w:r>
    </w:p>
    <w:p w14:paraId="39B5C5E9" w14:textId="77777777" w:rsidR="00D1684B" w:rsidRPr="00D1684B" w:rsidRDefault="00D1684B" w:rsidP="00D1684B">
      <w:pPr>
        <w:ind w:left="-993"/>
        <w:rPr>
          <w:lang w:val="en-GB"/>
        </w:rPr>
      </w:pPr>
      <w:r w:rsidRPr="00D1684B">
        <w:rPr>
          <w:rFonts w:ascii="MS Gothic" w:eastAsia="MS Gothic" w:hAnsi="MS Gothic" w:cs="MS Gothic" w:hint="eastAsia"/>
          <w:lang w:val="en-GB"/>
        </w:rPr>
        <w:t>├</w:t>
      </w:r>
      <w:r w:rsidRPr="00D1684B">
        <w:rPr>
          <w:rFonts w:ascii="Aptos" w:hAnsi="Aptos" w:cs="Aptos"/>
          <w:lang w:val="en-GB"/>
        </w:rPr>
        <w:t>─</w:t>
      </w:r>
      <w:r w:rsidRPr="00D1684B">
        <w:rPr>
          <w:lang w:val="en-GB"/>
        </w:rPr>
        <w:t xml:space="preserve"> pyodbc + ODBC Driver 18</w:t>
      </w:r>
    </w:p>
    <w:p w14:paraId="0D76490D" w14:textId="77777777" w:rsidR="00D1684B" w:rsidRPr="00D1684B" w:rsidRDefault="00D1684B" w:rsidP="00D1684B">
      <w:pPr>
        <w:ind w:left="-993"/>
        <w:rPr>
          <w:lang w:val="en-GB"/>
        </w:rPr>
      </w:pPr>
      <w:r w:rsidRPr="00D1684B">
        <w:rPr>
          <w:rFonts w:ascii="MS Gothic" w:eastAsia="MS Gothic" w:hAnsi="MS Gothic" w:cs="MS Gothic" w:hint="eastAsia"/>
          <w:lang w:val="en-GB"/>
        </w:rPr>
        <w:t>├</w:t>
      </w:r>
      <w:r w:rsidRPr="00D1684B">
        <w:rPr>
          <w:rFonts w:ascii="Aptos" w:hAnsi="Aptos" w:cs="Aptos"/>
          <w:lang w:val="en-GB"/>
        </w:rPr>
        <w:t>─</w:t>
      </w:r>
      <w:r w:rsidRPr="00D1684B">
        <w:rPr>
          <w:lang w:val="en-GB"/>
        </w:rPr>
        <w:t xml:space="preserve"> Windows compatible</w:t>
      </w:r>
    </w:p>
    <w:p w14:paraId="0DDD1D31" w14:textId="77777777" w:rsidR="00D1684B" w:rsidRPr="00D1684B" w:rsidRDefault="00D1684B" w:rsidP="00D1684B">
      <w:pPr>
        <w:ind w:left="-993"/>
        <w:rPr>
          <w:lang w:val="en-GB"/>
        </w:rPr>
      </w:pPr>
      <w:r w:rsidRPr="00D1684B">
        <w:rPr>
          <w:rFonts w:ascii="MS Gothic" w:eastAsia="MS Gothic" w:hAnsi="MS Gothic" w:cs="MS Gothic" w:hint="eastAsia"/>
          <w:lang w:val="en-GB"/>
        </w:rPr>
        <w:t>├</w:t>
      </w:r>
      <w:r w:rsidRPr="00D1684B">
        <w:rPr>
          <w:rFonts w:ascii="Aptos" w:hAnsi="Aptos" w:cs="Aptos"/>
          <w:lang w:val="en-GB"/>
        </w:rPr>
        <w:t>─</w:t>
      </w:r>
      <w:r w:rsidRPr="00D1684B">
        <w:rPr>
          <w:lang w:val="en-GB"/>
        </w:rPr>
        <w:t xml:space="preserve"> Placeholders</w:t>
      </w:r>
      <w:proofErr w:type="gramStart"/>
      <w:r w:rsidRPr="00D1684B">
        <w:rPr>
          <w:lang w:val="en-GB"/>
        </w:rPr>
        <w:t>: ?</w:t>
      </w:r>
      <w:proofErr w:type="gramEnd"/>
    </w:p>
    <w:p w14:paraId="76B58D61" w14:textId="77777777" w:rsidR="00D1684B" w:rsidRPr="00D1684B" w:rsidRDefault="00D1684B" w:rsidP="00D1684B">
      <w:pPr>
        <w:ind w:left="-993"/>
        <w:rPr>
          <w:lang w:val="en-GB"/>
        </w:rPr>
      </w:pPr>
      <w:r w:rsidRPr="00D1684B">
        <w:rPr>
          <w:rFonts w:ascii="MS Gothic" w:eastAsia="MS Gothic" w:hAnsi="MS Gothic" w:cs="MS Gothic" w:hint="eastAsia"/>
          <w:lang w:val="en-GB"/>
        </w:rPr>
        <w:t>├</w:t>
      </w:r>
      <w:r w:rsidRPr="00D1684B">
        <w:rPr>
          <w:rFonts w:ascii="Aptos" w:hAnsi="Aptos" w:cs="Aptos"/>
          <w:lang w:val="en-GB"/>
        </w:rPr>
        <w:t>─</w:t>
      </w:r>
      <w:r w:rsidRPr="00D1684B">
        <w:rPr>
          <w:lang w:val="en-GB"/>
        </w:rPr>
        <w:t xml:space="preserve"> Hardcoded credentials (OK dla test</w:t>
      </w:r>
      <w:r w:rsidRPr="00D1684B">
        <w:rPr>
          <w:rFonts w:ascii="Aptos" w:hAnsi="Aptos" w:cs="Aptos"/>
          <w:lang w:val="en-GB"/>
        </w:rPr>
        <w:t>ó</w:t>
      </w:r>
      <w:r w:rsidRPr="00D1684B">
        <w:rPr>
          <w:lang w:val="en-GB"/>
        </w:rPr>
        <w:t>w)</w:t>
      </w:r>
    </w:p>
    <w:p w14:paraId="2DFDC55D" w14:textId="77777777" w:rsidR="00D1684B" w:rsidRPr="00D1684B" w:rsidRDefault="00D1684B" w:rsidP="00D1684B">
      <w:pPr>
        <w:ind w:left="-993"/>
        <w:rPr>
          <w:lang w:val="en-GB"/>
        </w:rPr>
      </w:pPr>
      <w:r w:rsidRPr="00D1684B">
        <w:rPr>
          <w:lang w:val="en-GB"/>
        </w:rPr>
        <w:t>└─ Manual cursor management</w:t>
      </w:r>
    </w:p>
    <w:p w14:paraId="7B8955D3" w14:textId="77777777" w:rsidR="00D1684B" w:rsidRPr="00D1684B" w:rsidRDefault="00D1684B" w:rsidP="00D1684B">
      <w:pPr>
        <w:ind w:left="-993"/>
        <w:rPr>
          <w:lang w:val="en-GB"/>
        </w:rPr>
      </w:pPr>
    </w:p>
    <w:p w14:paraId="5EAE8612" w14:textId="77777777" w:rsidR="00D1684B" w:rsidRPr="00D1684B" w:rsidRDefault="00D1684B" w:rsidP="00D1684B">
      <w:pPr>
        <w:ind w:left="-993"/>
        <w:rPr>
          <w:lang w:val="en-GB"/>
        </w:rPr>
      </w:pPr>
      <w:r w:rsidRPr="00D1684B">
        <w:rPr>
          <w:lang w:val="en-GB"/>
        </w:rPr>
        <w:t>PRODUKCJA (function_app.py):</w:t>
      </w:r>
    </w:p>
    <w:p w14:paraId="685A5BA5" w14:textId="77777777" w:rsidR="00D1684B" w:rsidRPr="00D1684B" w:rsidRDefault="00D1684B" w:rsidP="00D1684B">
      <w:pPr>
        <w:ind w:left="-993"/>
        <w:rPr>
          <w:lang w:val="en-GB"/>
        </w:rPr>
      </w:pPr>
      <w:r w:rsidRPr="00D1684B">
        <w:rPr>
          <w:rFonts w:ascii="MS Gothic" w:eastAsia="MS Gothic" w:hAnsi="MS Gothic" w:cs="MS Gothic" w:hint="eastAsia"/>
          <w:lang w:val="en-GB"/>
        </w:rPr>
        <w:t>├</w:t>
      </w:r>
      <w:r w:rsidRPr="00D1684B">
        <w:rPr>
          <w:rFonts w:ascii="Aptos" w:hAnsi="Aptos" w:cs="Aptos"/>
          <w:lang w:val="en-GB"/>
        </w:rPr>
        <w:t>─</w:t>
      </w:r>
      <w:r w:rsidRPr="00D1684B">
        <w:rPr>
          <w:lang w:val="en-GB"/>
        </w:rPr>
        <w:t xml:space="preserve"> pymssql (pure Python)</w:t>
      </w:r>
    </w:p>
    <w:p w14:paraId="6D7AB37D" w14:textId="77777777" w:rsidR="00D1684B" w:rsidRPr="00D1684B" w:rsidRDefault="00D1684B" w:rsidP="00D1684B">
      <w:pPr>
        <w:ind w:left="-993"/>
        <w:rPr>
          <w:lang w:val="en-GB"/>
        </w:rPr>
      </w:pPr>
      <w:r w:rsidRPr="00D1684B">
        <w:rPr>
          <w:rFonts w:ascii="MS Gothic" w:eastAsia="MS Gothic" w:hAnsi="MS Gothic" w:cs="MS Gothic" w:hint="eastAsia"/>
          <w:lang w:val="en-GB"/>
        </w:rPr>
        <w:t>├</w:t>
      </w:r>
      <w:r w:rsidRPr="00D1684B">
        <w:rPr>
          <w:rFonts w:ascii="Aptos" w:hAnsi="Aptos" w:cs="Aptos"/>
          <w:lang w:val="en-GB"/>
        </w:rPr>
        <w:t>─</w:t>
      </w:r>
      <w:r w:rsidRPr="00D1684B">
        <w:rPr>
          <w:lang w:val="en-GB"/>
        </w:rPr>
        <w:t xml:space="preserve"> Linux compatible (Azure Functions)</w:t>
      </w:r>
    </w:p>
    <w:p w14:paraId="1744A77E" w14:textId="77777777" w:rsidR="00D1684B" w:rsidRPr="00D1684B" w:rsidRDefault="00D1684B" w:rsidP="00D1684B">
      <w:pPr>
        <w:ind w:left="-993"/>
        <w:rPr>
          <w:lang w:val="en-GB"/>
        </w:rPr>
      </w:pPr>
      <w:r w:rsidRPr="00D1684B">
        <w:rPr>
          <w:rFonts w:ascii="MS Gothic" w:eastAsia="MS Gothic" w:hAnsi="MS Gothic" w:cs="MS Gothic" w:hint="eastAsia"/>
          <w:lang w:val="en-GB"/>
        </w:rPr>
        <w:t>├</w:t>
      </w:r>
      <w:r w:rsidRPr="00D1684B">
        <w:rPr>
          <w:rFonts w:ascii="Aptos" w:hAnsi="Aptos" w:cs="Aptos"/>
          <w:lang w:val="en-GB"/>
        </w:rPr>
        <w:t>─</w:t>
      </w:r>
      <w:r w:rsidRPr="00D1684B">
        <w:rPr>
          <w:lang w:val="en-GB"/>
        </w:rPr>
        <w:t xml:space="preserve"> Placeholders: %s</w:t>
      </w:r>
    </w:p>
    <w:p w14:paraId="3FDA4199" w14:textId="77777777" w:rsidR="00D1684B" w:rsidRPr="00D1684B" w:rsidRDefault="00D1684B" w:rsidP="00D1684B">
      <w:pPr>
        <w:ind w:left="-993"/>
        <w:rPr>
          <w:lang w:val="en-GB"/>
        </w:rPr>
      </w:pPr>
      <w:r w:rsidRPr="00D1684B">
        <w:rPr>
          <w:rFonts w:ascii="MS Gothic" w:eastAsia="MS Gothic" w:hAnsi="MS Gothic" w:cs="MS Gothic" w:hint="eastAsia"/>
          <w:lang w:val="en-GB"/>
        </w:rPr>
        <w:t>├</w:t>
      </w:r>
      <w:r w:rsidRPr="00D1684B">
        <w:rPr>
          <w:rFonts w:ascii="Aptos" w:hAnsi="Aptos" w:cs="Aptos"/>
          <w:lang w:val="en-GB"/>
        </w:rPr>
        <w:t>─</w:t>
      </w:r>
      <w:r w:rsidRPr="00D1684B">
        <w:rPr>
          <w:lang w:val="en-GB"/>
        </w:rPr>
        <w:t xml:space="preserve"> Environment variables (security)</w:t>
      </w:r>
    </w:p>
    <w:p w14:paraId="6B3D2E5C" w14:textId="33136698" w:rsidR="00D1684B" w:rsidRDefault="00D1684B" w:rsidP="00D1684B">
      <w:pPr>
        <w:ind w:left="-993"/>
        <w:rPr>
          <w:lang w:val="en-GB"/>
        </w:rPr>
      </w:pPr>
      <w:r w:rsidRPr="00D1684B">
        <w:rPr>
          <w:lang w:val="en-GB"/>
        </w:rPr>
        <w:t>└─ Same cursor management</w:t>
      </w:r>
    </w:p>
    <w:p w14:paraId="1C4ABF2B" w14:textId="77777777" w:rsidR="00D1684B" w:rsidRDefault="00D1684B" w:rsidP="00C416BF">
      <w:pPr>
        <w:ind w:left="-993"/>
        <w:rPr>
          <w:lang w:val="en-GB"/>
        </w:rPr>
      </w:pPr>
    </w:p>
    <w:p w14:paraId="3343AA11" w14:textId="77777777" w:rsidR="00D1684B" w:rsidRDefault="00D1684B" w:rsidP="00C416BF">
      <w:pPr>
        <w:ind w:left="-993"/>
        <w:rPr>
          <w:lang w:val="en-GB"/>
        </w:rPr>
      </w:pPr>
    </w:p>
    <w:p w14:paraId="44A26528" w14:textId="77777777" w:rsidR="00D1684B" w:rsidRDefault="00D1684B" w:rsidP="00C416BF">
      <w:pPr>
        <w:ind w:left="-993"/>
        <w:rPr>
          <w:lang w:val="en-GB"/>
        </w:rPr>
      </w:pPr>
    </w:p>
    <w:p w14:paraId="624EF993" w14:textId="77777777" w:rsidR="00D1684B" w:rsidRDefault="00D1684B" w:rsidP="00C416BF">
      <w:pPr>
        <w:ind w:left="-993"/>
        <w:rPr>
          <w:lang w:val="en-GB"/>
        </w:rPr>
      </w:pPr>
    </w:p>
    <w:p w14:paraId="47C02080" w14:textId="77777777" w:rsidR="00D1684B" w:rsidRDefault="00D1684B" w:rsidP="00C416BF">
      <w:pPr>
        <w:ind w:left="-993"/>
        <w:rPr>
          <w:lang w:val="en-GB"/>
        </w:rPr>
      </w:pPr>
    </w:p>
    <w:p w14:paraId="34A7FD37" w14:textId="30ABA797" w:rsidR="00155C82" w:rsidRPr="00155C82" w:rsidRDefault="00155C82" w:rsidP="00D1684B">
      <w:pPr>
        <w:ind w:left="-993"/>
        <w:rPr>
          <w:lang w:val="en-GB"/>
        </w:rPr>
      </w:pPr>
      <w:r w:rsidRPr="00155C82">
        <w:rPr>
          <w:lang w:val="en-GB"/>
        </w:rPr>
        <w:t>Rozdział 5: Implementacja - Azure Functions</w:t>
      </w:r>
    </w:p>
    <w:p w14:paraId="77E64886" w14:textId="77777777" w:rsidR="00155C82" w:rsidRPr="00F53D8A" w:rsidRDefault="00155C82" w:rsidP="00155C82">
      <w:pPr>
        <w:ind w:left="-993"/>
        <w:rPr>
          <w:lang w:val="en-GB"/>
        </w:rPr>
      </w:pPr>
      <w:r w:rsidRPr="00F53D8A">
        <w:rPr>
          <w:lang w:val="en-GB"/>
        </w:rPr>
        <w:t>SEKCJA: Azure Functions Deployment</w:t>
      </w:r>
    </w:p>
    <w:p w14:paraId="5879425A" w14:textId="77777777" w:rsidR="00155C82" w:rsidRPr="00155C82" w:rsidRDefault="00155C82" w:rsidP="00155C82">
      <w:pPr>
        <w:ind w:left="-993"/>
      </w:pPr>
      <w:r w:rsidRPr="00155C82">
        <w:t>1. Dwie funkcje:</w:t>
      </w:r>
    </w:p>
    <w:p w14:paraId="3EF35255" w14:textId="77777777" w:rsidR="00155C82" w:rsidRPr="00155C82" w:rsidRDefault="00155C82" w:rsidP="00155C82">
      <w:pPr>
        <w:ind w:left="-993"/>
      </w:pPr>
      <w:r w:rsidRPr="00155C82">
        <w:t xml:space="preserve">   - TimerPipeline (schedule: codziennie 9:00 UTC)</w:t>
      </w:r>
    </w:p>
    <w:p w14:paraId="17AA6657" w14:textId="77777777" w:rsidR="00155C82" w:rsidRPr="00F53D8A" w:rsidRDefault="00155C82" w:rsidP="00155C82">
      <w:pPr>
        <w:ind w:left="-993"/>
        <w:rPr>
          <w:lang w:val="en-GB"/>
        </w:rPr>
      </w:pPr>
      <w:r w:rsidRPr="00155C82">
        <w:t xml:space="preserve">   </w:t>
      </w:r>
      <w:r w:rsidRPr="00F53D8A">
        <w:rPr>
          <w:lang w:val="en-GB"/>
        </w:rPr>
        <w:t>- HttpPipeline (on-demand via API)</w:t>
      </w:r>
    </w:p>
    <w:p w14:paraId="7F24DAD0" w14:textId="77777777" w:rsidR="00155C82" w:rsidRPr="00F53D8A" w:rsidRDefault="00155C82" w:rsidP="00155C82">
      <w:pPr>
        <w:ind w:left="-993"/>
        <w:rPr>
          <w:lang w:val="en-GB"/>
        </w:rPr>
      </w:pPr>
    </w:p>
    <w:p w14:paraId="43EB5B24" w14:textId="77777777" w:rsidR="00155C82" w:rsidRDefault="00155C82" w:rsidP="00155C82">
      <w:pPr>
        <w:ind w:left="-993"/>
      </w:pPr>
      <w:r>
        <w:t>2. Główny flow (run_pipeline):</w:t>
      </w:r>
    </w:p>
    <w:p w14:paraId="37145E67" w14:textId="77777777" w:rsidR="00155C82" w:rsidRDefault="00155C82" w:rsidP="00155C82">
      <w:pPr>
        <w:ind w:left="-993"/>
      </w:pPr>
      <w:r>
        <w:t xml:space="preserve">   a) Połączenie z Blob Storage</w:t>
      </w:r>
    </w:p>
    <w:p w14:paraId="23766598" w14:textId="77777777" w:rsidR="00155C82" w:rsidRDefault="00155C82" w:rsidP="00155C82">
      <w:pPr>
        <w:ind w:left="-993"/>
      </w:pPr>
      <w:r>
        <w:t xml:space="preserve">   b) Pobranie najnowszego CSV z container 'raw'</w:t>
      </w:r>
    </w:p>
    <w:p w14:paraId="10243956" w14:textId="77777777" w:rsidR="00155C82" w:rsidRDefault="00155C82" w:rsidP="00155C82">
      <w:pPr>
        <w:ind w:left="-993"/>
      </w:pPr>
      <w:r>
        <w:t xml:space="preserve">   c) Parsowanie CSV (utf-8-sig dla polskich znaków)</w:t>
      </w:r>
    </w:p>
    <w:p w14:paraId="58B845CC" w14:textId="77777777" w:rsidR="00155C82" w:rsidRDefault="00155C82" w:rsidP="00155C82">
      <w:pPr>
        <w:ind w:left="-993"/>
      </w:pPr>
      <w:r>
        <w:t xml:space="preserve">   d) Połączenie z Azure SQL (pymssql - Linux compatible)</w:t>
      </w:r>
    </w:p>
    <w:p w14:paraId="305A8DBC" w14:textId="77777777" w:rsidR="00155C82" w:rsidRDefault="00155C82" w:rsidP="00155C82">
      <w:pPr>
        <w:ind w:left="-993"/>
      </w:pPr>
      <w:r>
        <w:t xml:space="preserve">   e) Bulk INSERT (executemany dla wydajności)</w:t>
      </w:r>
    </w:p>
    <w:p w14:paraId="1CFC2AFC" w14:textId="77777777" w:rsidR="00155C82" w:rsidRDefault="00155C82" w:rsidP="00155C82">
      <w:pPr>
        <w:ind w:left="-993"/>
      </w:pPr>
      <w:r>
        <w:t xml:space="preserve">   f) Kopiowanie do container 'processed'</w:t>
      </w:r>
    </w:p>
    <w:p w14:paraId="1109B62E" w14:textId="77777777" w:rsidR="00155C82" w:rsidRDefault="00155C82" w:rsidP="00155C82">
      <w:pPr>
        <w:ind w:left="-993"/>
      </w:pPr>
      <w:r>
        <w:t xml:space="preserve">   g) Logging i summary</w:t>
      </w:r>
    </w:p>
    <w:p w14:paraId="3C9EB1C4" w14:textId="77777777" w:rsidR="00155C82" w:rsidRDefault="00155C82" w:rsidP="00155C82">
      <w:pPr>
        <w:ind w:left="-993"/>
      </w:pPr>
    </w:p>
    <w:p w14:paraId="2F1688BE" w14:textId="77777777" w:rsidR="00155C82" w:rsidRDefault="00155C82" w:rsidP="00155C82">
      <w:pPr>
        <w:ind w:left="-993"/>
      </w:pPr>
      <w:r>
        <w:t>3. Kluczowe decyzje techniczne:</w:t>
      </w:r>
    </w:p>
    <w:p w14:paraId="0E88A104" w14:textId="77777777" w:rsidR="00155C82" w:rsidRPr="00F53D8A" w:rsidRDefault="00155C82" w:rsidP="00155C82">
      <w:pPr>
        <w:ind w:left="-993"/>
        <w:rPr>
          <w:lang w:val="en-GB"/>
        </w:rPr>
      </w:pPr>
      <w:r>
        <w:t xml:space="preserve">   </w:t>
      </w:r>
      <w:r w:rsidRPr="00F53D8A">
        <w:rPr>
          <w:lang w:val="en-GB"/>
        </w:rPr>
        <w:t>- pymssql zamiast pyodbc (Linux!)</w:t>
      </w:r>
    </w:p>
    <w:p w14:paraId="2A95CE93" w14:textId="77777777" w:rsidR="00155C82" w:rsidRPr="00F53D8A" w:rsidRDefault="00155C82" w:rsidP="00155C82">
      <w:pPr>
        <w:ind w:left="-993"/>
        <w:rPr>
          <w:lang w:val="en-GB"/>
        </w:rPr>
      </w:pPr>
      <w:r w:rsidRPr="00F53D8A">
        <w:rPr>
          <w:lang w:val="en-GB"/>
        </w:rPr>
        <w:t xml:space="preserve">   - Placeholders %s nie ?</w:t>
      </w:r>
    </w:p>
    <w:p w14:paraId="5022B91D" w14:textId="77777777" w:rsidR="00155C82" w:rsidRPr="00F53D8A" w:rsidRDefault="00155C82" w:rsidP="00155C82">
      <w:pPr>
        <w:ind w:left="-993"/>
        <w:rPr>
          <w:lang w:val="en-GB"/>
        </w:rPr>
      </w:pPr>
      <w:r w:rsidRPr="00F53D8A">
        <w:rPr>
          <w:lang w:val="en-GB"/>
        </w:rPr>
        <w:t xml:space="preserve">   - utf-8-sig encoding</w:t>
      </w:r>
    </w:p>
    <w:p w14:paraId="5F2473F6" w14:textId="77777777" w:rsidR="00155C82" w:rsidRPr="00F53D8A" w:rsidRDefault="00155C82" w:rsidP="00155C82">
      <w:pPr>
        <w:ind w:left="-993"/>
        <w:rPr>
          <w:lang w:val="en-GB"/>
        </w:rPr>
      </w:pPr>
      <w:r w:rsidRPr="00F53D8A">
        <w:rPr>
          <w:lang w:val="en-GB"/>
        </w:rPr>
        <w:t xml:space="preserve">   - executemany() bulk insert</w:t>
      </w:r>
    </w:p>
    <w:p w14:paraId="148189D3" w14:textId="77777777" w:rsidR="00155C82" w:rsidRDefault="00155C82" w:rsidP="00155C82">
      <w:pPr>
        <w:ind w:left="-993" w:right="-1180"/>
        <w:rPr>
          <w:lang w:val="en-GB"/>
        </w:rPr>
      </w:pPr>
      <w:r w:rsidRPr="00F53D8A">
        <w:rPr>
          <w:lang w:val="en-GB"/>
        </w:rPr>
        <w:t xml:space="preserve">   - Environment variables dla security</w:t>
      </w:r>
    </w:p>
    <w:p w14:paraId="0709549C" w14:textId="77777777" w:rsidR="00155C82" w:rsidRPr="00F53D8A" w:rsidRDefault="00155C82" w:rsidP="00C416BF">
      <w:pPr>
        <w:ind w:left="-993"/>
        <w:rPr>
          <w:lang w:val="en-GB"/>
        </w:rPr>
      </w:pPr>
    </w:p>
    <w:sectPr w:rsidR="00155C82" w:rsidRPr="00F53D8A" w:rsidSect="00C416BF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8A"/>
    <w:rsid w:val="00142D59"/>
    <w:rsid w:val="00155C82"/>
    <w:rsid w:val="00305D83"/>
    <w:rsid w:val="00AD12D8"/>
    <w:rsid w:val="00AF087D"/>
    <w:rsid w:val="00C416BF"/>
    <w:rsid w:val="00D1684B"/>
    <w:rsid w:val="00DB7429"/>
    <w:rsid w:val="00F53D8A"/>
    <w:rsid w:val="00F9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FC8F5"/>
  <w15:chartTrackingRefBased/>
  <w15:docId w15:val="{085B4896-9F9F-4853-9665-CFDBBB2F9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D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D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D8A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D8A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D8A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D8A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D8A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D8A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D8A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F53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D8A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D8A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F53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D8A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F53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D8A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F53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Grabiński</dc:creator>
  <cp:keywords/>
  <dc:description/>
  <cp:lastModifiedBy>Mateusz Grabiński</cp:lastModifiedBy>
  <cp:revision>4</cp:revision>
  <dcterms:created xsi:type="dcterms:W3CDTF">2026-05-12T10:52:00Z</dcterms:created>
  <dcterms:modified xsi:type="dcterms:W3CDTF">2026-05-12T12:04:00Z</dcterms:modified>
</cp:coreProperties>
</file>