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Лабораторная работа №</w:t>
      </w:r>
      <w:r>
        <w:rPr>
          <w:rFonts w:hint="default"/>
          <w:b/>
          <w:bCs/>
          <w:lang w:val="en-US"/>
        </w:rPr>
        <w:t>2</w:t>
      </w:r>
    </w:p>
    <w:p>
      <w:pPr>
        <w:bidi w:val="0"/>
        <w:rPr>
          <w:rFonts w:hint="default"/>
          <w:b/>
          <w:bCs/>
          <w:lang w:val="ru" w:eastAsia="zh-CN"/>
        </w:rPr>
      </w:pPr>
      <w:bookmarkStart w:id="0" w:name="_GoBack"/>
      <w:bookmarkEnd w:id="0"/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" w:eastAsia="zh-CN"/>
        </w:rPr>
      </w:pPr>
      <w:r>
        <w:rPr>
          <w:rFonts w:hint="default"/>
          <w:b/>
          <w:bCs/>
          <w:lang w:val="ru" w:eastAsia="zh-CN"/>
        </w:rPr>
        <w:t>Название работы: 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lang w:val="ru" w:eastAsia="zh-CN"/>
        </w:rPr>
        <w:t>Кластеризация данных с использованием алгоритма K-средних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/>
          <w:b/>
          <w:bCs/>
          <w:lang w:val="ru" w:eastAsia="zh-CN"/>
        </w:rPr>
        <w:t>Цель работы: 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 xml:space="preserve">Изучение и применение алгоритма </w:t>
      </w:r>
      <w:r>
        <w:rPr>
          <w:rFonts w:hint="default"/>
          <w:lang w:val="en-US" w:eastAsia="zh-CN"/>
        </w:rPr>
        <w:t>k</w:t>
      </w:r>
      <w:r>
        <w:rPr>
          <w:rFonts w:hint="default"/>
          <w:lang w:val="ru" w:eastAsia="zh-CN"/>
        </w:rPr>
        <w:t>-средних для кластеризации данных.</w:t>
      </w:r>
    </w:p>
    <w:p>
      <w:pPr>
        <w:numPr>
          <w:numId w:val="0"/>
        </w:numPr>
        <w:ind w:leftChars="0"/>
        <w:rPr>
          <w:rFonts w:hint="default"/>
          <w:lang w:val="ru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" w:eastAsia="zh-CN"/>
        </w:rPr>
      </w:pPr>
      <w:r>
        <w:rPr>
          <w:rFonts w:hint="default"/>
          <w:b/>
          <w:bCs/>
          <w:lang w:val="ru" w:eastAsia="zh-CN"/>
        </w:rPr>
        <w:t>Основные задачи работы:</w:t>
      </w:r>
    </w:p>
    <w:p>
      <w:pPr>
        <w:numPr>
          <w:numId w:val="0"/>
        </w:numPr>
        <w:ind w:leftChars="0"/>
        <w:rPr>
          <w:rFonts w:hint="default"/>
          <w:b/>
          <w:bCs/>
          <w:lang w:val="ru" w:eastAsia="zh-CN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>Изучение теории кластеризации и алгоритма K-средних.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 xml:space="preserve">Реализация алгоритма </w:t>
      </w:r>
      <w:r>
        <w:rPr>
          <w:rFonts w:hint="default"/>
          <w:lang w:val="en-US" w:eastAsia="zh-CN"/>
        </w:rPr>
        <w:t>k</w:t>
      </w:r>
      <w:r>
        <w:rPr>
          <w:rFonts w:hint="default"/>
          <w:lang w:val="ru" w:eastAsia="zh-CN"/>
        </w:rPr>
        <w:t>-средних на языке Python.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 xml:space="preserve">Применение алгоритма </w:t>
      </w:r>
      <w:r>
        <w:rPr>
          <w:rFonts w:hint="default"/>
          <w:lang w:val="en-US" w:eastAsia="zh-CN"/>
        </w:rPr>
        <w:t>k</w:t>
      </w:r>
      <w:r>
        <w:rPr>
          <w:rFonts w:hint="default"/>
          <w:lang w:val="ru" w:eastAsia="zh-CN"/>
        </w:rPr>
        <w:t>-средних на реальных данных для выявления групп схожих объектов.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>Оценка и интерпретация результатов кластеризации.</w:t>
      </w:r>
    </w:p>
    <w:p>
      <w:pPr>
        <w:numPr>
          <w:numId w:val="0"/>
        </w:numPr>
        <w:ind w:leftChars="0"/>
        <w:rPr>
          <w:rFonts w:hint="default"/>
          <w:lang w:val="ru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" w:eastAsia="zh-CN"/>
        </w:rPr>
      </w:pPr>
      <w:r>
        <w:rPr>
          <w:rFonts w:hint="default"/>
          <w:b/>
          <w:bCs/>
          <w:lang w:val="ru" w:eastAsia="zh-CN"/>
        </w:rPr>
        <w:t>Теоретическая часть работы:</w:t>
      </w:r>
    </w:p>
    <w:p>
      <w:pPr>
        <w:numPr>
          <w:numId w:val="0"/>
        </w:numPr>
        <w:ind w:leftChars="0"/>
        <w:rPr>
          <w:rFonts w:hint="default"/>
          <w:b/>
          <w:bCs/>
          <w:lang w:val="ru" w:eastAsia="zh-CN"/>
        </w:rPr>
      </w:pP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" w:eastAsia="zh-CN" w:bidi="ar-SA"/>
        </w:rPr>
        <w:t xml:space="preserve">Кластеризация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– это задача разделения набора данных на группы, называемые кластерами, таким образом, чтобы объекты внутри одного кластера были максимально схожи между собой, а объекты из разных кластеров отличались друг от друга. Алгоритм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-средних является одним из наиболее распространенных и простых методов кластеризации. Он основан на итеративном разделении объектов на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 кластеров, где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 - заданное число кластеров. Процесс кластеризации осуществляется путем минимизации суммарного квадратичного отклонения (SSE) между объектами и центроидами кластеров. Подробный обзор шагов алгоритма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-средних: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1: Инициализация центроидов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Выбираются случайные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 объектов из набора данных в качестве начальных центроидов.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Центроиды представляют центральные точки каждого кластера.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2: Назначение объектов к ближайшим центроидам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Каждый объект назначается к ближайшему центроиду на основе некоторой метрики расстояния (обычно евклидово расстояние).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Объекты, находящиеся ближе к одному центроиду, считаются более похожими друг на друга, чем на объекты, находящиеся ближе к другим центроидам.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3: Перерасчет центроидов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Вычисляются новые центроиды путем вычисления среднего значения всех объектов, назначенных к каждому кластеру.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Это обновление центроидов на основе текущего разделения объектов на кластеры.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4: Повторение шагов 2 и 3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Процесс назначения объектов к ближайшим центроидам и перерасчета центроидов повторяется до сходимости.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Сходимость достигается, когда изменение центроидов становится незначительным или достигается максимальное число итераций.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5: Завершение алгоритма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В результате работы алгоритма каждый объект будет назначен к одному из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 кластеров.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Кластеры могут быть интерпретированы как группы объектов, близких друг к другу, а объекты внутри каждого кластера будут более похожи друг на друга, чем на объекты из других кластеров. 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Применение алгоритма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 может быть полезно в различных областях, например: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Маркетинговые исследования: Кластеризация клиентов позволяет выявить сегменты схожих покупателей для более эффективной маркетинговой стратегии.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Анализ социальных сетей: Кластеризация пользователей позволяет выявить группы схожих интересов или поведения в социальных сетях.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Медицинская диагностика: Кластеризация пациентов может помочь выявить группы схожих заболеваний для более точной диагностики и лечения. 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ru" w:eastAsia="zh-CN" w:bidi="ar-SA"/>
        </w:rPr>
        <w:t>5. Порядок выполнения работы: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1. Подготовка данных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Загрузите выборку данных для кластеризации.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Произведите предобработку данных, включая масштабирование и/или нормализацию признаков.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Шаг 2. Реализация алгоритма k-средних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Напишите функцию на языке Python, которая реализует алгоритм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 функции реализуйте итеративный процесс пересчета центроидов и перераспределения объектов по кластерам.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Используйте подходящую метрику для измерения расстояния между объектами, например, Евклидово расстояние.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Шаг 3. Применение алгоритма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Примените реализованный алгоритм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 на подготовленных данных.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Определите оптимальное число кластеров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, используя подходы, такие как метод локтя или индекс силуэта.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Получите результаты кластеризации, присваивая каждому объекту соответствующий кластер.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Шаг 4. Оценка результатов кластеризации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Визуализируйте результаты кластеризации.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Оцените качество кластеризации с использованием внутренних и внешних метрик, таких как среднее расстояние внутри кластера или коэффициент силуэта.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Проанализируйте и интерпретируйте полученные кластеры, выявив схожие характеристики или закономерности.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6. Контрольные вопросы: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   1. Что такое кластеризация и для чего она используется в машинном обучении?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   2. Как работает алгоритм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-средних?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   3. Как выбрать оптимальное число кластеров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 в алгоритме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-средних?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   4. Какие метрики используются для оценки качества кластеризации?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Вариант 1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Загрузите набор данных "Iris" (https://archive.ics.uci.edu/ml/datasets/iris) с помощью библиотеки Pandas.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Произведите масштабирование данных с использованием MinMaxScaler из библиотеки scikit-learn.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Примените алгоритм K-средних с числом кластеров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=3.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Визуализируйте результаты кластеризации, используя диаграмму рассеяния с отображением цветом кластеров.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Вариант 2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Сгенерируйте m точек в пространстве R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[0,10]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xR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[0,10]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 таким образом, чтобы визуально его можно было разделить на k кластеров.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Примените алгоритм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 xml:space="preserve">-средних с числом кластеров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=3.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Визуализируйте результаты кластеризации, используя диаграмму рассеяния с отображением цветом кластеров.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1C5A8"/>
    <w:multiLevelType w:val="singleLevel"/>
    <w:tmpl w:val="9EE1C5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B42C005F"/>
    <w:multiLevelType w:val="singleLevel"/>
    <w:tmpl w:val="B42C00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20BEA397"/>
    <w:multiLevelType w:val="singleLevel"/>
    <w:tmpl w:val="20BEA3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64B1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8364B1E"/>
    <w:rsid w:val="742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2023-06-30T20:01:00Z</dcterms:created>
  <dc:creator>goldd</dc:creator>
  <cp:lastModifiedBy>goldd</cp:lastModifiedBy>
  <dcterms:modified xsi:type="dcterms:W3CDTF">2023-06-30T20:08:19Z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2AAF012D286845ABB4F30E1727AB221C</vt:lpwstr>
  </property>
</Properties>
</file>