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743F4" w14:textId="7B20F12F" w:rsidR="00760CB6" w:rsidRPr="00834720" w:rsidRDefault="00760CB6">
      <w:pPr>
        <w:rPr>
          <w:rFonts w:ascii="Cambria Math" w:hAnsi="Cambria Math"/>
          <w:sz w:val="28"/>
          <w:szCs w:val="28"/>
          <w:u w:val="single"/>
        </w:rPr>
      </w:pPr>
      <w:r w:rsidRPr="00834720">
        <w:rPr>
          <w:rFonts w:ascii="Cambria Math" w:hAnsi="Cambria Math"/>
          <w:sz w:val="28"/>
          <w:szCs w:val="28"/>
          <w:u w:val="single"/>
        </w:rPr>
        <w:t>PHYS309 project dictionary</w:t>
      </w:r>
    </w:p>
    <w:p w14:paraId="7C96308C" w14:textId="77777777" w:rsidR="00760CB6" w:rsidRPr="00834720" w:rsidRDefault="00760CB6">
      <w:pPr>
        <w:rPr>
          <w:rFonts w:ascii="Cambria Math" w:hAnsi="Cambria Math"/>
          <w:sz w:val="28"/>
          <w:szCs w:val="28"/>
          <w:u w:val="single"/>
        </w:rPr>
      </w:pPr>
    </w:p>
    <w:p w14:paraId="0621A9D6" w14:textId="4676B4BC" w:rsidR="00760CB6" w:rsidRPr="00834720" w:rsidRDefault="00EF2909">
      <w:pPr>
        <w:rPr>
          <w:rFonts w:ascii="Cambria Math" w:hAnsi="Cambria Math"/>
          <w:i/>
          <w:iCs/>
        </w:rPr>
      </w:pPr>
      <w:r w:rsidRPr="00834720">
        <w:rPr>
          <w:rFonts w:ascii="Cambria Math" w:hAnsi="Cambria Math"/>
          <w:i/>
          <w:iCs/>
        </w:rPr>
        <w:t>[</w:t>
      </w:r>
      <w:r w:rsidR="00760CB6" w:rsidRPr="00834720">
        <w:rPr>
          <w:rFonts w:ascii="Cambria Math" w:hAnsi="Cambria Math"/>
          <w:i/>
          <w:iCs/>
        </w:rPr>
        <w:t>Note this is a working progress</w:t>
      </w:r>
      <w:r w:rsidRPr="00834720">
        <w:rPr>
          <w:rFonts w:ascii="Cambria Math" w:hAnsi="Cambria Math"/>
          <w:i/>
          <w:iCs/>
        </w:rPr>
        <w:t xml:space="preserve"> </w:t>
      </w:r>
      <w:r w:rsidRPr="00834720">
        <w:rPr>
          <w:rFonts w:ascii="Cambria Math" w:hAnsi="Cambria Math"/>
          <w:i/>
          <w:iCs/>
        </w:rPr>
        <w:sym w:font="Wingdings" w:char="F04A"/>
      </w:r>
      <w:r w:rsidRPr="00834720">
        <w:rPr>
          <w:rFonts w:ascii="Cambria Math" w:hAnsi="Cambria Math"/>
          <w:i/>
          <w:iCs/>
        </w:rPr>
        <w:t xml:space="preserve"> </w:t>
      </w:r>
      <w:r w:rsidR="00760CB6" w:rsidRPr="00834720">
        <w:rPr>
          <w:rFonts w:ascii="Cambria Math" w:hAnsi="Cambria Math"/>
          <w:i/>
          <w:iCs/>
        </w:rPr>
        <w:t xml:space="preserve">. Anything in </w:t>
      </w:r>
      <w:r w:rsidR="00760CB6" w:rsidRPr="00834720">
        <w:rPr>
          <w:rFonts w:ascii="Cambria Math" w:hAnsi="Cambria Math"/>
          <w:i/>
          <w:iCs/>
          <w:color w:val="E73E5F"/>
        </w:rPr>
        <w:t>pink</w:t>
      </w:r>
      <w:r w:rsidR="00760CB6" w:rsidRPr="00834720">
        <w:rPr>
          <w:rFonts w:ascii="Cambria Math" w:hAnsi="Cambria Math"/>
          <w:i/>
          <w:iCs/>
        </w:rPr>
        <w:t xml:space="preserve"> is specifically relevant to the project (like data sets) while things in </w:t>
      </w:r>
      <w:r w:rsidR="00760CB6" w:rsidRPr="00834720">
        <w:rPr>
          <w:rFonts w:ascii="Cambria Math" w:hAnsi="Cambria Math"/>
          <w:i/>
          <w:iCs/>
          <w:color w:val="5B56C1"/>
        </w:rPr>
        <w:t>blue</w:t>
      </w:r>
      <w:r w:rsidR="00760CB6" w:rsidRPr="00834720">
        <w:rPr>
          <w:rFonts w:ascii="Cambria Math" w:hAnsi="Cambria Math"/>
          <w:i/>
          <w:iCs/>
        </w:rPr>
        <w:t xml:space="preserve"> are </w:t>
      </w:r>
      <w:r w:rsidR="00D17019">
        <w:rPr>
          <w:rFonts w:ascii="Cambria Math" w:hAnsi="Cambria Math"/>
          <w:i/>
          <w:iCs/>
        </w:rPr>
        <w:t xml:space="preserve">terms </w:t>
      </w:r>
      <w:r w:rsidR="00760CB6" w:rsidRPr="00834720">
        <w:rPr>
          <w:rFonts w:ascii="Cambria Math" w:hAnsi="Cambria Math"/>
          <w:i/>
          <w:iCs/>
        </w:rPr>
        <w:t xml:space="preserve">used often and </w:t>
      </w:r>
      <w:r w:rsidR="00834720" w:rsidRPr="00834720">
        <w:rPr>
          <w:rFonts w:ascii="Cambria Math" w:hAnsi="Cambria Math"/>
          <w:i/>
          <w:iCs/>
        </w:rPr>
        <w:t xml:space="preserve">needs to be noted </w:t>
      </w:r>
      <w:r w:rsidR="00760CB6" w:rsidRPr="00834720">
        <w:rPr>
          <w:rFonts w:ascii="Cambria Math" w:hAnsi="Cambria Math"/>
          <w:i/>
          <w:iCs/>
        </w:rPr>
        <w:t xml:space="preserve">but aren’t specific to project (like </w:t>
      </w:r>
      <w:r w:rsidRPr="00834720">
        <w:rPr>
          <w:rFonts w:ascii="Cambria Math" w:hAnsi="Cambria Math"/>
          <w:i/>
          <w:iCs/>
        </w:rPr>
        <w:t>a python library)]</w:t>
      </w:r>
    </w:p>
    <w:p w14:paraId="56132F90" w14:textId="77777777" w:rsidR="00AA0143" w:rsidRDefault="00AA0143">
      <w:pPr>
        <w:rPr>
          <w:rFonts w:ascii="Cambria Math" w:hAnsi="Cambria Math"/>
          <w:i/>
          <w:iCs/>
        </w:rPr>
        <w:sectPr w:rsidR="00AA0143" w:rsidSect="00D17019">
          <w:pgSz w:w="11906" w:h="16838"/>
          <w:pgMar w:top="1440" w:right="1440" w:bottom="1440" w:left="1440" w:header="708" w:footer="708" w:gutter="0"/>
          <w:pgBorders w:offsetFrom="page">
            <w:top w:val="twistedLines1" w:sz="8" w:space="24" w:color="B4A3B8" w:themeColor="background2" w:themeShade="BF"/>
            <w:left w:val="twistedLines1" w:sz="8" w:space="24" w:color="B4A3B8" w:themeColor="background2" w:themeShade="BF"/>
            <w:bottom w:val="twistedLines1" w:sz="8" w:space="24" w:color="B4A3B8" w:themeColor="background2" w:themeShade="BF"/>
            <w:right w:val="twistedLines1" w:sz="8" w:space="24" w:color="B4A3B8" w:themeColor="background2" w:themeShade="BF"/>
          </w:pgBorders>
          <w:cols w:space="708"/>
          <w:docGrid w:linePitch="360"/>
        </w:sectPr>
      </w:pPr>
    </w:p>
    <w:p w14:paraId="5DB3B5EE" w14:textId="77777777" w:rsidR="00AA0143" w:rsidRDefault="00AA0143">
      <w:pPr>
        <w:rPr>
          <w:rFonts w:ascii="Cambria Math" w:hAnsi="Cambria Math"/>
          <w:i/>
          <w:iCs/>
        </w:rPr>
      </w:pPr>
    </w:p>
    <w:p w14:paraId="7B23F475" w14:textId="77777777" w:rsidR="00AA0143" w:rsidRPr="00AA0143" w:rsidRDefault="00AA0143">
      <w:pPr>
        <w:rPr>
          <w:rFonts w:ascii="Cambria Math" w:hAnsi="Cambria Math"/>
        </w:rPr>
      </w:pPr>
    </w:p>
    <w:p w14:paraId="42CD6BC5" w14:textId="19EEE157" w:rsidR="00EF2909" w:rsidRDefault="00AA0143">
      <w:pPr>
        <w:rPr>
          <w:rFonts w:ascii="Cambria Math" w:hAnsi="Cambria Math"/>
        </w:rPr>
      </w:pPr>
      <w:r w:rsidRPr="00AA0143">
        <w:rPr>
          <w:rFonts w:ascii="Cambria Math" w:hAnsi="Cambria Math"/>
          <w:color w:val="E73E5F"/>
        </w:rPr>
        <w:t>‘</w:t>
      </w:r>
      <w:r w:rsidRPr="00834720">
        <w:rPr>
          <w:rFonts w:ascii="Cambria Math" w:hAnsi="Cambria Math"/>
          <w:color w:val="E73E5F"/>
          <w:u w:val="single"/>
        </w:rPr>
        <w:t>Measured data’</w:t>
      </w:r>
      <w:r w:rsidRPr="00AA0143">
        <w:rPr>
          <w:rFonts w:ascii="Cambria Math" w:hAnsi="Cambria Math"/>
          <w:color w:val="E73E5F"/>
        </w:rPr>
        <w:t xml:space="preserve"> </w:t>
      </w:r>
      <w:r>
        <w:rPr>
          <w:rFonts w:ascii="Cambria Math" w:hAnsi="Cambria Math"/>
        </w:rPr>
        <w:t xml:space="preserve">– Found in the </w:t>
      </w:r>
      <w:hyperlink r:id="rId4" w:history="1">
        <w:r w:rsidRPr="00834720">
          <w:rPr>
            <w:rStyle w:val="Hyperlink"/>
            <w:rFonts w:ascii="Cambria Math" w:hAnsi="Cambria Math"/>
            <w:u w:val="none"/>
          </w:rPr>
          <w:t>4lep f</w:t>
        </w:r>
        <w:r w:rsidRPr="00834720">
          <w:rPr>
            <w:rStyle w:val="Hyperlink"/>
            <w:rFonts w:ascii="Cambria Math" w:hAnsi="Cambria Math"/>
            <w:u w:val="none"/>
          </w:rPr>
          <w:t>o</w:t>
        </w:r>
        <w:r w:rsidRPr="00834720">
          <w:rPr>
            <w:rStyle w:val="Hyperlink"/>
            <w:rFonts w:ascii="Cambria Math" w:hAnsi="Cambria Math"/>
            <w:u w:val="none"/>
          </w:rPr>
          <w:t>lder</w:t>
        </w:r>
      </w:hyperlink>
      <w:r>
        <w:rPr>
          <w:rFonts w:ascii="Cambria Math" w:hAnsi="Cambria Math"/>
        </w:rPr>
        <w:t xml:space="preserve"> as “Data/”, this refers to the data that is actually taken from collision experiments. In this folder, there is 4 ROOT files, Data A B C and D. In logs, I when I say ‘The Data’ branches in logs, it refers to </w:t>
      </w:r>
      <w:r w:rsidR="00834720">
        <w:rPr>
          <w:rFonts w:ascii="Cambria Math" w:hAnsi="Cambria Math"/>
        </w:rPr>
        <w:t>all</w:t>
      </w:r>
      <w:r>
        <w:rPr>
          <w:rFonts w:ascii="Cambria Math" w:hAnsi="Cambria Math"/>
        </w:rPr>
        <w:t xml:space="preserve"> </w:t>
      </w:r>
      <w:r w:rsidR="00834720">
        <w:rPr>
          <w:rFonts w:ascii="Cambria Math" w:hAnsi="Cambria Math"/>
        </w:rPr>
        <w:t xml:space="preserve">of </w:t>
      </w:r>
      <w:r>
        <w:rPr>
          <w:rFonts w:ascii="Cambria Math" w:hAnsi="Cambria Math"/>
        </w:rPr>
        <w:t>these ROOT files.</w:t>
      </w:r>
    </w:p>
    <w:p w14:paraId="6D64AC43" w14:textId="77777777" w:rsidR="00834720" w:rsidRDefault="00834720">
      <w:pPr>
        <w:rPr>
          <w:rFonts w:ascii="Cambria Math" w:hAnsi="Cambria Math"/>
        </w:rPr>
      </w:pPr>
    </w:p>
    <w:p w14:paraId="690ED3B9" w14:textId="7B92AFBB" w:rsidR="00834720" w:rsidRDefault="00834720">
      <w:pPr>
        <w:rPr>
          <w:rFonts w:ascii="Cambria Math" w:hAnsi="Cambria Math"/>
          <w:color w:val="E73E5F"/>
        </w:rPr>
      </w:pPr>
      <w:r w:rsidRPr="00834720">
        <w:rPr>
          <w:rFonts w:ascii="Cambria Math" w:hAnsi="Cambria Math"/>
          <w:color w:val="E73E5F"/>
          <w:u w:val="single"/>
        </w:rPr>
        <w:t>‘Monte Carlo data’</w:t>
      </w:r>
      <w:r>
        <w:rPr>
          <w:rFonts w:ascii="Cambria Math" w:hAnsi="Cambria Math"/>
          <w:color w:val="E73E5F"/>
        </w:rPr>
        <w:t xml:space="preserve"> </w:t>
      </w:r>
      <w:r>
        <w:rPr>
          <w:rFonts w:ascii="Cambria Math" w:hAnsi="Cambria Math"/>
          <w:color w:val="000000" w:themeColor="text1"/>
        </w:rPr>
        <w:t xml:space="preserve">- </w:t>
      </w:r>
      <w:r>
        <w:rPr>
          <w:rFonts w:ascii="Cambria Math" w:hAnsi="Cambria Math"/>
        </w:rPr>
        <w:t xml:space="preserve">Found in the </w:t>
      </w:r>
      <w:hyperlink r:id="rId5" w:history="1">
        <w:r w:rsidRPr="00834720">
          <w:rPr>
            <w:rStyle w:val="Hyperlink"/>
            <w:rFonts w:ascii="Cambria Math" w:hAnsi="Cambria Math"/>
            <w:u w:val="none"/>
          </w:rPr>
          <w:t>4lep folder</w:t>
        </w:r>
      </w:hyperlink>
      <w:r>
        <w:rPr>
          <w:rFonts w:ascii="Cambria Math" w:hAnsi="Cambria Math"/>
        </w:rPr>
        <w:t xml:space="preserve"> as “</w:t>
      </w:r>
      <w:r>
        <w:rPr>
          <w:rFonts w:ascii="Cambria Math" w:hAnsi="Cambria Math"/>
        </w:rPr>
        <w:t>MC</w:t>
      </w:r>
      <w:r>
        <w:rPr>
          <w:rFonts w:ascii="Cambria Math" w:hAnsi="Cambria Math"/>
        </w:rPr>
        <w:t>/”,</w:t>
      </w:r>
      <w:r>
        <w:rPr>
          <w:rFonts w:ascii="Cambria Math" w:hAnsi="Cambria Math"/>
        </w:rPr>
        <w:t xml:space="preserve"> refers to the simulated data of these experiments. Contains ROOT files of specific collisions and decays and these files contain the same branches (variables) as the </w:t>
      </w:r>
      <w:r w:rsidRPr="00AA0143">
        <w:rPr>
          <w:rFonts w:ascii="Cambria Math" w:hAnsi="Cambria Math"/>
          <w:color w:val="E73E5F"/>
        </w:rPr>
        <w:t xml:space="preserve">‘Measured </w:t>
      </w:r>
      <w:r w:rsidRPr="00AA0143">
        <w:rPr>
          <w:rFonts w:ascii="Cambria Math" w:hAnsi="Cambria Math"/>
          <w:color w:val="E73E5F"/>
        </w:rPr>
        <w:t>data’.</w:t>
      </w:r>
      <w:r>
        <w:rPr>
          <w:rFonts w:ascii="Cambria Math" w:hAnsi="Cambria Math"/>
          <w:color w:val="E73E5F"/>
        </w:rPr>
        <w:t xml:space="preserve"> </w:t>
      </w:r>
    </w:p>
    <w:p w14:paraId="7180CDF1" w14:textId="77777777" w:rsidR="00834720" w:rsidRDefault="00834720">
      <w:pPr>
        <w:rPr>
          <w:rFonts w:ascii="Cambria Math" w:hAnsi="Cambria Math"/>
          <w:color w:val="E73E5F"/>
        </w:rPr>
      </w:pPr>
    </w:p>
    <w:p w14:paraId="6AF50808" w14:textId="69A01FBD" w:rsidR="00834720" w:rsidRDefault="0072219D">
      <w:pPr>
        <w:rPr>
          <w:rFonts w:ascii="Cambria Math" w:hAnsi="Cambria Math"/>
          <w:color w:val="000000" w:themeColor="text1"/>
        </w:rPr>
      </w:pPr>
      <w:r>
        <w:rPr>
          <w:rFonts w:ascii="Cambria Math" w:hAnsi="Cambria Math"/>
          <w:color w:val="E73E5F"/>
        </w:rPr>
        <w:t xml:space="preserve">‘lep_pt’ </w:t>
      </w:r>
      <w:r>
        <w:rPr>
          <w:rFonts w:ascii="Cambria Math" w:hAnsi="Cambria Math"/>
          <w:color w:val="000000" w:themeColor="text1"/>
        </w:rPr>
        <w:t>– The variable which is the lepton</w:t>
      </w:r>
      <w:r w:rsidR="009439BF">
        <w:rPr>
          <w:rFonts w:ascii="Cambria Math" w:hAnsi="Cambria Math"/>
          <w:color w:val="000000" w:themeColor="text1"/>
        </w:rPr>
        <w:t xml:space="preserve">s’ transverse </w:t>
      </w:r>
      <w:r>
        <w:rPr>
          <w:rFonts w:ascii="Cambria Math" w:hAnsi="Cambria Math"/>
          <w:color w:val="000000" w:themeColor="text1"/>
        </w:rPr>
        <w:t>momentum.</w:t>
      </w:r>
    </w:p>
    <w:p w14:paraId="5933C621" w14:textId="77777777" w:rsidR="0072219D" w:rsidRDefault="0072219D">
      <w:pPr>
        <w:rPr>
          <w:rFonts w:ascii="Cambria Math" w:hAnsi="Cambria Math"/>
          <w:color w:val="000000" w:themeColor="text1"/>
        </w:rPr>
      </w:pPr>
    </w:p>
    <w:p w14:paraId="178DEBDE" w14:textId="6157A73E" w:rsidR="0072219D" w:rsidRDefault="0072219D" w:rsidP="0072219D">
      <w:pPr>
        <w:rPr>
          <w:rFonts w:ascii="Cambria Math" w:hAnsi="Cambria Math"/>
          <w:color w:val="000000" w:themeColor="text1"/>
        </w:rPr>
      </w:pPr>
      <w:r w:rsidRPr="0072219D">
        <w:rPr>
          <w:rFonts w:ascii="Cambria Math" w:hAnsi="Cambria Math"/>
          <w:color w:val="E73E5F"/>
        </w:rPr>
        <w:t>‘lep_E’</w:t>
      </w:r>
      <w:r>
        <w:rPr>
          <w:rFonts w:ascii="Cambria Math" w:hAnsi="Cambria Math"/>
          <w:color w:val="E73E5F"/>
        </w:rPr>
        <w:t xml:space="preserve"> </w:t>
      </w:r>
      <w:r>
        <w:rPr>
          <w:rFonts w:ascii="Cambria Math" w:hAnsi="Cambria Math"/>
          <w:color w:val="000000" w:themeColor="text1"/>
        </w:rPr>
        <w:t xml:space="preserve">- </w:t>
      </w:r>
      <w:r>
        <w:rPr>
          <w:rFonts w:ascii="Cambria Math" w:hAnsi="Cambria Math"/>
          <w:color w:val="000000" w:themeColor="text1"/>
        </w:rPr>
        <w:t>The variable which is the leptons</w:t>
      </w:r>
      <w:r w:rsidR="009439BF">
        <w:rPr>
          <w:rFonts w:ascii="Cambria Math" w:hAnsi="Cambria Math"/>
          <w:color w:val="000000" w:themeColor="text1"/>
        </w:rPr>
        <w:t>’</w:t>
      </w:r>
      <w:r>
        <w:rPr>
          <w:rFonts w:ascii="Cambria Math" w:hAnsi="Cambria Math"/>
          <w:color w:val="000000" w:themeColor="text1"/>
        </w:rPr>
        <w:t xml:space="preserve"> </w:t>
      </w:r>
      <w:r w:rsidR="009439BF">
        <w:rPr>
          <w:rFonts w:ascii="Cambria Math" w:hAnsi="Cambria Math"/>
          <w:color w:val="000000" w:themeColor="text1"/>
        </w:rPr>
        <w:t>energy.</w:t>
      </w:r>
    </w:p>
    <w:p w14:paraId="46062C2E" w14:textId="77777777" w:rsidR="0072219D" w:rsidRDefault="0072219D" w:rsidP="0072219D">
      <w:pPr>
        <w:rPr>
          <w:rFonts w:ascii="Cambria Math" w:hAnsi="Cambria Math"/>
          <w:color w:val="000000" w:themeColor="text1"/>
        </w:rPr>
      </w:pPr>
    </w:p>
    <w:p w14:paraId="3DBF5A6B" w14:textId="7F60818D" w:rsidR="0072219D" w:rsidRDefault="0072219D" w:rsidP="0072219D">
      <w:pPr>
        <w:rPr>
          <w:rFonts w:ascii="Cambria Math" w:hAnsi="Cambria Math"/>
          <w:color w:val="000000" w:themeColor="text1"/>
        </w:rPr>
      </w:pPr>
      <w:r>
        <w:rPr>
          <w:rFonts w:ascii="Cambria Math" w:hAnsi="Cambria Math"/>
          <w:color w:val="000000" w:themeColor="text1"/>
        </w:rPr>
        <w:t>‘</w:t>
      </w:r>
      <w:r w:rsidRPr="0072219D">
        <w:rPr>
          <w:rFonts w:ascii="Cambria Math" w:hAnsi="Cambria Math"/>
          <w:color w:val="E73E5F"/>
        </w:rPr>
        <w:t xml:space="preserve">lep_phi’ </w:t>
      </w:r>
      <w:r>
        <w:rPr>
          <w:rFonts w:ascii="Cambria Math" w:hAnsi="Cambria Math"/>
          <w:color w:val="000000" w:themeColor="text1"/>
        </w:rPr>
        <w:t xml:space="preserve">– The variable which shows </w:t>
      </w:r>
      <w:r w:rsidR="009439BF">
        <w:rPr>
          <w:rFonts w:ascii="Cambria Math" w:hAnsi="Cambria Math"/>
          <w:color w:val="000000" w:themeColor="text1"/>
        </w:rPr>
        <w:t xml:space="preserve">the </w:t>
      </w:r>
      <w:r w:rsidR="009439BF" w:rsidRPr="009439BF">
        <w:rPr>
          <w:rFonts w:ascii="Cambria Math" w:hAnsi="Cambria Math"/>
          <w:color w:val="000000" w:themeColor="text1"/>
        </w:rPr>
        <w:t>azimuthal angle of the lepton</w:t>
      </w:r>
      <w:r w:rsidR="009439BF">
        <w:rPr>
          <w:rFonts w:ascii="Cambria Math" w:hAnsi="Cambria Math"/>
          <w:color w:val="000000" w:themeColor="text1"/>
        </w:rPr>
        <w:t>s</w:t>
      </w:r>
      <w:r>
        <w:rPr>
          <w:rFonts w:ascii="Cambria Math" w:hAnsi="Cambria Math"/>
          <w:color w:val="000000" w:themeColor="text1"/>
        </w:rPr>
        <w:t xml:space="preserve"> </w:t>
      </w:r>
      <w:proofErr w:type="gramStart"/>
      <w:r w:rsidR="009439BF">
        <w:rPr>
          <w:rFonts w:ascii="Cambria Math" w:hAnsi="Cambria Math"/>
          <w:color w:val="000000" w:themeColor="text1"/>
        </w:rPr>
        <w:t xml:space="preserve">   </w:t>
      </w:r>
      <w:r>
        <w:rPr>
          <w:rFonts w:ascii="Cambria Math" w:hAnsi="Cambria Math"/>
          <w:color w:val="000000" w:themeColor="text1"/>
        </w:rPr>
        <w:t>(</w:t>
      </w:r>
      <w:proofErr w:type="gramEnd"/>
      <w:r w:rsidR="009439BF">
        <w:rPr>
          <w:rFonts w:ascii="Cambria Math" w:hAnsi="Cambria Math"/>
          <w:color w:val="000000" w:themeColor="text1"/>
        </w:rPr>
        <w:t xml:space="preserve">symbol- </w:t>
      </w:r>
      <w:r>
        <w:rPr>
          <w:rFonts w:ascii="Cambria Math" w:hAnsi="Cambria Math"/>
          <w:color w:val="000000" w:themeColor="text1"/>
        </w:rPr>
        <w:t xml:space="preserve"> </w:t>
      </w:r>
      <w:r>
        <w:rPr>
          <w:rFonts w:ascii="Cambria Math" w:hAnsi="Cambria Math"/>
          <w:color w:val="000000" w:themeColor="text1"/>
        </w:rPr>
        <w:sym w:font="Symbol" w:char="F066"/>
      </w:r>
      <w:r>
        <w:rPr>
          <w:rFonts w:ascii="Cambria Math" w:hAnsi="Cambria Math"/>
          <w:color w:val="000000" w:themeColor="text1"/>
        </w:rPr>
        <w:t>)</w:t>
      </w:r>
    </w:p>
    <w:p w14:paraId="363B2DFF" w14:textId="4AC3BA6B" w:rsidR="0072219D" w:rsidRDefault="0072219D" w:rsidP="0072219D">
      <w:pPr>
        <w:rPr>
          <w:rFonts w:ascii="Cambria Math" w:hAnsi="Cambria Math"/>
          <w:color w:val="000000" w:themeColor="text1"/>
        </w:rPr>
      </w:pPr>
    </w:p>
    <w:p w14:paraId="3BBC41AE" w14:textId="741869D5" w:rsidR="0072219D" w:rsidRDefault="0072219D" w:rsidP="0072219D">
      <w:pPr>
        <w:rPr>
          <w:rFonts w:ascii="Cambria Math" w:hAnsi="Cambria Math"/>
          <w:color w:val="000000" w:themeColor="text1"/>
        </w:rPr>
      </w:pPr>
      <w:r>
        <w:rPr>
          <w:rFonts w:ascii="Cambria Math" w:hAnsi="Cambria Math"/>
          <w:color w:val="000000" w:themeColor="text1"/>
        </w:rPr>
        <w:t>‘</w:t>
      </w:r>
      <w:r w:rsidRPr="0072219D">
        <w:rPr>
          <w:rFonts w:ascii="Cambria Math" w:hAnsi="Cambria Math"/>
          <w:color w:val="E73E5F"/>
        </w:rPr>
        <w:t xml:space="preserve">lep_eta’ </w:t>
      </w:r>
      <w:r>
        <w:rPr>
          <w:rFonts w:ascii="Cambria Math" w:hAnsi="Cambria Math"/>
          <w:color w:val="000000" w:themeColor="text1"/>
        </w:rPr>
        <w:t xml:space="preserve">- </w:t>
      </w:r>
      <w:r>
        <w:rPr>
          <w:rFonts w:ascii="Cambria Math" w:hAnsi="Cambria Math"/>
          <w:color w:val="000000" w:themeColor="text1"/>
        </w:rPr>
        <w:t xml:space="preserve">The variable which shows </w:t>
      </w:r>
      <w:r>
        <w:rPr>
          <w:rFonts w:ascii="Cambria Math" w:hAnsi="Cambria Math"/>
          <w:color w:val="000000" w:themeColor="text1"/>
        </w:rPr>
        <w:t xml:space="preserve">the </w:t>
      </w:r>
      <w:r w:rsidRPr="0072219D">
        <w:rPr>
          <w:rFonts w:ascii="Cambria Math" w:hAnsi="Cambria Math"/>
          <w:color w:val="000000" w:themeColor="text1"/>
        </w:rPr>
        <w:t>pseudo</w:t>
      </w:r>
      <w:r w:rsidR="009439BF">
        <w:rPr>
          <w:rFonts w:ascii="Cambria Math" w:hAnsi="Cambria Math"/>
          <w:color w:val="000000" w:themeColor="text1"/>
        </w:rPr>
        <w:t>-</w:t>
      </w:r>
      <w:r w:rsidRPr="0072219D">
        <w:rPr>
          <w:rFonts w:ascii="Cambria Math" w:hAnsi="Cambria Math"/>
          <w:color w:val="000000" w:themeColor="text1"/>
        </w:rPr>
        <w:t>rapidity</w:t>
      </w:r>
      <w:r w:rsidR="009439BF">
        <w:rPr>
          <w:rFonts w:ascii="Cambria Math" w:hAnsi="Cambria Math"/>
          <w:color w:val="000000" w:themeColor="text1"/>
        </w:rPr>
        <w:t xml:space="preserve"> (t</w:t>
      </w:r>
      <w:r w:rsidR="009439BF" w:rsidRPr="009439BF">
        <w:rPr>
          <w:rFonts w:ascii="Cambria Math" w:hAnsi="Cambria Math"/>
          <w:color w:val="000000" w:themeColor="text1"/>
        </w:rPr>
        <w:t>he angle of a particle relative to the beam axis</w:t>
      </w:r>
      <w:r w:rsidR="009439BF">
        <w:rPr>
          <w:rFonts w:ascii="Cambria Math" w:hAnsi="Cambria Math"/>
          <w:color w:val="000000" w:themeColor="text1"/>
        </w:rPr>
        <w:t>)</w:t>
      </w:r>
      <w:r w:rsidRPr="0072219D">
        <w:rPr>
          <w:rFonts w:ascii="Cambria Math" w:hAnsi="Cambria Math"/>
          <w:color w:val="000000" w:themeColor="text1"/>
        </w:rPr>
        <w:t xml:space="preserve"> of the lepton</w:t>
      </w:r>
      <w:r w:rsidR="009439BF">
        <w:rPr>
          <w:rFonts w:ascii="Cambria Math" w:hAnsi="Cambria Math"/>
          <w:color w:val="000000" w:themeColor="text1"/>
        </w:rPr>
        <w:t>s</w:t>
      </w:r>
      <w:r w:rsidRPr="0072219D">
        <w:rPr>
          <w:rFonts w:ascii="Cambria Math" w:hAnsi="Cambria Math"/>
          <w:color w:val="000000" w:themeColor="text1"/>
        </w:rPr>
        <w:t xml:space="preserve"> </w:t>
      </w:r>
      <w:r>
        <w:rPr>
          <w:rFonts w:ascii="Cambria Math" w:hAnsi="Cambria Math"/>
          <w:color w:val="000000" w:themeColor="text1"/>
        </w:rPr>
        <w:t>(</w:t>
      </w:r>
      <w:r w:rsidR="009439BF">
        <w:rPr>
          <w:rFonts w:ascii="Cambria Math" w:hAnsi="Cambria Math"/>
          <w:color w:val="000000" w:themeColor="text1"/>
        </w:rPr>
        <w:t xml:space="preserve">symbol - </w:t>
      </w:r>
      <w:r w:rsidR="009439BF">
        <w:rPr>
          <w:rFonts w:ascii="Cambria Math" w:hAnsi="Cambria Math"/>
          <w:color w:val="000000" w:themeColor="text1"/>
        </w:rPr>
        <w:sym w:font="Symbol" w:char="F068"/>
      </w:r>
      <w:r>
        <w:rPr>
          <w:rFonts w:ascii="Cambria Math" w:hAnsi="Cambria Math"/>
          <w:color w:val="000000" w:themeColor="text1"/>
        </w:rPr>
        <w:t>)</w:t>
      </w:r>
    </w:p>
    <w:p w14:paraId="27E3A304" w14:textId="77777777" w:rsidR="00B21DE2" w:rsidRDefault="00B21DE2" w:rsidP="0072219D">
      <w:pPr>
        <w:rPr>
          <w:rFonts w:ascii="Cambria Math" w:hAnsi="Cambria Math"/>
          <w:color w:val="000000" w:themeColor="text1"/>
        </w:rPr>
      </w:pPr>
    </w:p>
    <w:p w14:paraId="678725CF" w14:textId="55FF455D" w:rsidR="00B21DE2" w:rsidRDefault="00B21DE2" w:rsidP="0072219D">
      <w:pPr>
        <w:rPr>
          <w:rFonts w:ascii="Cambria Math" w:hAnsi="Cambria Math"/>
          <w:color w:val="000000" w:themeColor="text1"/>
        </w:rPr>
      </w:pPr>
      <w:r w:rsidRPr="00B21DE2">
        <w:rPr>
          <w:rFonts w:ascii="Cambria Math" w:hAnsi="Cambria Math"/>
          <w:color w:val="5B56C1"/>
        </w:rPr>
        <w:t>‘Branch’</w:t>
      </w:r>
      <w:r>
        <w:rPr>
          <w:rFonts w:ascii="Cambria Math" w:hAnsi="Cambria Math"/>
          <w:color w:val="5B56C1"/>
        </w:rPr>
        <w:t xml:space="preserve"> – </w:t>
      </w:r>
      <w:r>
        <w:rPr>
          <w:rFonts w:ascii="Cambria Math" w:hAnsi="Cambria Math"/>
          <w:color w:val="000000" w:themeColor="text1"/>
        </w:rPr>
        <w:t xml:space="preserve">A subsection in a ROOT file. In my project’s case, a branch would be a variable of the collision, and the branch will contain datapoints on that </w:t>
      </w:r>
      <w:r w:rsidR="00D17019">
        <w:rPr>
          <w:rFonts w:ascii="Cambria Math" w:hAnsi="Cambria Math"/>
          <w:color w:val="000000" w:themeColor="text1"/>
        </w:rPr>
        <w:t>variable.</w:t>
      </w:r>
    </w:p>
    <w:p w14:paraId="1E27A92F" w14:textId="77777777" w:rsidR="0072219D" w:rsidRDefault="0072219D" w:rsidP="0072219D">
      <w:pPr>
        <w:rPr>
          <w:rFonts w:ascii="Cambria Math" w:hAnsi="Cambria Math"/>
          <w:color w:val="000000" w:themeColor="text1"/>
        </w:rPr>
      </w:pPr>
    </w:p>
    <w:p w14:paraId="35DB56B1" w14:textId="609F6DF2" w:rsidR="0072219D" w:rsidRDefault="0072219D" w:rsidP="0072219D">
      <w:pPr>
        <w:rPr>
          <w:rFonts w:ascii="Cambria Math" w:hAnsi="Cambria Math"/>
          <w:color w:val="000000" w:themeColor="text1"/>
        </w:rPr>
      </w:pPr>
    </w:p>
    <w:p w14:paraId="12BC1EA1" w14:textId="3A9E68CF" w:rsidR="0072219D" w:rsidRPr="0072219D" w:rsidRDefault="0072219D">
      <w:pPr>
        <w:rPr>
          <w:rFonts w:ascii="Cambria Math" w:hAnsi="Cambria Math"/>
          <w:color w:val="000000" w:themeColor="text1"/>
        </w:rPr>
      </w:pPr>
    </w:p>
    <w:p w14:paraId="0C03BDFD" w14:textId="77777777" w:rsidR="00834720" w:rsidRDefault="00834720">
      <w:pPr>
        <w:rPr>
          <w:rFonts w:ascii="Cambria Math" w:hAnsi="Cambria Math"/>
          <w:color w:val="E73E5F"/>
        </w:rPr>
      </w:pPr>
    </w:p>
    <w:p w14:paraId="3361FFDB" w14:textId="77777777" w:rsidR="00834720" w:rsidRPr="00834720" w:rsidRDefault="00834720">
      <w:pPr>
        <w:rPr>
          <w:rFonts w:ascii="Cambria Math" w:hAnsi="Cambria Math"/>
          <w:color w:val="000000" w:themeColor="text1"/>
        </w:rPr>
      </w:pPr>
    </w:p>
    <w:sectPr w:rsidR="00834720" w:rsidRPr="00834720" w:rsidSect="00D17019">
      <w:type w:val="continuous"/>
      <w:pgSz w:w="11906" w:h="16838"/>
      <w:pgMar w:top="1440" w:right="1440" w:bottom="1440" w:left="1440" w:header="708" w:footer="708" w:gutter="0"/>
      <w:pgBorders w:offsetFrom="page">
        <w:top w:val="twistedLines1" w:sz="8" w:space="24" w:color="B4A3B8" w:themeColor="background2" w:themeShade="BF"/>
        <w:left w:val="twistedLines1" w:sz="8" w:space="24" w:color="B4A3B8" w:themeColor="background2" w:themeShade="BF"/>
        <w:bottom w:val="twistedLines1" w:sz="8" w:space="24" w:color="B4A3B8" w:themeColor="background2" w:themeShade="BF"/>
        <w:right w:val="twistedLines1" w:sz="8" w:space="24" w:color="B4A3B8" w:themeColor="background2" w:themeShade="BF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B6"/>
    <w:rsid w:val="0072219D"/>
    <w:rsid w:val="00760CB6"/>
    <w:rsid w:val="00834720"/>
    <w:rsid w:val="009439BF"/>
    <w:rsid w:val="00AA0143"/>
    <w:rsid w:val="00B21DE2"/>
    <w:rsid w:val="00D17019"/>
    <w:rsid w:val="00EB02C1"/>
    <w:rsid w:val="00EF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AAD23"/>
  <w15:chartTrackingRefBased/>
  <w15:docId w15:val="{3D165285-7B49-DB44-9D00-D39D2674C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0143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1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0143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tlas-opendata.web.cern.ch/atlas-opendata/samples/2020/4lep/" TargetMode="External"/><Relationship Id="rId4" Type="http://schemas.openxmlformats.org/officeDocument/2006/relationships/hyperlink" Target="https://atlas-opendata.web.cern.ch/atlas-opendata/samples/2020/4lep/" TargetMode="Externa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Haycock-Ivo, Grace</dc:creator>
  <cp:keywords/>
  <dc:description/>
  <cp:lastModifiedBy>Haycock-Ivo, Grace</cp:lastModifiedBy>
  <cp:revision>2</cp:revision>
  <dcterms:created xsi:type="dcterms:W3CDTF">2023-06-25T22:27:00Z</dcterms:created>
  <dcterms:modified xsi:type="dcterms:W3CDTF">2023-06-25T22:27:00Z</dcterms:modified>
</cp:coreProperties>
</file>