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8CAC5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5987CD3E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00.03 –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Périmètre</w:t>
      </w:r>
      <w:proofErr w:type="spellEnd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49D9B018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B6C261" wp14:editId="434BA7E1">
                <wp:extent cx="5943600" cy="1270"/>
                <wp:effectExtent l="0" t="31750" r="0" b="36830"/>
                <wp:docPr id="19753407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A4D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456A20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5052C8F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périmètre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définir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limites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fonctionnelles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la solution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développée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. Il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précise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seront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prises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en charge par 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ainsi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celles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pas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incluses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première version.</w:t>
      </w:r>
    </w:p>
    <w:p w14:paraId="128B491C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Dans le cadre de Smart Faculty,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périmètre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été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défini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concentrer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efforts de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essentiels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garantissant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faisabilité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048084E0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7435C2" wp14:editId="2D3F3735">
                <wp:extent cx="5943600" cy="1270"/>
                <wp:effectExtent l="0" t="31750" r="0" b="36830"/>
                <wp:docPr id="120671432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DB63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7646B6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Domaine couvert par le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41839CF1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dédiée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exclusivement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à la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7128A7CF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couvre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principalement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liées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à la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, des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, des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, des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et des informations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administratives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nécessaires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au bon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3FBA9D5F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conçu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pour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améliorer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la communication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acteurs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faciliter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pédagogiques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75341203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35BD06" wp14:editId="41A1880A">
                <wp:extent cx="5943600" cy="1270"/>
                <wp:effectExtent l="0" t="31750" r="0" b="36830"/>
                <wp:docPr id="29048420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EAA2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A3E863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Fonctionnalités</w:t>
      </w:r>
      <w:proofErr w:type="spellEnd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incluses</w:t>
      </w:r>
      <w:proofErr w:type="spellEnd"/>
    </w:p>
    <w:p w14:paraId="5016FC00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La première version de Smart Faculty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prend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en charge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CCE6445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Authentification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sécurisée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95D7F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comptes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appariteurs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, doyens et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administrateurs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B48DFA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promotions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79C8A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D498C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Publication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via la Valve.</w:t>
      </w:r>
    </w:p>
    <w:p w14:paraId="79FB83E1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Publication et consultation des notes.</w:t>
      </w:r>
    </w:p>
    <w:p w14:paraId="40FF50E4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Calcul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automatique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F01F0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8A1620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7F9D79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Détection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présentant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d’échec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Gestion minimale des présences, absences et retards afin d’alimenter le module de détection des étudiants à risque.</w:t>
      </w:r>
    </w:p>
    <w:p w14:paraId="07C8E841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>Notifications internes.</w:t>
      </w:r>
    </w:p>
    <w:p w14:paraId="4182A90E" w14:textId="77777777" w:rsidR="000F5150" w:rsidRPr="000F5150" w:rsidRDefault="000F5150" w:rsidP="000F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Tableau de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décisionnel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destiné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responsables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9C54B4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constituent le </w:t>
      </w:r>
      <w:r w:rsidRPr="000F5150">
        <w:rPr>
          <w:rFonts w:ascii="Times New Roman" w:hAnsi="Times New Roman" w:cs="Times New Roman"/>
          <w:b/>
          <w:bCs/>
          <w:kern w:val="0"/>
          <w14:ligatures w14:val="none"/>
        </w:rPr>
        <w:t>Minimum Viable Product (MVP)</w:t>
      </w:r>
      <w:r w:rsidRPr="000F5150">
        <w:rPr>
          <w:rFonts w:ascii="Times New Roman" w:hAnsi="Times New Roman" w:cs="Times New Roman"/>
          <w:kern w:val="0"/>
          <w14:ligatures w14:val="none"/>
        </w:rPr>
        <w:t xml:space="preserve"> de Smart Faculty.</w:t>
      </w:r>
    </w:p>
    <w:p w14:paraId="246A5655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ECC105" wp14:editId="51B5D167">
                <wp:extent cx="5943600" cy="1270"/>
                <wp:effectExtent l="0" t="31750" r="0" b="36830"/>
                <wp:docPr id="95776204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514F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7EC5A9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Fonctionnalités</w:t>
      </w:r>
      <w:proofErr w:type="spellEnd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non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incluses</w:t>
      </w:r>
      <w:proofErr w:type="spellEnd"/>
    </w:p>
    <w:p w14:paraId="0071A284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font pas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partie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première version du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2744552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financière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comptable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42A70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Paiement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frais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CF341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ressources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humaines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CB757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complète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bibliothèque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25D52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laboratoires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2EF06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Réseau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social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universitaire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8AA05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Plateforme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d’enseignement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à distance.</w:t>
      </w:r>
    </w:p>
    <w:p w14:paraId="4B4F70C9" w14:textId="77777777" w:rsidR="000F5150" w:rsidRPr="000F5150" w:rsidRDefault="000F5150" w:rsidP="000F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logements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universitaires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A6A94F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pourront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étudiées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dans les versions futures du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31BA10D2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2F4E89" wp14:editId="7CE4A9BE">
                <wp:extent cx="5943600" cy="1270"/>
                <wp:effectExtent l="0" t="31750" r="0" b="36830"/>
                <wp:docPr id="15678959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E504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2408F4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Limites</w:t>
      </w:r>
      <w:proofErr w:type="spellEnd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6378491D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La version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actuelle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Smart Faculty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destinée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à 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seule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1899BA86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couvre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pas l’ensemble des services d’une université,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mais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se concentre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uniquement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5C956A1D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limitation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proposer une solution plus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réaliste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, plus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cohérente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et plus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facilement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6B14C6A8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50E544" wp14:editId="19785CAA">
                <wp:extent cx="5943600" cy="1270"/>
                <wp:effectExtent l="0" t="31750" r="0" b="36830"/>
                <wp:docPr id="15448014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F579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15F8FF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Évolutions</w:t>
      </w:r>
      <w:proofErr w:type="spellEnd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envisagées</w:t>
      </w:r>
      <w:proofErr w:type="spellEnd"/>
    </w:p>
    <w:p w14:paraId="40FDF992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lastRenderedPageBreak/>
        <w:t xml:space="preserve">Dans les versions futures, Smart Faculty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pourra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intégrer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nouvelles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A5C32F3" w14:textId="77777777" w:rsidR="000F5150" w:rsidRPr="000F5150" w:rsidRDefault="000F5150" w:rsidP="000F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un assistant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basé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sur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l’intelligence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artificielle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E1B771B" w14:textId="77777777" w:rsidR="000F5150" w:rsidRPr="000F5150" w:rsidRDefault="000F5150" w:rsidP="000F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un module de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stages ;</w:t>
      </w:r>
    </w:p>
    <w:p w14:paraId="2EB5370D" w14:textId="77777777" w:rsidR="000F5150" w:rsidRPr="000F5150" w:rsidRDefault="000F5150" w:rsidP="000F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un module de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travaux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de fin de cycle (TFC) ;</w:t>
      </w:r>
    </w:p>
    <w:p w14:paraId="790DCB4E" w14:textId="77777777" w:rsidR="000F5150" w:rsidRPr="000F5150" w:rsidRDefault="000F5150" w:rsidP="000F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une carte interactive de la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13D6A85" w14:textId="77777777" w:rsidR="000F5150" w:rsidRPr="000F5150" w:rsidRDefault="000F5150" w:rsidP="000F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avancé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d’analyse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statistique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(Campus Analytics) ;</w:t>
      </w:r>
    </w:p>
    <w:p w14:paraId="4C2C3B78" w14:textId="77777777" w:rsidR="000F5150" w:rsidRPr="000F5150" w:rsidRDefault="000F5150" w:rsidP="000F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des notifications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intelligentes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personnalisées</w:t>
      </w:r>
      <w:proofErr w:type="spellEnd"/>
      <w:r w:rsidRPr="000F51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24B8D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évolutions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permettront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d’enrichir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progressivement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sans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remettre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en cause son architecture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actuelle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05493BB7" w14:textId="77777777" w:rsidR="000F5150" w:rsidRPr="000F5150" w:rsidRDefault="000F5150" w:rsidP="000F5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1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879C15" wp14:editId="227B9F8E">
                <wp:extent cx="5943600" cy="1270"/>
                <wp:effectExtent l="0" t="31750" r="0" b="36830"/>
                <wp:docPr id="15722834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46DD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8486A3" w14:textId="77777777" w:rsidR="000F5150" w:rsidRPr="000F5150" w:rsidRDefault="000F5150" w:rsidP="000F515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282E0D08" w14:textId="77777777" w:rsidR="000F5150" w:rsidRPr="000F5150" w:rsidRDefault="000F5150" w:rsidP="000F51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F5150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périmètre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défini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pour Smart Faculty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concentrer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essentielles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répondant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approche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maîtrisée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offrant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une base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solide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 xml:space="preserve"> pour les futures </w:t>
      </w:r>
      <w:proofErr w:type="spellStart"/>
      <w:r w:rsidRPr="000F5150">
        <w:rPr>
          <w:rFonts w:ascii="Times New Roman" w:hAnsi="Times New Roman" w:cs="Times New Roman"/>
          <w:kern w:val="0"/>
          <w14:ligatures w14:val="none"/>
        </w:rPr>
        <w:t>évolutions</w:t>
      </w:r>
      <w:proofErr w:type="spellEnd"/>
      <w:r w:rsidRPr="000F5150">
        <w:rPr>
          <w:rFonts w:ascii="Times New Roman" w:hAnsi="Times New Roman" w:cs="Times New Roman"/>
          <w:kern w:val="0"/>
          <w14:ligatures w14:val="none"/>
        </w:rPr>
        <w:t>.</w:t>
      </w:r>
    </w:p>
    <w:p w14:paraId="3065E3C5" w14:textId="77777777" w:rsidR="00002A73" w:rsidRDefault="00002A73"/>
    <w:p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8423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75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64B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87148">
    <w:abstractNumId w:val="1"/>
  </w:num>
  <w:num w:numId="2" w16cid:durableId="900098872">
    <w:abstractNumId w:val="2"/>
  </w:num>
  <w:num w:numId="3" w16cid:durableId="8592721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F5150"/>
    <w:rsid w:val="002A41CB"/>
    <w:rsid w:val="002C2DE0"/>
    <w:rsid w:val="0043031B"/>
    <w:rsid w:val="00433044"/>
    <w:rsid w:val="0049539D"/>
    <w:rsid w:val="00517013"/>
    <w:rsid w:val="007C6D67"/>
    <w:rsid w:val="00C3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F5150"/>
  </w:style>
  <w:style w:type="paragraph" w:customStyle="1" w:styleId="p2">
    <w:name w:val="p2"/>
    <w:basedOn w:val="Normal"/>
    <w:rsid w:val="000F51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F51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F51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F5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2026-07-09T23:21:00Z</dcterms:created>
  <dcterms:modified xsi:type="dcterms:W3CDTF">2026-07-09T23:21:00Z</dcterms:modified>
</cp:coreProperties>
</file>