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FACULTY</w:t>
      </w:r>
    </w:p>
    <w:p>
      <w:pPr>
        <w:pStyle w:val="Heading1"/>
      </w:pPr>
      <w:r>
        <w:t>01.07 – Règles métier</w:t>
      </w:r>
    </w:p>
    <w:p>
      <w:pPr>
        <w:pStyle w:val="Heading2"/>
      </w:pPr>
      <w:r>
        <w:t>Introduction</w:t>
      </w:r>
    </w:p>
    <w:p>
      <w:r>
        <w:t>Les règles métier définissent les conditions que Smart Faculty doit respecter pour garantir la cohérence, la sécurité et la fiabilité des opérations académiques.</w:t>
      </w:r>
    </w:p>
    <w:p>
      <w:r>
        <w:t>Elles complètent l’analyse fonctionnelle en précisant ce qui est autorisé, interdit ou automatique dans le système.</w:t>
      </w:r>
    </w:p>
    <w:p>
      <w:pPr>
        <w:pStyle w:val="Heading2"/>
      </w:pPr>
      <w:r>
        <w:t>1. Règles générales</w:t>
      </w:r>
    </w:p>
    <w:p>
      <w:pPr>
        <w:pStyle w:val="ListBullet"/>
      </w:pPr>
      <w:r>
        <w:t>Chaque utilisateur doit être authentifié avant d’accéder aux fonctionnalités protégées.</w:t>
      </w:r>
    </w:p>
    <w:p>
      <w:pPr>
        <w:pStyle w:val="ListBullet"/>
      </w:pPr>
      <w:r>
        <w:t>Chaque utilisateur accède uniquement aux fonctionnalités correspondant à son rôle.</w:t>
      </w:r>
    </w:p>
    <w:p>
      <w:pPr>
        <w:pStyle w:val="ListBullet"/>
      </w:pPr>
      <w:r>
        <w:t>Les permissions importantes doivent toujours être vérifiées côté backend FastAPI, et non uniquement dans Flutter.</w:t>
      </w:r>
    </w:p>
    <w:p>
      <w:pPr>
        <w:pStyle w:val="ListBullet"/>
      </w:pPr>
      <w:r>
        <w:t>Les données académiques sensibles ne doivent pas être modifiées sans autorisation.</w:t>
      </w:r>
    </w:p>
    <w:p>
      <w:pPr>
        <w:pStyle w:val="ListBullet"/>
      </w:pPr>
      <w:r>
        <w:t>Les actions importantes doivent être journalisées lorsque cela est nécessaire.</w:t>
      </w:r>
    </w:p>
    <w:p>
      <w:pPr>
        <w:pStyle w:val="Heading2"/>
      </w:pPr>
      <w:r>
        <w:t>2. Règles liées aux rôles</w:t>
      </w:r>
    </w:p>
    <w:p>
      <w:pPr>
        <w:pStyle w:val="ListBullet"/>
      </w:pPr>
      <w:r>
        <w:t>Un étudiant ne peut consulter que ses propres notes, résultats, présences, alertes et réclamations.</w:t>
      </w:r>
    </w:p>
    <w:p>
      <w:pPr>
        <w:pStyle w:val="ListBullet"/>
      </w:pPr>
      <w:r>
        <w:t>Un enseignant ne peut gérer que les cours qui lui sont attribués.</w:t>
      </w:r>
    </w:p>
    <w:p>
      <w:pPr>
        <w:pStyle w:val="ListBullet"/>
      </w:pPr>
      <w:r>
        <w:t>Un enseignant ne peut encoder ou publier les notes que pour ses propres cours.</w:t>
      </w:r>
    </w:p>
    <w:p>
      <w:pPr>
        <w:pStyle w:val="ListBullet"/>
      </w:pPr>
      <w:r>
        <w:t>L’appariteur supervise les données académiques quotidiennes, notamment les promotions, cours, réclamations, présences et étudiants à risque.</w:t>
      </w:r>
    </w:p>
    <w:p>
      <w:pPr>
        <w:pStyle w:val="ListBullet"/>
      </w:pPr>
      <w:r>
        <w:t>Le doyen consulte les indicateurs globaux et les tableaux de bord décisionnels.</w:t>
      </w:r>
    </w:p>
    <w:p>
      <w:pPr>
        <w:pStyle w:val="ListBullet"/>
      </w:pPr>
      <w:r>
        <w:t>L’administrateur gère les comptes, les rôles et les paramètres techniques du système.</w:t>
      </w:r>
    </w:p>
    <w:p>
      <w:pPr>
        <w:pStyle w:val="Heading2"/>
      </w:pPr>
      <w:r>
        <w:t>3. Règles liées aux cours et à la Valve académique</w:t>
      </w:r>
    </w:p>
    <w:p>
      <w:pPr>
        <w:pStyle w:val="ListBullet"/>
      </w:pPr>
      <w:r>
        <w:t>Une publication de la Valve doit toujours être liée à un cours.</w:t>
      </w:r>
    </w:p>
    <w:p>
      <w:pPr>
        <w:pStyle w:val="ListBullet"/>
      </w:pPr>
      <w:r>
        <w:t>Un enseignant publie uniquement dans la Valve des cours qui lui sont attribués.</w:t>
      </w:r>
    </w:p>
    <w:p>
      <w:pPr>
        <w:pStyle w:val="ListBullet"/>
      </w:pPr>
      <w:r>
        <w:t>Un étudiant voit uniquement les publications des cours auxquels il est inscrit ou qui appartiennent à sa promotion.</w:t>
      </w:r>
    </w:p>
    <w:p>
      <w:pPr>
        <w:pStyle w:val="ListBullet"/>
      </w:pPr>
      <w:r>
        <w:t>Les publications peuvent concerner des annonces, documents, devoirs, supports, consignes d’examen, changements d’horaire ou publications de notes.</w:t>
      </w:r>
    </w:p>
    <w:p>
      <w:pPr>
        <w:pStyle w:val="ListBullet"/>
      </w:pPr>
      <w:r>
        <w:t>Une publication importante peut générer une notification aux étudiants concernés.</w:t>
      </w:r>
    </w:p>
    <w:p>
      <w:pPr>
        <w:pStyle w:val="Heading2"/>
      </w:pPr>
      <w:r>
        <w:t>4. Règles liées aux notes et résultats</w:t>
      </w:r>
    </w:p>
    <w:p>
      <w:pPr>
        <w:pStyle w:val="ListBullet"/>
      </w:pPr>
      <w:r>
        <w:t>Une note brouillon n’est jamais visible par l’étudiant.</w:t>
      </w:r>
    </w:p>
    <w:p>
      <w:pPr>
        <w:pStyle w:val="ListBullet"/>
      </w:pPr>
      <w:r>
        <w:t>Une note devient visible uniquement après publication par l’enseignant.</w:t>
      </w:r>
    </w:p>
    <w:p>
      <w:pPr>
        <w:pStyle w:val="ListBullet"/>
      </w:pPr>
      <w:r>
        <w:t>Une note publiée déclenche une notification aux étudiants concernés.</w:t>
      </w:r>
    </w:p>
    <w:p>
      <w:pPr>
        <w:pStyle w:val="ListBullet"/>
      </w:pPr>
      <w:r>
        <w:t>Après publication des notes, le système calcule automatiquement les moyennes et les crédits.</w:t>
      </w:r>
    </w:p>
    <w:p>
      <w:pPr>
        <w:pStyle w:val="ListBullet"/>
      </w:pPr>
      <w:r>
        <w:t>Un cours est considéré comme réussi si la moyenne obtenue est supérieure ou égale à 50 %.</w:t>
      </w:r>
    </w:p>
    <w:p>
      <w:pPr>
        <w:pStyle w:val="ListBullet"/>
      </w:pPr>
      <w:r>
        <w:t>Les crédits d’un cours sont validés uniquement si le cours est réussi.</w:t>
      </w:r>
    </w:p>
    <w:p>
      <w:pPr>
        <w:pStyle w:val="ListBullet"/>
      </w:pPr>
      <w:r>
        <w:t>Une note publiée ne doit pas être modifiée sans autorisation spéciale ou procédure de correction.</w:t>
      </w:r>
    </w:p>
    <w:p>
      <w:pPr>
        <w:pStyle w:val="Heading2"/>
      </w:pPr>
      <w:r>
        <w:t>5. Règles liées aux présences, absences et retards</w:t>
      </w:r>
    </w:p>
    <w:p>
      <w:pPr>
        <w:pStyle w:val="ListBullet"/>
      </w:pPr>
      <w:r>
        <w:t>L’enseignant enregistre les présences, absences et retards uniquement pour ses propres cours.</w:t>
      </w:r>
    </w:p>
    <w:p>
      <w:pPr>
        <w:pStyle w:val="ListBullet"/>
      </w:pPr>
      <w:r>
        <w:t>Un étudiant consulte uniquement son propre historique de présence.</w:t>
      </w:r>
    </w:p>
    <w:p>
      <w:pPr>
        <w:pStyle w:val="ListBullet"/>
      </w:pPr>
      <w:r>
        <w:t>L’appariteur peut consulter les présences, absences et retards par promotion et par cours.</w:t>
      </w:r>
    </w:p>
    <w:p>
      <w:pPr>
        <w:pStyle w:val="ListBullet"/>
      </w:pPr>
      <w:r>
        <w:t>Le doyen consulte les statistiques globales d’assiduité.</w:t>
      </w:r>
    </w:p>
    <w:p>
      <w:pPr>
        <w:pStyle w:val="ListBullet"/>
      </w:pPr>
      <w:r>
        <w:t>Les absences et retards alimentent le module de détection des étudiants à risque.</w:t>
      </w:r>
    </w:p>
    <w:p>
      <w:pPr>
        <w:pStyle w:val="ListBullet"/>
      </w:pPr>
      <w:r>
        <w:t>Une même séance ne doit pas avoir plusieurs enregistrements contradictoires pour le même étudiant.</w:t>
      </w:r>
    </w:p>
    <w:p>
      <w:pPr>
        <w:pStyle w:val="Heading2"/>
      </w:pPr>
      <w:r>
        <w:t>6. Règles liées aux réclamations académiques</w:t>
      </w:r>
    </w:p>
    <w:p>
      <w:pPr>
        <w:pStyle w:val="ListBullet"/>
      </w:pPr>
      <w:r>
        <w:t>Un étudiant peut créer une réclamation liée à un cours, une note ou un problème académique.</w:t>
      </w:r>
    </w:p>
    <w:p>
      <w:pPr>
        <w:pStyle w:val="ListBullet"/>
      </w:pPr>
      <w:r>
        <w:t>Une réclamation concernant une note doit être liée à une note publiée.</w:t>
      </w:r>
    </w:p>
    <w:p>
      <w:pPr>
        <w:pStyle w:val="ListBullet"/>
      </w:pPr>
      <w:r>
        <w:t>Chaque réclamation possède un statut : en attente, en cours, résolue ou rejetée.</w:t>
      </w:r>
    </w:p>
    <w:p>
      <w:pPr>
        <w:pStyle w:val="ListBullet"/>
      </w:pPr>
      <w:r>
        <w:t>Chaque changement de statut doit être historisé.</w:t>
      </w:r>
    </w:p>
    <w:p>
      <w:pPr>
        <w:pStyle w:val="ListBullet"/>
      </w:pPr>
      <w:r>
        <w:t>L’étudiant peut consulter uniquement ses propres réclamations.</w:t>
      </w:r>
    </w:p>
    <w:p>
      <w:pPr>
        <w:pStyle w:val="ListBullet"/>
      </w:pPr>
      <w:r>
        <w:t>L’enseignant consulte uniquement les réclamations liées à ses cours.</w:t>
      </w:r>
    </w:p>
    <w:p>
      <w:pPr>
        <w:pStyle w:val="ListBullet"/>
      </w:pPr>
      <w:r>
        <w:t>L’appariteur peut suivre et traiter les réclamations académiques selon ses permissions.</w:t>
      </w:r>
    </w:p>
    <w:p>
      <w:pPr>
        <w:pStyle w:val="Heading2"/>
      </w:pPr>
      <w:r>
        <w:t>7. Règles liées aux étudiants à risque</w:t>
      </w:r>
    </w:p>
    <w:p>
      <w:pPr>
        <w:pStyle w:val="ListBullet"/>
      </w:pPr>
      <w:r>
        <w:t>Le système détecte un risque académique à partir des notes, absences, retards et résultats.</w:t>
      </w:r>
    </w:p>
    <w:p>
      <w:pPr>
        <w:pStyle w:val="ListBullet"/>
      </w:pPr>
      <w:r>
        <w:t>Une moyenne inférieure à 50 % constitue un indicateur de risque élevé pour le cours concerné.</w:t>
      </w:r>
    </w:p>
    <w:p>
      <w:pPr>
        <w:pStyle w:val="ListBullet"/>
      </w:pPr>
      <w:r>
        <w:t>Des absences ou retards fréquents augmentent le niveau de risque.</w:t>
      </w:r>
    </w:p>
    <w:p>
      <w:pPr>
        <w:pStyle w:val="ListBullet"/>
      </w:pPr>
      <w:r>
        <w:t>L’étudiant voit uniquement ses propres alertes académiques.</w:t>
      </w:r>
    </w:p>
    <w:p>
      <w:pPr>
        <w:pStyle w:val="ListBullet"/>
      </w:pPr>
      <w:r>
        <w:t>L’enseignant voit uniquement les étudiants à risque dans ses cours.</w:t>
      </w:r>
    </w:p>
    <w:p>
      <w:pPr>
        <w:pStyle w:val="ListBullet"/>
      </w:pPr>
      <w:r>
        <w:t>L’appariteur et le doyen peuvent consulter les risques par promotion et par cours.</w:t>
      </w:r>
    </w:p>
    <w:p>
      <w:pPr>
        <w:pStyle w:val="ListBullet"/>
      </w:pPr>
      <w:r>
        <w:t>Les critères de risque doivent être configurables afin de faciliter l’évolution du système.</w:t>
      </w:r>
    </w:p>
    <w:p>
      <w:pPr>
        <w:pStyle w:val="Heading2"/>
      </w:pPr>
      <w:r>
        <w:t>8. Règles liées aux notifications</w:t>
      </w:r>
    </w:p>
    <w:p>
      <w:pPr>
        <w:pStyle w:val="ListBullet"/>
      </w:pPr>
      <w:r>
        <w:t>Une notification est créée lorsqu’une note est publiée.</w:t>
      </w:r>
    </w:p>
    <w:p>
      <w:pPr>
        <w:pStyle w:val="ListBullet"/>
      </w:pPr>
      <w:r>
        <w:t>Une notification est créée lorsqu’une nouvelle publication importante est ajoutée dans la Valve.</w:t>
      </w:r>
    </w:p>
    <w:p>
      <w:pPr>
        <w:pStyle w:val="ListBullet"/>
      </w:pPr>
      <w:r>
        <w:t>Une notification est créée lorsqu’une réclamation reçoit une réponse ou change de statut.</w:t>
      </w:r>
    </w:p>
    <w:p>
      <w:pPr>
        <w:pStyle w:val="ListBullet"/>
      </w:pPr>
      <w:r>
        <w:t>Une notification est créée lorsqu’une alerte académique est générée.</w:t>
      </w:r>
    </w:p>
    <w:p>
      <w:pPr>
        <w:pStyle w:val="ListBullet"/>
      </w:pPr>
      <w:r>
        <w:t>Un utilisateur ne peut consulter que ses propres notifications.</w:t>
      </w:r>
    </w:p>
    <w:p>
      <w:pPr>
        <w:pStyle w:val="Heading2"/>
      </w:pPr>
      <w:r>
        <w:t>9. Conclusion</w:t>
      </w:r>
    </w:p>
    <w:p>
      <w:r>
        <w:t>Ces règles métier constituent une référence obligatoire pour le développement de Smart Faculty.</w:t>
      </w:r>
    </w:p>
    <w:p>
      <w:r>
        <w:t>Elles permettent d’éviter les incohérences, de protéger les données académiques et de garantir que chaque module respecte la logique globale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