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92000" w14:textId="77777777" w:rsidR="003516FB" w:rsidRPr="00CB2823" w:rsidRDefault="003516FB" w:rsidP="003516FB">
      <w:pPr>
        <w:rPr>
          <w:b/>
          <w:bCs/>
        </w:rPr>
      </w:pPr>
      <w:r w:rsidRPr="00CB2823">
        <w:rPr>
          <w:b/>
          <w:bCs/>
        </w:rPr>
        <w:t>Conclusion</w:t>
      </w:r>
    </w:p>
    <w:p w14:paraId="16ED6084" w14:textId="77777777" w:rsidR="003516FB" w:rsidRDefault="003516FB" w:rsidP="003516FB">
      <w:r>
        <w:t>Our comprehensive analysis of public sentiment and government perspectives on various social issues reveals notable divergences and complex dynamics. Here are the key findings:</w:t>
      </w:r>
    </w:p>
    <w:p w14:paraId="2B9C6A7E" w14:textId="77777777" w:rsidR="003516FB" w:rsidRDefault="003516FB" w:rsidP="003516FB"/>
    <w:p w14:paraId="4297045D" w14:textId="320ABFFA" w:rsidR="00CB2823" w:rsidRPr="00CB2823" w:rsidRDefault="003516FB" w:rsidP="003516FB">
      <w:pPr>
        <w:rPr>
          <w:b/>
          <w:bCs/>
        </w:rPr>
      </w:pPr>
      <w:r w:rsidRPr="00CB2823">
        <w:rPr>
          <w:b/>
          <w:bCs/>
        </w:rPr>
        <w:t>Birth-Related Topics</w:t>
      </w:r>
    </w:p>
    <w:p w14:paraId="723DED80" w14:textId="4BB46721" w:rsidR="003516FB" w:rsidRDefault="003516FB" w:rsidP="003516FB">
      <w:r>
        <w:t>Based on 2258 rows of data:</w:t>
      </w:r>
    </w:p>
    <w:p w14:paraId="37831981" w14:textId="16A65408" w:rsidR="00CB2823" w:rsidRDefault="003516FB" w:rsidP="003516FB">
      <w:r w:rsidRPr="00CB2823">
        <w:rPr>
          <w:b/>
          <w:bCs/>
        </w:rPr>
        <w:t>Public Sentiment:</w:t>
      </w:r>
      <w:r>
        <w:t xml:space="preserve"> Predominantly negative towards having children.</w:t>
      </w:r>
    </w:p>
    <w:p w14:paraId="7B52C9FA" w14:textId="77777777" w:rsidR="003516FB" w:rsidRDefault="003516FB" w:rsidP="003516FB">
      <w:r>
        <w:t>Concerns:</w:t>
      </w:r>
    </w:p>
    <w:p w14:paraId="321B7ECC" w14:textId="77777777" w:rsidR="003516FB" w:rsidRDefault="003516FB" w:rsidP="003516FB">
      <w:r>
        <w:t>Financial Support from Government: Perceived as insufficient.</w:t>
      </w:r>
    </w:p>
    <w:p w14:paraId="63DC1F11" w14:textId="77777777" w:rsidR="003516FB" w:rsidRDefault="003516FB" w:rsidP="003516FB">
      <w:r>
        <w:t>Personal Choice: Emphasis on the autonomy of the decision.</w:t>
      </w:r>
    </w:p>
    <w:p w14:paraId="0EA0A98B" w14:textId="77777777" w:rsidR="003516FB" w:rsidRDefault="003516FB" w:rsidP="003516FB">
      <w:r>
        <w:t>Additional Burden: The challenges of child-rearing are seen as significant.</w:t>
      </w:r>
    </w:p>
    <w:p w14:paraId="4494EF38" w14:textId="3B76292E" w:rsidR="003516FB" w:rsidRDefault="003516FB" w:rsidP="003516FB">
      <w:r>
        <w:t>Future Prospects: Uncertainty about providing a bright future for children.</w:t>
      </w:r>
    </w:p>
    <w:p w14:paraId="3F168FD8" w14:textId="77777777" w:rsidR="00CB2823" w:rsidRDefault="00CB2823" w:rsidP="003516FB"/>
    <w:p w14:paraId="20AA1A40" w14:textId="77777777" w:rsidR="003516FB" w:rsidRDefault="003516FB" w:rsidP="003516FB">
      <w:r w:rsidRPr="00CB2823">
        <w:rPr>
          <w:b/>
          <w:bCs/>
        </w:rPr>
        <w:t>Government Perspective:</w:t>
      </w:r>
      <w:r>
        <w:t xml:space="preserve"> Based on 29 internal references, policy announcements, and state-owned press releases:</w:t>
      </w:r>
    </w:p>
    <w:p w14:paraId="38BDDA19" w14:textId="77777777" w:rsidR="003516FB" w:rsidRDefault="003516FB" w:rsidP="003516FB">
      <w:r>
        <w:t>Primary Concerns: Focus on macroeconomic factors like population growth, birth rate stability, economic development, and social stability.</w:t>
      </w:r>
    </w:p>
    <w:p w14:paraId="6664CA8B" w14:textId="77777777" w:rsidR="003516FB" w:rsidRDefault="003516FB" w:rsidP="003516FB">
      <w:r>
        <w:t>Demographic Trends and Workforce Dynamics: Prioritized over individual concerns about social welfare and financial impacts.</w:t>
      </w:r>
    </w:p>
    <w:p w14:paraId="43BB320E" w14:textId="5F992BE8" w:rsidR="003516FB" w:rsidRDefault="003516FB" w:rsidP="003516FB">
      <w:r>
        <w:t>Political Motivations: Emphasizing themes of national pride, economic prosperity, and social cohesion while downplaying contentious issues.</w:t>
      </w:r>
    </w:p>
    <w:p w14:paraId="12364657" w14:textId="77777777" w:rsidR="00CB2823" w:rsidRDefault="00CB2823" w:rsidP="003516FB"/>
    <w:p w14:paraId="7B342E25" w14:textId="368F49B0" w:rsidR="00CB2823" w:rsidRPr="00CB2823" w:rsidRDefault="003516FB" w:rsidP="003516FB">
      <w:pPr>
        <w:rPr>
          <w:b/>
          <w:bCs/>
        </w:rPr>
      </w:pPr>
      <w:r w:rsidRPr="00CB2823">
        <w:rPr>
          <w:b/>
          <w:bCs/>
        </w:rPr>
        <w:t>Abolishing Death Sentence</w:t>
      </w:r>
    </w:p>
    <w:p w14:paraId="189EB89A" w14:textId="5E804DC4" w:rsidR="003516FB" w:rsidRDefault="003516FB" w:rsidP="003516FB">
      <w:r>
        <w:t>Based on 1996 rows of data:</w:t>
      </w:r>
    </w:p>
    <w:p w14:paraId="1C1CB2D4" w14:textId="77777777" w:rsidR="003516FB" w:rsidRDefault="003516FB" w:rsidP="003516FB">
      <w:r w:rsidRPr="00CB2823">
        <w:rPr>
          <w:b/>
          <w:bCs/>
        </w:rPr>
        <w:t>Public Sentiment:</w:t>
      </w:r>
      <w:r>
        <w:t xml:space="preserve"> Overall negative, with divided opinions.</w:t>
      </w:r>
    </w:p>
    <w:p w14:paraId="1405426A" w14:textId="77777777" w:rsidR="003516FB" w:rsidRDefault="003516FB" w:rsidP="003516FB">
      <w:r>
        <w:t>Against Abolition: Fear of not providing justice to victims and their families, and adherence to social tradition.</w:t>
      </w:r>
    </w:p>
    <w:p w14:paraId="28D1965B" w14:textId="77777777" w:rsidR="003516FB" w:rsidRDefault="003516FB" w:rsidP="003516FB">
      <w:r>
        <w:t>For Abolition: Viewed as a progressive trend, citing examples from Norway, Finland, Sweden, and others.</w:t>
      </w:r>
    </w:p>
    <w:p w14:paraId="0B81DD3B" w14:textId="08D4AB47" w:rsidR="003516FB" w:rsidRDefault="003516FB" w:rsidP="003516FB">
      <w:r w:rsidRPr="00CB2823">
        <w:rPr>
          <w:b/>
          <w:bCs/>
        </w:rPr>
        <w:t>Government Perspective</w:t>
      </w:r>
      <w:r>
        <w:t>: Limited data (26 documents) mostly supporting the death sentence as a means of delivering justice and maintaining social order.</w:t>
      </w:r>
    </w:p>
    <w:p w14:paraId="61BB6675" w14:textId="77777777" w:rsidR="00CB2823" w:rsidRDefault="00CB2823" w:rsidP="003516FB"/>
    <w:p w14:paraId="1CE14304" w14:textId="06B433A9" w:rsidR="00CB2823" w:rsidRPr="00CB2823" w:rsidRDefault="003516FB" w:rsidP="003516FB">
      <w:pPr>
        <w:rPr>
          <w:b/>
          <w:bCs/>
        </w:rPr>
      </w:pPr>
      <w:r w:rsidRPr="00CB2823">
        <w:rPr>
          <w:b/>
          <w:bCs/>
        </w:rPr>
        <w:lastRenderedPageBreak/>
        <w:t>LGBT Issues</w:t>
      </w:r>
    </w:p>
    <w:p w14:paraId="1540C1CD" w14:textId="41A97459" w:rsidR="003516FB" w:rsidRDefault="003516FB" w:rsidP="003516FB">
      <w:r>
        <w:t>Based on the available data:</w:t>
      </w:r>
    </w:p>
    <w:p w14:paraId="70578859" w14:textId="77777777" w:rsidR="003516FB" w:rsidRDefault="003516FB" w:rsidP="003516FB">
      <w:r w:rsidRPr="00CB2823">
        <w:rPr>
          <w:b/>
          <w:bCs/>
        </w:rPr>
        <w:t>Public Sentiment</w:t>
      </w:r>
      <w:r>
        <w:t>: Slightly positive, with more than half of the responses being indifferent.</w:t>
      </w:r>
    </w:p>
    <w:p w14:paraId="6916A4FB" w14:textId="77777777" w:rsidR="003516FB" w:rsidRDefault="003516FB" w:rsidP="003516FB">
      <w:r>
        <w:t>Concerns: Some worry about the influence on children's gender identity and sexual orientation, though strong opposition is limited.</w:t>
      </w:r>
    </w:p>
    <w:p w14:paraId="24C42BB1" w14:textId="77777777" w:rsidR="003516FB" w:rsidRDefault="003516FB" w:rsidP="003516FB">
      <w:r w:rsidRPr="00CB2823">
        <w:rPr>
          <w:b/>
          <w:bCs/>
        </w:rPr>
        <w:t>Government Perspective</w:t>
      </w:r>
      <w:r>
        <w:t>: Minimal data, mostly limited to news coverage of Pride parades in different countries, indicating a lack of strong narrative or policy stance.</w:t>
      </w:r>
    </w:p>
    <w:p w14:paraId="2AC7131F" w14:textId="77777777" w:rsidR="00CB2823" w:rsidRDefault="00CB2823" w:rsidP="003516FB"/>
    <w:p w14:paraId="4389DCEA" w14:textId="4A2E9716" w:rsidR="00CB2823" w:rsidRPr="00CB2823" w:rsidRDefault="003516FB" w:rsidP="003516FB">
      <w:pPr>
        <w:rPr>
          <w:b/>
          <w:bCs/>
        </w:rPr>
      </w:pPr>
      <w:r w:rsidRPr="00CB2823">
        <w:rPr>
          <w:b/>
          <w:bCs/>
        </w:rPr>
        <w:t>Organ Donation</w:t>
      </w:r>
    </w:p>
    <w:p w14:paraId="3288BB20" w14:textId="1AECCD69" w:rsidR="003516FB" w:rsidRDefault="003516FB" w:rsidP="003516FB">
      <w:r>
        <w:t>Based on 4089 rows of data:</w:t>
      </w:r>
    </w:p>
    <w:p w14:paraId="427F857B" w14:textId="23BE6B15" w:rsidR="003516FB" w:rsidRDefault="003516FB" w:rsidP="003516FB">
      <w:r w:rsidRPr="00CB2823">
        <w:rPr>
          <w:b/>
          <w:bCs/>
        </w:rPr>
        <w:t>Public Sentiment:</w:t>
      </w:r>
      <w:r>
        <w:t xml:space="preserve"> </w:t>
      </w:r>
      <w:r w:rsidR="004B2252">
        <w:t>Generally,</w:t>
      </w:r>
      <w:r>
        <w:t xml:space="preserve"> against organ donation.</w:t>
      </w:r>
    </w:p>
    <w:p w14:paraId="313084C5" w14:textId="77777777" w:rsidR="003516FB" w:rsidRDefault="003516FB" w:rsidP="003516FB">
      <w:r>
        <w:t>Concerns:</w:t>
      </w:r>
    </w:p>
    <w:p w14:paraId="2D623F2D" w14:textId="77777777" w:rsidR="003516FB" w:rsidRDefault="003516FB" w:rsidP="003516FB">
      <w:r>
        <w:t>Trust in Medical System: Low trust in the Chinese medical system.</w:t>
      </w:r>
    </w:p>
    <w:p w14:paraId="2D1E715F" w14:textId="77777777" w:rsidR="003516FB" w:rsidRDefault="003516FB" w:rsidP="003516FB">
      <w:r>
        <w:t>Fear of Organ Harvesting: Some fear organs may be harvested for profit or prioritized for important individuals.</w:t>
      </w:r>
    </w:p>
    <w:p w14:paraId="03F0230E" w14:textId="77777777" w:rsidR="003516FB" w:rsidRDefault="003516FB" w:rsidP="003516FB">
      <w:r>
        <w:t>Social and Religious Reasons: Opposition based on social conventions and religious beliefs.</w:t>
      </w:r>
    </w:p>
    <w:p w14:paraId="2E7D85E3" w14:textId="77777777" w:rsidR="003516FB" w:rsidRDefault="003516FB" w:rsidP="003516FB">
      <w:r>
        <w:t>Lack of Clarity: Insufficient transparency from the medical system.</w:t>
      </w:r>
    </w:p>
    <w:p w14:paraId="208618FA" w14:textId="77777777" w:rsidR="003516FB" w:rsidRDefault="003516FB" w:rsidP="003516FB">
      <w:r w:rsidRPr="00CB2823">
        <w:rPr>
          <w:b/>
          <w:bCs/>
        </w:rPr>
        <w:t>Government Perspective</w:t>
      </w:r>
      <w:r>
        <w:t>: Based on 56 policy announcements and state-owned press releases:</w:t>
      </w:r>
    </w:p>
    <w:p w14:paraId="5378FB8C" w14:textId="77777777" w:rsidR="003516FB" w:rsidRDefault="003516FB" w:rsidP="003516FB">
      <w:r>
        <w:t>Pro-Donation: Government promotes organ donation, highlighting high transplant numbers and China's position as a leading organ provider.</w:t>
      </w:r>
    </w:p>
    <w:p w14:paraId="635703B2" w14:textId="77777777" w:rsidR="003516FB" w:rsidRDefault="003516FB" w:rsidP="003516FB">
      <w:r>
        <w:t>Advancement of Medical Technology: Viewed as a means to advance medical technology and save lives.</w:t>
      </w:r>
    </w:p>
    <w:p w14:paraId="1C35BBB4" w14:textId="77777777" w:rsidR="003516FB" w:rsidRPr="00CB2823" w:rsidRDefault="003516FB" w:rsidP="003516FB">
      <w:pPr>
        <w:rPr>
          <w:b/>
          <w:bCs/>
        </w:rPr>
      </w:pPr>
      <w:r w:rsidRPr="00CB2823">
        <w:rPr>
          <w:b/>
          <w:bCs/>
        </w:rPr>
        <w:t>Summary</w:t>
      </w:r>
    </w:p>
    <w:p w14:paraId="475AD9E8" w14:textId="23557484" w:rsidR="00374597" w:rsidRDefault="003516FB" w:rsidP="003516FB">
      <w:r>
        <w:t xml:space="preserve">Our findings illustrate a significant gap between public sentiment and government narratives across several important social issues. While the public expresses </w:t>
      </w:r>
      <w:r w:rsidR="00CB2823">
        <w:t>concern</w:t>
      </w:r>
      <w:r>
        <w:t xml:space="preserve"> primarily centered around personal impact, trust, and ethical considerations, government perspectives tend to prioritize broader economic, demographic, and social stability goals. This disconnect underscores the need for policies that bridge the gap between individual needs and macroeconomic objectives to foster a more supportive and cohesive society.</w:t>
      </w:r>
    </w:p>
    <w:sectPr w:rsidR="003745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9FB"/>
    <w:rsid w:val="003516FB"/>
    <w:rsid w:val="00374597"/>
    <w:rsid w:val="004B2252"/>
    <w:rsid w:val="006609FB"/>
    <w:rsid w:val="00CB2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BD0AA"/>
  <w15:chartTrackingRefBased/>
  <w15:docId w15:val="{9E1D29F3-3BC0-496D-A294-6D5EF888F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495</Words>
  <Characters>2827</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Huang</dc:creator>
  <cp:keywords/>
  <dc:description/>
  <cp:lastModifiedBy>Jesse Huang</cp:lastModifiedBy>
  <cp:revision>5</cp:revision>
  <dcterms:created xsi:type="dcterms:W3CDTF">2024-06-14T00:26:00Z</dcterms:created>
  <dcterms:modified xsi:type="dcterms:W3CDTF">2024-06-14T06:38:00Z</dcterms:modified>
</cp:coreProperties>
</file>