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C5A64D" w14:textId="77777777" w:rsidR="00FC5860" w:rsidRPr="00BE1BCD" w:rsidRDefault="00000000">
      <w:pPr>
        <w:spacing w:line="360" w:lineRule="auto"/>
        <w:jc w:val="center"/>
      </w:pPr>
      <w:r>
        <w:rPr>
          <w:rFonts w:ascii="宋体" w:hAnsi="宋体"/>
          <w:b/>
          <w:noProof/>
          <w:sz w:val="32"/>
        </w:rPr>
        <w:drawing>
          <wp:anchor distT="0" distB="0" distL="114300" distR="114300" simplePos="0" relativeHeight="251658240" behindDoc="0" locked="0" layoutInCell="1" allowOverlap="1" wp14:anchorId="2C0470DF" wp14:editId="416ADB13">
            <wp:simplePos x="0" y="0"/>
            <wp:positionH relativeFrom="page">
              <wp:posOffset>12509500</wp:posOffset>
            </wp:positionH>
            <wp:positionV relativeFrom="topMargin">
              <wp:posOffset>11531600</wp:posOffset>
            </wp:positionV>
            <wp:extent cx="469900" cy="4064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469900" cy="406400"/>
                    </a:xfrm>
                    <a:prstGeom prst="rect">
                      <a:avLst/>
                    </a:prstGeom>
                  </pic:spPr>
                </pic:pic>
              </a:graphicData>
            </a:graphic>
          </wp:anchor>
        </w:drawing>
      </w:r>
      <w:r>
        <w:rPr>
          <w:rFonts w:ascii="宋体" w:hAnsi="宋体"/>
          <w:b/>
          <w:sz w:val="32"/>
        </w:rPr>
        <w:t>高考针对性训练</w:t>
      </w:r>
    </w:p>
    <w:p w14:paraId="3489BC9A" w14:textId="77777777" w:rsidR="00FC5860" w:rsidRPr="00BE1BCD" w:rsidRDefault="00000000">
      <w:pPr>
        <w:spacing w:line="360" w:lineRule="auto"/>
        <w:jc w:val="center"/>
      </w:pPr>
      <w:r>
        <w:rPr>
          <w:rFonts w:ascii="宋体" w:hAnsi="宋体"/>
          <w:b/>
          <w:sz w:val="32"/>
        </w:rPr>
        <w:t>英语试题</w:t>
      </w:r>
    </w:p>
    <w:p w14:paraId="2315379D" w14:textId="77777777" w:rsidR="00FC5860" w:rsidRPr="00BE1BCD" w:rsidRDefault="00000000">
      <w:pPr>
        <w:spacing w:line="360" w:lineRule="auto"/>
        <w:jc w:val="left"/>
      </w:pPr>
      <w:r>
        <w:rPr>
          <w:rFonts w:ascii="宋体" w:hAnsi="宋体"/>
          <w:b/>
          <w:sz w:val="24"/>
        </w:rPr>
        <w:t>本试卷共</w:t>
      </w:r>
      <w:r>
        <w:rPr>
          <w:rFonts w:eastAsia="Times New Roman" w:cs="Times New Roman"/>
          <w:b/>
          <w:sz w:val="24"/>
        </w:rPr>
        <w:t>10</w:t>
      </w:r>
      <w:r>
        <w:rPr>
          <w:rFonts w:ascii="宋体" w:hAnsi="宋体"/>
          <w:b/>
          <w:sz w:val="24"/>
        </w:rPr>
        <w:t>页。满分</w:t>
      </w:r>
      <w:r>
        <w:rPr>
          <w:rFonts w:eastAsia="Times New Roman" w:cs="Times New Roman"/>
          <w:b/>
          <w:sz w:val="24"/>
        </w:rPr>
        <w:t>120</w:t>
      </w:r>
      <w:r>
        <w:rPr>
          <w:rFonts w:ascii="宋体" w:hAnsi="宋体"/>
          <w:b/>
          <w:sz w:val="24"/>
        </w:rPr>
        <w:t>分。考试用时</w:t>
      </w:r>
      <w:r>
        <w:rPr>
          <w:rFonts w:eastAsia="Times New Roman" w:cs="Times New Roman"/>
          <w:b/>
          <w:sz w:val="24"/>
        </w:rPr>
        <w:t>100</w:t>
      </w:r>
      <w:r>
        <w:rPr>
          <w:rFonts w:ascii="宋体" w:hAnsi="宋体"/>
          <w:b/>
          <w:sz w:val="24"/>
        </w:rPr>
        <w:t>分钟。</w:t>
      </w:r>
    </w:p>
    <w:p w14:paraId="00034972" w14:textId="77777777" w:rsidR="00FC5860" w:rsidRPr="00BE1BCD" w:rsidRDefault="00000000">
      <w:pPr>
        <w:spacing w:line="360" w:lineRule="auto"/>
        <w:jc w:val="left"/>
      </w:pPr>
      <w:r>
        <w:rPr>
          <w:rFonts w:ascii="宋体" w:hAnsi="宋体"/>
          <w:b/>
          <w:sz w:val="24"/>
        </w:rPr>
        <w:t>注意事项：</w:t>
      </w:r>
    </w:p>
    <w:p w14:paraId="192551DD" w14:textId="77777777" w:rsidR="00FC5860" w:rsidRPr="00BE1BCD" w:rsidRDefault="00000000">
      <w:pPr>
        <w:spacing w:line="360" w:lineRule="auto"/>
        <w:jc w:val="left"/>
      </w:pPr>
      <w:r>
        <w:rPr>
          <w:rFonts w:eastAsia="Times New Roman" w:cs="Times New Roman"/>
          <w:b/>
          <w:sz w:val="24"/>
        </w:rPr>
        <w:t xml:space="preserve">1. </w:t>
      </w:r>
      <w:r>
        <w:rPr>
          <w:rFonts w:ascii="宋体" w:hAnsi="宋体"/>
          <w:b/>
          <w:sz w:val="24"/>
        </w:rPr>
        <w:t>答题前，考生先将自己的姓名、准考证号码填写清楚，将条形码准确粘贴在考生信息条形码粘贴区。</w:t>
      </w:r>
    </w:p>
    <w:p w14:paraId="47C24EA6" w14:textId="77777777" w:rsidR="00FC5860" w:rsidRPr="00BE1BCD" w:rsidRDefault="00000000">
      <w:pPr>
        <w:spacing w:line="360" w:lineRule="auto"/>
        <w:jc w:val="left"/>
      </w:pPr>
      <w:r>
        <w:rPr>
          <w:rFonts w:eastAsia="Times New Roman" w:cs="Times New Roman"/>
          <w:b/>
          <w:sz w:val="24"/>
        </w:rPr>
        <w:t xml:space="preserve">2. </w:t>
      </w:r>
      <w:r>
        <w:rPr>
          <w:rFonts w:ascii="宋体" w:hAnsi="宋体"/>
          <w:b/>
          <w:sz w:val="24"/>
        </w:rPr>
        <w:t>选择题必须使用</w:t>
      </w:r>
      <w:r>
        <w:rPr>
          <w:rFonts w:eastAsia="Times New Roman" w:cs="Times New Roman"/>
          <w:b/>
          <w:sz w:val="24"/>
        </w:rPr>
        <w:t>2B</w:t>
      </w:r>
      <w:r>
        <w:rPr>
          <w:rFonts w:ascii="宋体" w:hAnsi="宋体"/>
          <w:b/>
          <w:sz w:val="24"/>
        </w:rPr>
        <w:t>铅笔填涂；非选择题必须使用</w:t>
      </w:r>
      <w:r>
        <w:rPr>
          <w:rFonts w:eastAsia="Times New Roman" w:cs="Times New Roman"/>
          <w:b/>
          <w:sz w:val="24"/>
        </w:rPr>
        <w:t>0. 5</w:t>
      </w:r>
      <w:r>
        <w:rPr>
          <w:rFonts w:ascii="宋体" w:hAnsi="宋体"/>
          <w:b/>
          <w:sz w:val="24"/>
        </w:rPr>
        <w:t>毫米黑色字迹的签字笔书写，字体工整、笔迹清楚。</w:t>
      </w:r>
    </w:p>
    <w:p w14:paraId="045002EC" w14:textId="77777777" w:rsidR="00FC5860" w:rsidRPr="00BE1BCD" w:rsidRDefault="00000000">
      <w:pPr>
        <w:spacing w:line="360" w:lineRule="auto"/>
        <w:jc w:val="left"/>
      </w:pPr>
      <w:r>
        <w:rPr>
          <w:rFonts w:eastAsia="Times New Roman" w:cs="Times New Roman"/>
          <w:b/>
          <w:sz w:val="24"/>
        </w:rPr>
        <w:t xml:space="preserve">3. </w:t>
      </w:r>
      <w:r>
        <w:rPr>
          <w:rFonts w:ascii="宋体" w:hAnsi="宋体"/>
          <w:b/>
          <w:sz w:val="24"/>
        </w:rPr>
        <w:t>请按照题号顺序在答题卡各题目的答题区域内作答，超出答题区域书写的答案无效；在草稿纸、试卷上答题无效。</w:t>
      </w:r>
    </w:p>
    <w:p w14:paraId="0C8CD3FB" w14:textId="77777777" w:rsidR="00FC5860" w:rsidRPr="00BE1BCD" w:rsidRDefault="00000000">
      <w:pPr>
        <w:spacing w:line="360" w:lineRule="auto"/>
        <w:jc w:val="left"/>
      </w:pPr>
      <w:r>
        <w:rPr>
          <w:rFonts w:eastAsia="Times New Roman" w:cs="Times New Roman"/>
          <w:b/>
          <w:sz w:val="24"/>
        </w:rPr>
        <w:t xml:space="preserve">4. </w:t>
      </w:r>
      <w:r>
        <w:rPr>
          <w:rFonts w:ascii="宋体" w:hAnsi="宋体"/>
          <w:b/>
          <w:sz w:val="24"/>
        </w:rPr>
        <w:t>保持卡面清洁，不要折叠，不要弄破、弄皱，不准使用涂改液、修正带、刮纸刀。</w:t>
      </w:r>
    </w:p>
    <w:p w14:paraId="11ACF929" w14:textId="77777777" w:rsidR="00FC5860" w:rsidRPr="00BE1BCD" w:rsidRDefault="00000000">
      <w:pPr>
        <w:spacing w:line="360" w:lineRule="auto"/>
        <w:jc w:val="left"/>
      </w:pPr>
      <w:r>
        <w:rPr>
          <w:rFonts w:ascii="宋体" w:hAnsi="宋体"/>
          <w:b/>
          <w:sz w:val="24"/>
        </w:rPr>
        <w:t>第一部分</w:t>
      </w:r>
      <w:r>
        <w:rPr>
          <w:rFonts w:eastAsia="Times New Roman" w:cs="Times New Roman"/>
          <w:b/>
          <w:sz w:val="24"/>
        </w:rPr>
        <w:t xml:space="preserve">  </w:t>
      </w:r>
      <w:r>
        <w:rPr>
          <w:rFonts w:ascii="宋体" w:hAnsi="宋体"/>
          <w:b/>
          <w:sz w:val="24"/>
        </w:rPr>
        <w:t>阅读（共两节，满分</w:t>
      </w:r>
      <w:r>
        <w:rPr>
          <w:rFonts w:eastAsia="Times New Roman" w:cs="Times New Roman"/>
          <w:b/>
          <w:sz w:val="24"/>
        </w:rPr>
        <w:t>50</w:t>
      </w:r>
      <w:r>
        <w:rPr>
          <w:rFonts w:ascii="宋体" w:hAnsi="宋体"/>
          <w:b/>
          <w:sz w:val="24"/>
        </w:rPr>
        <w:t>分）</w:t>
      </w:r>
    </w:p>
    <w:p w14:paraId="33DF5D7B" w14:textId="77777777" w:rsidR="00FC5860" w:rsidRPr="00BE1BCD" w:rsidRDefault="00000000">
      <w:pPr>
        <w:spacing w:line="360" w:lineRule="auto"/>
        <w:jc w:val="left"/>
      </w:pPr>
      <w:r>
        <w:rPr>
          <w:rFonts w:ascii="宋体" w:hAnsi="宋体"/>
          <w:b/>
          <w:sz w:val="24"/>
        </w:rPr>
        <w:t>第一节（共</w:t>
      </w:r>
      <w:r>
        <w:rPr>
          <w:rFonts w:eastAsia="Times New Roman" w:cs="Times New Roman"/>
          <w:b/>
          <w:sz w:val="24"/>
        </w:rPr>
        <w:t>15</w:t>
      </w:r>
      <w:r>
        <w:rPr>
          <w:rFonts w:ascii="宋体" w:hAnsi="宋体"/>
          <w:b/>
          <w:sz w:val="24"/>
        </w:rPr>
        <w:t>小题；每小题</w:t>
      </w:r>
      <w:r>
        <w:rPr>
          <w:rFonts w:eastAsia="Times New Roman" w:cs="Times New Roman"/>
          <w:b/>
          <w:sz w:val="24"/>
        </w:rPr>
        <w:t>2. 5</w:t>
      </w:r>
      <w:r>
        <w:rPr>
          <w:rFonts w:ascii="宋体" w:hAnsi="宋体"/>
          <w:b/>
          <w:sz w:val="24"/>
        </w:rPr>
        <w:t>分，满分</w:t>
      </w:r>
      <w:r>
        <w:rPr>
          <w:rFonts w:eastAsia="Times New Roman" w:cs="Times New Roman"/>
          <w:b/>
          <w:sz w:val="24"/>
        </w:rPr>
        <w:t>37. 5</w:t>
      </w:r>
      <w:r>
        <w:rPr>
          <w:rFonts w:ascii="宋体" w:hAnsi="宋体"/>
          <w:b/>
          <w:sz w:val="24"/>
        </w:rPr>
        <w:t>分）</w:t>
      </w:r>
    </w:p>
    <w:p w14:paraId="1B120B62" w14:textId="77777777" w:rsidR="00FC5860" w:rsidRPr="00BE1BCD" w:rsidRDefault="00000000">
      <w:pPr>
        <w:spacing w:line="360" w:lineRule="auto"/>
        <w:jc w:val="left"/>
      </w:pPr>
      <w:r>
        <w:rPr>
          <w:rFonts w:ascii="宋体" w:hAnsi="宋体"/>
          <w:b/>
          <w:sz w:val="24"/>
        </w:rPr>
        <w:t>阅读下列短文，从每题所给的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和</w:t>
      </w:r>
      <w:r>
        <w:rPr>
          <w:rFonts w:eastAsia="Times New Roman" w:cs="Times New Roman"/>
          <w:b/>
          <w:sz w:val="24"/>
        </w:rPr>
        <w:t>D</w:t>
      </w:r>
      <w:r>
        <w:rPr>
          <w:rFonts w:ascii="宋体" w:hAnsi="宋体"/>
          <w:b/>
          <w:sz w:val="24"/>
        </w:rPr>
        <w:t>四个选项中选出最佳选项。</w:t>
      </w:r>
    </w:p>
    <w:p w14:paraId="1E4B5DF5" w14:textId="77777777" w:rsidR="00FC5860" w:rsidRPr="00BE1BCD" w:rsidRDefault="00000000">
      <w:pPr>
        <w:spacing w:line="360" w:lineRule="auto"/>
        <w:jc w:val="center"/>
      </w:pPr>
      <w:r>
        <w:rPr>
          <w:rFonts w:eastAsia="Times New Roman" w:cs="Times New Roman"/>
          <w:b/>
          <w:sz w:val="24"/>
        </w:rPr>
        <w:t>A</w:t>
      </w:r>
    </w:p>
    <w:p w14:paraId="4C60520D" w14:textId="77777777" w:rsidR="00FC5860" w:rsidRPr="00BE1BCD" w:rsidRDefault="00000000">
      <w:pPr>
        <w:spacing w:line="360" w:lineRule="auto"/>
        <w:ind w:firstLine="420"/>
        <w:jc w:val="left"/>
      </w:pPr>
      <w:r>
        <w:rPr>
          <w:rFonts w:eastAsia="Times New Roman" w:cs="Times New Roman"/>
        </w:rPr>
        <w:t xml:space="preserve">Welcome to the hands-down Big 5 game reserve in South Africa. Volunteering in our camp in the African bush is definitely a rewarding and convenient way to help you gain a sense of devotion and satisfaction with no extra material rewards. </w:t>
      </w:r>
    </w:p>
    <w:p w14:paraId="26389298" w14:textId="77777777" w:rsidR="00FC5860" w:rsidRPr="00BE1BCD" w:rsidRDefault="00000000">
      <w:pPr>
        <w:spacing w:line="360" w:lineRule="auto"/>
        <w:jc w:val="left"/>
      </w:pPr>
      <w:r>
        <w:rPr>
          <w:rFonts w:eastAsia="Times New Roman" w:cs="Times New Roman"/>
          <w:b/>
        </w:rPr>
        <w:t xml:space="preserve">Why to join </w:t>
      </w:r>
    </w:p>
    <w:p w14:paraId="635C8AD6" w14:textId="77777777" w:rsidR="00FC5860" w:rsidRPr="00BE1BCD" w:rsidRDefault="00000000">
      <w:pPr>
        <w:spacing w:line="360" w:lineRule="auto"/>
        <w:ind w:firstLine="420"/>
        <w:jc w:val="left"/>
      </w:pPr>
      <w:r>
        <w:rPr>
          <w:rFonts w:eastAsia="Times New Roman" w:cs="Times New Roman"/>
        </w:rPr>
        <w:t xml:space="preserve">It’s a once-in-a-lifetime experience, where you get to give back to the natural environment and the local community. It not only is an extremely satisfying feeling when you know that you’ve helped to protect this incredible part of the world for generations to come, but enables you to gain invaluable skills and knowledge in conservation. </w:t>
      </w:r>
    </w:p>
    <w:p w14:paraId="704727BB" w14:textId="77777777" w:rsidR="00FC5860" w:rsidRPr="00BE1BCD" w:rsidRDefault="00000000">
      <w:pPr>
        <w:spacing w:line="360" w:lineRule="auto"/>
        <w:jc w:val="left"/>
      </w:pPr>
      <w:r>
        <w:rPr>
          <w:rFonts w:eastAsia="Times New Roman" w:cs="Times New Roman"/>
          <w:b/>
        </w:rPr>
        <w:t xml:space="preserve">Requirements </w:t>
      </w:r>
    </w:p>
    <w:p w14:paraId="74CC11AA" w14:textId="77777777" w:rsidR="00FC5860" w:rsidRPr="00BE1BCD" w:rsidRDefault="00000000">
      <w:pPr>
        <w:spacing w:line="360" w:lineRule="auto"/>
        <w:ind w:firstLine="420"/>
        <w:jc w:val="left"/>
      </w:pPr>
      <w:r>
        <w:rPr>
          <w:rFonts w:eastAsia="Times New Roman" w:cs="Times New Roman"/>
        </w:rPr>
        <w:t xml:space="preserve">Priority will be given to those candidates with great patience and devotion. Rich experience for wildlife conservation as well as a certificate in wildlife protection is not necessarily important. Refusal goes to animal abusers. </w:t>
      </w:r>
    </w:p>
    <w:p w14:paraId="53CE93C7" w14:textId="77777777" w:rsidR="00FC5860" w:rsidRPr="00BE1BCD" w:rsidRDefault="00000000">
      <w:pPr>
        <w:spacing w:line="360" w:lineRule="auto"/>
        <w:jc w:val="left"/>
      </w:pPr>
      <w:r>
        <w:rPr>
          <w:rFonts w:eastAsia="Times New Roman" w:cs="Times New Roman"/>
          <w:b/>
        </w:rPr>
        <w:t xml:space="preserve">What to expect </w:t>
      </w:r>
    </w:p>
    <w:p w14:paraId="37081E39" w14:textId="77777777" w:rsidR="00FC5860" w:rsidRPr="00BE1BCD" w:rsidRDefault="00000000">
      <w:pPr>
        <w:spacing w:line="360" w:lineRule="auto"/>
        <w:ind w:firstLine="420"/>
        <w:jc w:val="left"/>
      </w:pPr>
      <w:r>
        <w:rPr>
          <w:rFonts w:eastAsia="Times New Roman" w:cs="Times New Roman"/>
        </w:rPr>
        <w:t xml:space="preserve">Working alongside trained forest protectors, conservation staff and other volunteers from Monday to Friday (8: 30 a. m. </w:t>
      </w:r>
      <w:r>
        <w:rPr>
          <w:rFonts w:ascii="宋体" w:hAnsi="宋体"/>
        </w:rPr>
        <w:t>—</w:t>
      </w:r>
      <w:r>
        <w:rPr>
          <w:rFonts w:eastAsia="Times New Roman" w:cs="Times New Roman"/>
        </w:rPr>
        <w:t>4: 30 p. m.), you’re expected to help with fence guards to keep animals safe from poachers (</w:t>
      </w:r>
      <w:r>
        <w:rPr>
          <w:rFonts w:ascii="宋体" w:hAnsi="宋体"/>
        </w:rPr>
        <w:t>偷猎者</w:t>
      </w:r>
      <w:r>
        <w:rPr>
          <w:rFonts w:eastAsia="Times New Roman" w:cs="Times New Roman"/>
        </w:rPr>
        <w:t xml:space="preserve">), </w:t>
      </w:r>
      <w:r>
        <w:rPr>
          <w:rFonts w:eastAsia="Times New Roman" w:cs="Times New Roman"/>
        </w:rPr>
        <w:lastRenderedPageBreak/>
        <w:t>feed animals, and even help catch animals for medical treatment. During term-time, you may also work with the local community, delivering meals with nutrition to local children.</w:t>
      </w:r>
    </w:p>
    <w:p w14:paraId="4D7C3DE2" w14:textId="77777777" w:rsidR="00FC5860" w:rsidRPr="00BE1BCD" w:rsidRDefault="00000000">
      <w:pPr>
        <w:spacing w:line="360" w:lineRule="auto"/>
        <w:jc w:val="left"/>
      </w:pPr>
      <w:r>
        <w:rPr>
          <w:rFonts w:eastAsia="Times New Roman" w:cs="Times New Roman"/>
          <w:b/>
        </w:rPr>
        <w:t xml:space="preserve">Entertainment </w:t>
      </w:r>
    </w:p>
    <w:p w14:paraId="325EE463" w14:textId="77777777" w:rsidR="00FC5860" w:rsidRPr="00BE1BCD" w:rsidRDefault="00000000">
      <w:pPr>
        <w:spacing w:line="360" w:lineRule="auto"/>
        <w:ind w:firstLine="420"/>
        <w:jc w:val="left"/>
      </w:pPr>
      <w:r>
        <w:rPr>
          <w:rFonts w:eastAsia="Times New Roman" w:cs="Times New Roman"/>
        </w:rPr>
        <w:t>After work</w:t>
      </w:r>
      <w:r>
        <w:rPr>
          <w:rFonts w:eastAsia="Times New Roman" w:cs="Times New Roman"/>
          <w:noProof/>
          <w:position w:val="-22"/>
        </w:rPr>
        <w:drawing>
          <wp:inline distT="0" distB="0" distL="0" distR="0" wp14:anchorId="3B634D5B" wp14:editId="6B9B73A6">
            <wp:extent cx="5080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50800" cy="88900"/>
                    </a:xfrm>
                    <a:prstGeom prst="rect">
                      <a:avLst/>
                    </a:prstGeom>
                  </pic:spPr>
                </pic:pic>
              </a:graphicData>
            </a:graphic>
          </wp:inline>
        </w:drawing>
      </w:r>
      <w:r>
        <w:rPr>
          <w:rFonts w:eastAsia="Times New Roman" w:cs="Times New Roman"/>
        </w:rPr>
        <w:t xml:space="preserve"> you’ll have plenty of time to relax on the reserve. Be bathed in the sun by the reserve’s pool, play a few rounds of tennis or relax in the common room with your new friends. The program contains various overnight short-distance journeys in the surrounding areas such as Port Elizabeth, Jeffreys Bay and Grahamstown, where you can go hiking, windsurfing, whale-watching, horse-riding and much more.</w:t>
      </w:r>
    </w:p>
    <w:p w14:paraId="7D6C8945" w14:textId="77777777" w:rsidR="00550C41" w:rsidRDefault="00FC5860">
      <w:pPr>
        <w:spacing w:line="360" w:lineRule="auto"/>
        <w:jc w:val="left"/>
        <w:textAlignment w:val="center"/>
      </w:pPr>
      <w:r w:rsidRPr="00BE1BCD">
        <w:t xml:space="preserve">1. </w:t>
      </w:r>
      <w:r w:rsidR="00000000">
        <w:rPr>
          <w:rFonts w:eastAsia="Times New Roman" w:cs="Times New Roman"/>
        </w:rPr>
        <w:t>What will participants acquire in the program?</w:t>
      </w:r>
    </w:p>
    <w:p w14:paraId="47DB1E11" w14:textId="77777777" w:rsidR="00550C41" w:rsidRDefault="00FC5860">
      <w:pPr>
        <w:tabs>
          <w:tab w:val="left" w:pos="4873"/>
        </w:tabs>
        <w:spacing w:line="360" w:lineRule="auto"/>
        <w:jc w:val="left"/>
        <w:textAlignment w:val="center"/>
      </w:pPr>
      <w:r w:rsidRPr="00BE1BCD">
        <w:t xml:space="preserve">A. </w:t>
      </w:r>
      <w:r w:rsidR="00000000">
        <w:rPr>
          <w:rFonts w:eastAsia="Times New Roman" w:cs="Times New Roman"/>
        </w:rPr>
        <w:t>Survival skills in wilderness.</w:t>
      </w:r>
      <w:r w:rsidRPr="00BE1BCD">
        <w:tab/>
        <w:t xml:space="preserve">B. </w:t>
      </w:r>
      <w:r w:rsidR="00000000">
        <w:rPr>
          <w:rFonts w:eastAsia="Times New Roman" w:cs="Times New Roman"/>
        </w:rPr>
        <w:t>Knowledge of wildlife protection.</w:t>
      </w:r>
    </w:p>
    <w:p w14:paraId="3C1D51B6" w14:textId="77777777" w:rsidR="00550C41" w:rsidRDefault="00FC5860">
      <w:pPr>
        <w:tabs>
          <w:tab w:val="left" w:pos="4873"/>
        </w:tabs>
        <w:spacing w:line="360" w:lineRule="auto"/>
        <w:jc w:val="left"/>
        <w:textAlignment w:val="center"/>
      </w:pPr>
      <w:r w:rsidRPr="00BE1BCD">
        <w:t xml:space="preserve">C. </w:t>
      </w:r>
      <w:r w:rsidR="00000000">
        <w:rPr>
          <w:rFonts w:eastAsia="Times New Roman" w:cs="Times New Roman"/>
        </w:rPr>
        <w:t>Certificates of animal conservation.</w:t>
      </w:r>
      <w:r w:rsidRPr="00BE1BCD">
        <w:tab/>
        <w:t xml:space="preserve">D. </w:t>
      </w:r>
      <w:r w:rsidR="00000000">
        <w:rPr>
          <w:rFonts w:eastAsia="Times New Roman" w:cs="Times New Roman"/>
        </w:rPr>
        <w:t>Experience in community management.</w:t>
      </w:r>
    </w:p>
    <w:p w14:paraId="4BD47D4C" w14:textId="77777777" w:rsidR="00550C41" w:rsidRDefault="00FC5860">
      <w:pPr>
        <w:spacing w:line="360" w:lineRule="auto"/>
        <w:jc w:val="left"/>
        <w:textAlignment w:val="center"/>
      </w:pPr>
      <w:r w:rsidRPr="00BE1BCD">
        <w:t xml:space="preserve">2. </w:t>
      </w:r>
      <w:r w:rsidR="00000000">
        <w:rPr>
          <w:rFonts w:eastAsia="Times New Roman" w:cs="Times New Roman"/>
        </w:rPr>
        <w:t>What should a volunteer do in the camp?</w:t>
      </w:r>
    </w:p>
    <w:p w14:paraId="31D79FB5" w14:textId="77777777" w:rsidR="00550C41" w:rsidRDefault="00FC5860">
      <w:pPr>
        <w:tabs>
          <w:tab w:val="left" w:pos="4873"/>
        </w:tabs>
        <w:spacing w:line="360" w:lineRule="auto"/>
        <w:jc w:val="left"/>
        <w:textAlignment w:val="center"/>
      </w:pPr>
      <w:r w:rsidRPr="00BE1BCD">
        <w:t xml:space="preserve">A. </w:t>
      </w:r>
      <w:r w:rsidR="00000000">
        <w:rPr>
          <w:rFonts w:eastAsia="Times New Roman" w:cs="Times New Roman"/>
        </w:rPr>
        <w:t>Give food to animals.</w:t>
      </w:r>
      <w:r w:rsidRPr="00BE1BCD">
        <w:tab/>
        <w:t xml:space="preserve">B. </w:t>
      </w:r>
      <w:r w:rsidR="00000000">
        <w:rPr>
          <w:rFonts w:eastAsia="Times New Roman" w:cs="Times New Roman"/>
        </w:rPr>
        <w:t>Keep animals in cages.</w:t>
      </w:r>
    </w:p>
    <w:p w14:paraId="3816A717" w14:textId="77777777" w:rsidR="00550C41" w:rsidRDefault="00FC5860">
      <w:pPr>
        <w:tabs>
          <w:tab w:val="left" w:pos="4873"/>
        </w:tabs>
        <w:spacing w:line="360" w:lineRule="auto"/>
        <w:jc w:val="left"/>
        <w:textAlignment w:val="center"/>
      </w:pPr>
      <w:r w:rsidRPr="00BE1BCD">
        <w:t xml:space="preserve">C. </w:t>
      </w:r>
      <w:r w:rsidR="00000000">
        <w:rPr>
          <w:rFonts w:eastAsia="Times New Roman" w:cs="Times New Roman"/>
        </w:rPr>
        <w:t>Study diseases of animals.</w:t>
      </w:r>
      <w:r w:rsidRPr="00BE1BCD">
        <w:tab/>
        <w:t xml:space="preserve">D. </w:t>
      </w:r>
      <w:r w:rsidR="00000000">
        <w:rPr>
          <w:rFonts w:eastAsia="Times New Roman" w:cs="Times New Roman"/>
        </w:rPr>
        <w:t>Train animals for research.</w:t>
      </w:r>
    </w:p>
    <w:p w14:paraId="5814EA02" w14:textId="77777777" w:rsidR="00550C41" w:rsidRDefault="00FC5860">
      <w:pPr>
        <w:spacing w:line="360" w:lineRule="auto"/>
        <w:jc w:val="left"/>
        <w:textAlignment w:val="center"/>
      </w:pPr>
      <w:r w:rsidRPr="00BE1BCD">
        <w:t xml:space="preserve">3. </w:t>
      </w:r>
      <w:r w:rsidR="00000000">
        <w:rPr>
          <w:rFonts w:eastAsia="Times New Roman" w:cs="Times New Roman"/>
        </w:rPr>
        <w:t>What is an advantage of volunteering in the camp?</w:t>
      </w:r>
    </w:p>
    <w:p w14:paraId="35622199" w14:textId="77777777" w:rsidR="00550C41" w:rsidRDefault="00FC5860">
      <w:pPr>
        <w:tabs>
          <w:tab w:val="left" w:pos="4873"/>
        </w:tabs>
        <w:spacing w:line="360" w:lineRule="auto"/>
        <w:jc w:val="left"/>
        <w:textAlignment w:val="center"/>
      </w:pPr>
      <w:r w:rsidRPr="00BE1BCD">
        <w:t xml:space="preserve">A. </w:t>
      </w:r>
      <w:r w:rsidR="00000000">
        <w:rPr>
          <w:rFonts w:eastAsia="Times New Roman" w:cs="Times New Roman"/>
        </w:rPr>
        <w:t>Material rewards are plentiful.</w:t>
      </w:r>
      <w:r w:rsidRPr="00BE1BCD">
        <w:tab/>
        <w:t xml:space="preserve">B. </w:t>
      </w:r>
      <w:r w:rsidR="00000000">
        <w:rPr>
          <w:rFonts w:eastAsia="Times New Roman" w:cs="Times New Roman"/>
        </w:rPr>
        <w:t>Accommodations are top-class.</w:t>
      </w:r>
    </w:p>
    <w:p w14:paraId="10AFC061" w14:textId="77777777" w:rsidR="00550C41" w:rsidRDefault="00FC5860">
      <w:pPr>
        <w:tabs>
          <w:tab w:val="left" w:pos="4873"/>
        </w:tabs>
        <w:spacing w:line="360" w:lineRule="auto"/>
        <w:jc w:val="left"/>
        <w:textAlignment w:val="center"/>
        <w:rPr>
          <w:color w:val="000000"/>
        </w:rPr>
      </w:pPr>
      <w:r w:rsidRPr="00BE1BCD">
        <w:t xml:space="preserve">C. </w:t>
      </w:r>
      <w:r w:rsidR="00000000">
        <w:rPr>
          <w:rFonts w:eastAsia="Times New Roman" w:cs="Times New Roman"/>
        </w:rPr>
        <w:t>Flexible working hours are allowed.</w:t>
      </w:r>
      <w:r w:rsidRPr="00BE1BCD">
        <w:tab/>
        <w:t xml:space="preserve">D. </w:t>
      </w:r>
      <w:r w:rsidR="00000000">
        <w:rPr>
          <w:rFonts w:eastAsia="Times New Roman" w:cs="Times New Roman"/>
        </w:rPr>
        <w:t>Recreational activities are provided.</w:t>
      </w:r>
    </w:p>
    <w:p w14:paraId="4173FBE4" w14:textId="77777777" w:rsidR="00550C41" w:rsidRDefault="00000000">
      <w:pPr>
        <w:spacing w:line="360" w:lineRule="auto"/>
        <w:jc w:val="center"/>
        <w:textAlignment w:val="center"/>
        <w:rPr>
          <w:color w:val="000000"/>
        </w:rPr>
      </w:pPr>
      <w:r>
        <w:rPr>
          <w:rFonts w:eastAsia="Times New Roman" w:cs="Times New Roman"/>
          <w:b/>
          <w:color w:val="000000"/>
          <w:sz w:val="24"/>
        </w:rPr>
        <w:t>B</w:t>
      </w:r>
    </w:p>
    <w:p w14:paraId="19932B94" w14:textId="77777777" w:rsidR="00550C41" w:rsidRDefault="00000000">
      <w:pPr>
        <w:spacing w:line="360" w:lineRule="auto"/>
        <w:ind w:firstLine="420"/>
        <w:jc w:val="left"/>
        <w:textAlignment w:val="center"/>
        <w:rPr>
          <w:color w:val="000000"/>
        </w:rPr>
      </w:pPr>
      <w:r>
        <w:rPr>
          <w:rFonts w:eastAsia="Times New Roman" w:cs="Times New Roman"/>
          <w:color w:val="000000"/>
        </w:rPr>
        <w:t>Over 40 students with low vision study at a school in Gandhinagar</w:t>
      </w:r>
      <w:r>
        <w:rPr>
          <w:rFonts w:eastAsia="Times New Roman" w:cs="Times New Roman"/>
          <w:noProof/>
          <w:color w:val="000000"/>
          <w:position w:val="-22"/>
        </w:rPr>
        <w:drawing>
          <wp:inline distT="0" distB="0" distL="0" distR="0" wp14:anchorId="45B08E1B" wp14:editId="214883BE">
            <wp:extent cx="5080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Gujarat. It was designed by Anand Sonecha, founder of an architecture company. Featuring a bright yellow entrance door, which stands out against the white walls, the school is decorated with a variety of sweet-smelling plants everywhere. Inside the classrooms, the walls feel smooth in contrast to the rough outside of the building. These all help students familiarize themselves with the area straightforwardly, without any trouble. </w:t>
      </w:r>
    </w:p>
    <w:p w14:paraId="3DFB86C3"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The school provides an open space serving as a platform for the visually-challenged students to play, perform, or celebrate festivals and the students are easy to </w:t>
      </w:r>
      <w:r>
        <w:rPr>
          <w:rFonts w:eastAsia="Times New Roman" w:cs="Times New Roman"/>
          <w:color w:val="000000"/>
          <w:u w:val="single"/>
        </w:rPr>
        <w:t>orient</w:t>
      </w:r>
      <w:r>
        <w:rPr>
          <w:rFonts w:eastAsia="Times New Roman" w:cs="Times New Roman"/>
          <w:color w:val="000000"/>
        </w:rPr>
        <w:t xml:space="preserve"> themselves according to the sound, smell, sight and touch. “The idea behind the design was to make the school more accessible to the students,” Sonecha says, “They come from remote villages and towns in Gujarat, and I am eager to help them.”</w:t>
      </w:r>
    </w:p>
    <w:p w14:paraId="756DB0F1" w14:textId="77777777" w:rsidR="00550C41" w:rsidRDefault="00000000">
      <w:pPr>
        <w:spacing w:line="360" w:lineRule="auto"/>
        <w:ind w:firstLine="420"/>
        <w:jc w:val="left"/>
        <w:textAlignment w:val="center"/>
        <w:rPr>
          <w:color w:val="000000"/>
        </w:rPr>
      </w:pPr>
      <w:r>
        <w:rPr>
          <w:rFonts w:eastAsia="Times New Roman" w:cs="Times New Roman"/>
          <w:color w:val="000000"/>
        </w:rPr>
        <w:t>During the construction, Sonecha used contrasting colors so that students could easily distinguish between the elements. Blue was used for all classroom doors, yellow for the entrance gate, black for switch buttons, and yellow and green for the furniture. All these colors contrasted with the white walls of the school, helping the students locate different elements. Different areas are of different height and width, which makes the sounds and noises change according to the echo (</w:t>
      </w:r>
      <w:r>
        <w:rPr>
          <w:rFonts w:ascii="宋体" w:hAnsi="宋体"/>
          <w:color w:val="000000"/>
        </w:rPr>
        <w:t>回音</w:t>
      </w:r>
      <w:r>
        <w:rPr>
          <w:rFonts w:eastAsia="Times New Roman" w:cs="Times New Roman"/>
          <w:color w:val="000000"/>
        </w:rPr>
        <w:t xml:space="preserve">) produced in these spaces. Furthermore, he cooperated with fellow landscape architect Lokendra Balasaria to plant more than 1, 000 plants of 37 species. These sweet plants have been grown not only to lead the children to move in the school through smell but also to attract butterflies and birds, and provide shade. </w:t>
      </w:r>
    </w:p>
    <w:p w14:paraId="0C2A000B" w14:textId="77777777" w:rsidR="00550C41" w:rsidRDefault="00000000">
      <w:pPr>
        <w:spacing w:line="360" w:lineRule="auto"/>
        <w:ind w:firstLine="420"/>
        <w:jc w:val="left"/>
        <w:textAlignment w:val="center"/>
        <w:rPr>
          <w:color w:val="000000"/>
        </w:rPr>
      </w:pPr>
      <w:r>
        <w:rPr>
          <w:rFonts w:eastAsia="Times New Roman" w:cs="Times New Roman"/>
          <w:color w:val="000000"/>
        </w:rPr>
        <w:t>“The structure of the building is designed similarly to any other school building, only with a few clever elements. My intention was to avoid making it look distinct from other schools,” Sonecha explains, “I hope that there are no different schools for such students. Instead, all these elements should be added to public spaces for them. And my follow-up efforts may be there.”</w:t>
      </w:r>
    </w:p>
    <w:p w14:paraId="42506E74" w14:textId="77777777" w:rsidR="00550C41" w:rsidRDefault="00000000">
      <w:pPr>
        <w:spacing w:line="360" w:lineRule="auto"/>
        <w:jc w:val="left"/>
        <w:textAlignment w:val="center"/>
        <w:rPr>
          <w:color w:val="000000"/>
        </w:rPr>
      </w:pPr>
      <w:r>
        <w:rPr>
          <w:color w:val="000000"/>
        </w:rPr>
        <w:t xml:space="preserve">4. </w:t>
      </w:r>
      <w:r>
        <w:rPr>
          <w:rFonts w:eastAsia="Times New Roman" w:cs="Times New Roman"/>
          <w:color w:val="000000"/>
        </w:rPr>
        <w:t>Why did Sonecha design the school in Gandhinagar?</w:t>
      </w:r>
    </w:p>
    <w:p w14:paraId="22AA246B" w14:textId="77777777" w:rsidR="00550C4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To explore architecture styles.</w:t>
      </w:r>
      <w:r>
        <w:rPr>
          <w:color w:val="000000"/>
        </w:rPr>
        <w:tab/>
        <w:t xml:space="preserve">B. </w:t>
      </w:r>
      <w:r>
        <w:rPr>
          <w:rFonts w:eastAsia="Times New Roman" w:cs="Times New Roman"/>
          <w:color w:val="000000"/>
        </w:rPr>
        <w:t>To raise funds for his company.</w:t>
      </w:r>
    </w:p>
    <w:p w14:paraId="7443F343" w14:textId="77777777" w:rsidR="00550C4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To offer convenience to the students.</w:t>
      </w:r>
      <w:r>
        <w:rPr>
          <w:color w:val="000000"/>
        </w:rPr>
        <w:tab/>
        <w:t xml:space="preserve">D. </w:t>
      </w:r>
      <w:r>
        <w:rPr>
          <w:rFonts w:eastAsia="Times New Roman" w:cs="Times New Roman"/>
          <w:color w:val="000000"/>
        </w:rPr>
        <w:t>To improve students’ learning ability.</w:t>
      </w:r>
    </w:p>
    <w:p w14:paraId="6DD83BBC" w14:textId="77777777" w:rsidR="00550C41" w:rsidRDefault="00000000">
      <w:pPr>
        <w:spacing w:line="360" w:lineRule="auto"/>
        <w:jc w:val="left"/>
        <w:textAlignment w:val="center"/>
        <w:rPr>
          <w:color w:val="000000"/>
        </w:rPr>
      </w:pPr>
      <w:r>
        <w:rPr>
          <w:color w:val="000000"/>
        </w:rPr>
        <w:t xml:space="preserve">5. </w:t>
      </w:r>
      <w:r>
        <w:rPr>
          <w:rFonts w:eastAsia="Times New Roman" w:cs="Times New Roman"/>
          <w:color w:val="000000"/>
        </w:rPr>
        <w:t>What does the underlined word “orient” in Paragraph 2 mean?</w:t>
      </w:r>
    </w:p>
    <w:p w14:paraId="1B7898CE"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Relax.</w:t>
      </w:r>
      <w:r>
        <w:rPr>
          <w:color w:val="000000"/>
        </w:rPr>
        <w:tab/>
        <w:t xml:space="preserve">B. </w:t>
      </w:r>
      <w:r>
        <w:rPr>
          <w:rFonts w:eastAsia="Times New Roman" w:cs="Times New Roman"/>
          <w:color w:val="000000"/>
        </w:rPr>
        <w:t>Waken.</w:t>
      </w:r>
      <w:r>
        <w:rPr>
          <w:color w:val="000000"/>
        </w:rPr>
        <w:tab/>
        <w:t xml:space="preserve">C. </w:t>
      </w:r>
      <w:r>
        <w:rPr>
          <w:rFonts w:eastAsia="Times New Roman" w:cs="Times New Roman"/>
          <w:color w:val="000000"/>
        </w:rPr>
        <w:t>Cheer.</w:t>
      </w:r>
      <w:r>
        <w:rPr>
          <w:color w:val="000000"/>
        </w:rPr>
        <w:tab/>
        <w:t xml:space="preserve">D. </w:t>
      </w:r>
      <w:r>
        <w:rPr>
          <w:rFonts w:eastAsia="Times New Roman" w:cs="Times New Roman"/>
          <w:color w:val="000000"/>
        </w:rPr>
        <w:t>Direct.</w:t>
      </w:r>
    </w:p>
    <w:p w14:paraId="7C8AD3E6" w14:textId="77777777" w:rsidR="00550C41" w:rsidRDefault="00000000">
      <w:pPr>
        <w:spacing w:line="360" w:lineRule="auto"/>
        <w:jc w:val="left"/>
        <w:textAlignment w:val="center"/>
        <w:rPr>
          <w:color w:val="000000"/>
        </w:rPr>
      </w:pPr>
      <w:r>
        <w:rPr>
          <w:color w:val="000000"/>
        </w:rPr>
        <w:t xml:space="preserve">6. </w:t>
      </w:r>
      <w:r>
        <w:rPr>
          <w:rFonts w:eastAsia="Times New Roman" w:cs="Times New Roman"/>
          <w:color w:val="000000"/>
        </w:rPr>
        <w:t>How does the school help students perform daily routine?</w:t>
      </w:r>
    </w:p>
    <w:p w14:paraId="74F0202E" w14:textId="77777777" w:rsidR="00550C4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By expanding activity areas.</w:t>
      </w:r>
      <w:r>
        <w:rPr>
          <w:color w:val="000000"/>
        </w:rPr>
        <w:tab/>
        <w:t xml:space="preserve">B. </w:t>
      </w:r>
      <w:r>
        <w:rPr>
          <w:rFonts w:eastAsia="Times New Roman" w:cs="Times New Roman"/>
          <w:color w:val="000000"/>
        </w:rPr>
        <w:t>By stimulating multiple senses.</w:t>
      </w:r>
    </w:p>
    <w:p w14:paraId="3B0F67D7" w14:textId="77777777" w:rsidR="00550C4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By offering behavioral guidelines.</w:t>
      </w:r>
      <w:r>
        <w:rPr>
          <w:color w:val="000000"/>
        </w:rPr>
        <w:tab/>
        <w:t xml:space="preserve">D. </w:t>
      </w:r>
      <w:r>
        <w:rPr>
          <w:rFonts w:eastAsia="Times New Roman" w:cs="Times New Roman"/>
          <w:color w:val="000000"/>
        </w:rPr>
        <w:t>By strengthening safety measures.</w:t>
      </w:r>
    </w:p>
    <w:p w14:paraId="590F88EF" w14:textId="77777777" w:rsidR="00550C41" w:rsidRDefault="00000000">
      <w:pPr>
        <w:spacing w:line="360" w:lineRule="auto"/>
        <w:jc w:val="left"/>
        <w:textAlignment w:val="center"/>
        <w:rPr>
          <w:color w:val="000000"/>
        </w:rPr>
      </w:pPr>
      <w:r>
        <w:rPr>
          <w:color w:val="000000"/>
        </w:rPr>
        <w:t xml:space="preserve">7. </w:t>
      </w:r>
      <w:r>
        <w:rPr>
          <w:rFonts w:eastAsia="Times New Roman" w:cs="Times New Roman"/>
          <w:color w:val="000000"/>
        </w:rPr>
        <w:t>What will Sonecha probably do in the future?</w:t>
      </w:r>
    </w:p>
    <w:p w14:paraId="44050CE5" w14:textId="77777777" w:rsidR="00550C4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Promote accessibility in the public regions.</w:t>
      </w:r>
      <w:r>
        <w:rPr>
          <w:color w:val="000000"/>
        </w:rPr>
        <w:tab/>
        <w:t xml:space="preserve">B. </w:t>
      </w:r>
      <w:r>
        <w:rPr>
          <w:rFonts w:eastAsia="Times New Roman" w:cs="Times New Roman"/>
          <w:color w:val="000000"/>
        </w:rPr>
        <w:t>Modernize architecture with smart devices.</w:t>
      </w:r>
    </w:p>
    <w:p w14:paraId="10CC7F64" w14:textId="77777777" w:rsidR="00550C4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Build special schools for disabled students.</w:t>
      </w:r>
      <w:r>
        <w:rPr>
          <w:color w:val="000000"/>
        </w:rPr>
        <w:tab/>
        <w:t xml:space="preserve">D. </w:t>
      </w:r>
      <w:r>
        <w:rPr>
          <w:rFonts w:eastAsia="Times New Roman" w:cs="Times New Roman"/>
          <w:color w:val="000000"/>
        </w:rPr>
        <w:t>Decorate schools with traditional elements.</w:t>
      </w:r>
    </w:p>
    <w:p w14:paraId="103FDCC6" w14:textId="77777777" w:rsidR="00550C41" w:rsidRDefault="00000000">
      <w:pPr>
        <w:spacing w:line="360" w:lineRule="auto"/>
        <w:jc w:val="center"/>
        <w:textAlignment w:val="center"/>
        <w:rPr>
          <w:color w:val="000000"/>
        </w:rPr>
      </w:pPr>
      <w:r>
        <w:rPr>
          <w:rFonts w:eastAsia="Times New Roman" w:cs="Times New Roman"/>
          <w:b/>
          <w:color w:val="000000"/>
          <w:sz w:val="24"/>
        </w:rPr>
        <w:t>C</w:t>
      </w:r>
    </w:p>
    <w:p w14:paraId="7D05494E"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Language gives us the power to describe countless actions, properties and relations that compose our experiences, real or imagined. As for how languages were created, scientists found iconicity might play a key role. </w:t>
      </w:r>
    </w:p>
    <w:p w14:paraId="4EDA2A13" w14:textId="77777777" w:rsidR="00550C41" w:rsidRDefault="00000000">
      <w:pPr>
        <w:spacing w:line="360" w:lineRule="auto"/>
        <w:ind w:firstLine="420"/>
        <w:jc w:val="left"/>
        <w:textAlignment w:val="center"/>
        <w:rPr>
          <w:color w:val="000000"/>
        </w:rPr>
      </w:pPr>
      <w:r>
        <w:rPr>
          <w:rFonts w:eastAsia="Times New Roman" w:cs="Times New Roman"/>
          <w:color w:val="000000"/>
        </w:rPr>
        <w:t>People can’t bridge language gap and understand each other without iconicity. When playing a game of charades (</w:t>
      </w:r>
      <w:r>
        <w:rPr>
          <w:rFonts w:ascii="宋体" w:hAnsi="宋体"/>
          <w:color w:val="000000"/>
        </w:rPr>
        <w:t>猜字谜</w:t>
      </w:r>
      <w:r>
        <w:rPr>
          <w:rFonts w:eastAsia="Times New Roman" w:cs="Times New Roman"/>
          <w:color w:val="000000"/>
        </w:rPr>
        <w:t>) , we act out our meaning, using our hands and bodies to describe the sizes and shapes of objects. The key to this process of forming new symbols is the use of iconicity. Not limited to gesturing, iconicity appears in our visual communication too. Traffic signs, food packaging, maps. . . wherever there are people communicating, you will find iconicity.</w:t>
      </w:r>
    </w:p>
    <w:p w14:paraId="228CF4BE" w14:textId="77777777" w:rsidR="00550C41" w:rsidRDefault="00000000">
      <w:pPr>
        <w:spacing w:line="360" w:lineRule="auto"/>
        <w:ind w:firstLine="420"/>
        <w:jc w:val="left"/>
        <w:textAlignment w:val="center"/>
        <w:rPr>
          <w:color w:val="000000"/>
        </w:rPr>
      </w:pPr>
      <w:r>
        <w:rPr>
          <w:rFonts w:eastAsia="Times New Roman" w:cs="Times New Roman"/>
          <w:color w:val="000000"/>
        </w:rPr>
        <w:t>According to our research, iconicity might also exist in our voices. We organized a contest in which we invited contestants to record a set of sounds to express different meanings. The winner of the contest was determined by how well listeners could guess the intended meanings of the sounds based on a set of written options. Critically, the sounds that contestants submitted couldn’t include actual words or onomatopoeias (</w:t>
      </w:r>
      <w:r>
        <w:rPr>
          <w:rFonts w:ascii="宋体" w:hAnsi="宋体"/>
          <w:color w:val="000000"/>
        </w:rPr>
        <w:t>拟声词</w:t>
      </w:r>
      <w:r>
        <w:rPr>
          <w:rFonts w:eastAsia="Times New Roman" w:cs="Times New Roman"/>
          <w:color w:val="000000"/>
        </w:rPr>
        <w:t xml:space="preserve">) . </w:t>
      </w:r>
    </w:p>
    <w:p w14:paraId="1495EEB3"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Listeners were remarkably good at interpreting the meanings of the sounds. Yet, all of the contestants and listeners were speakers of English. Thus, it was possible that listeners’ success relied on some cultural knowledge that they shared with the speakers. Did the listeners also understand the speakers from completely different cultural backgrounds? </w:t>
      </w:r>
    </w:p>
    <w:p w14:paraId="56F2FC0D"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Later, an Internet survey translated into 25 different languages was carried out. Participants listened to each sound from the English speakers and guessed the meaning by choosing from six written words. Guessing accuracy for the different groups ranged from 74 percent for English speakers to 34 percent for Portuguese speakers. It is far from perfect, but well above the chance rate of eight percent expected by us. </w:t>
      </w:r>
    </w:p>
    <w:p w14:paraId="42BC7350" w14:textId="77777777" w:rsidR="00550C41" w:rsidRDefault="00000000">
      <w:pPr>
        <w:spacing w:line="360" w:lineRule="auto"/>
        <w:ind w:firstLine="420"/>
        <w:jc w:val="left"/>
        <w:textAlignment w:val="center"/>
        <w:rPr>
          <w:color w:val="000000"/>
        </w:rPr>
      </w:pPr>
      <w:r>
        <w:rPr>
          <w:rFonts w:eastAsia="Times New Roman" w:cs="Times New Roman"/>
          <w:color w:val="000000"/>
        </w:rPr>
        <w:t>Taken together, these studies show that our capacity for iconic communication has played a critical role. Without this special talent, language would likely never have gotten off the ground.</w:t>
      </w:r>
    </w:p>
    <w:p w14:paraId="52A08FD0" w14:textId="77777777" w:rsidR="00550C41" w:rsidRDefault="00000000">
      <w:pPr>
        <w:spacing w:line="360" w:lineRule="auto"/>
        <w:jc w:val="left"/>
        <w:textAlignment w:val="center"/>
        <w:rPr>
          <w:color w:val="000000"/>
        </w:rPr>
      </w:pPr>
      <w:r>
        <w:rPr>
          <w:color w:val="000000"/>
        </w:rPr>
        <w:t xml:space="preserve">8. </w:t>
      </w:r>
      <w:r>
        <w:rPr>
          <w:rFonts w:eastAsia="Times New Roman" w:cs="Times New Roman"/>
          <w:color w:val="000000"/>
        </w:rPr>
        <w:t>Which of the following can explain “iconicity” ?</w:t>
      </w:r>
    </w:p>
    <w:p w14:paraId="74BA10E6" w14:textId="77777777" w:rsidR="00550C4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 skill in foreign language learning.</w:t>
      </w:r>
      <w:r>
        <w:rPr>
          <w:color w:val="000000"/>
        </w:rPr>
        <w:tab/>
        <w:t xml:space="preserve">B. </w:t>
      </w:r>
      <w:r>
        <w:rPr>
          <w:rFonts w:eastAsia="Times New Roman" w:cs="Times New Roman"/>
          <w:color w:val="000000"/>
        </w:rPr>
        <w:t>The process of acting out our meanings.</w:t>
      </w:r>
    </w:p>
    <w:p w14:paraId="21274ECD" w14:textId="77777777" w:rsidR="00550C4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 connection between form and meaning.</w:t>
      </w:r>
      <w:r>
        <w:rPr>
          <w:color w:val="000000"/>
        </w:rPr>
        <w:tab/>
        <w:t xml:space="preserve">D. </w:t>
      </w:r>
      <w:r>
        <w:rPr>
          <w:rFonts w:eastAsia="Times New Roman" w:cs="Times New Roman"/>
          <w:color w:val="000000"/>
        </w:rPr>
        <w:t>A barrier between different language speakers.</w:t>
      </w:r>
    </w:p>
    <w:p w14:paraId="7C06E310" w14:textId="77777777" w:rsidR="00550C41" w:rsidRDefault="00000000">
      <w:pPr>
        <w:spacing w:line="360" w:lineRule="auto"/>
        <w:jc w:val="left"/>
        <w:textAlignment w:val="center"/>
        <w:rPr>
          <w:color w:val="000000"/>
        </w:rPr>
      </w:pPr>
      <w:r>
        <w:rPr>
          <w:color w:val="000000"/>
        </w:rPr>
        <w:t xml:space="preserve">9. </w:t>
      </w:r>
      <w:r>
        <w:rPr>
          <w:rFonts w:eastAsia="Times New Roman" w:cs="Times New Roman"/>
          <w:color w:val="000000"/>
        </w:rPr>
        <w:t>What can we know about the contest?</w:t>
      </w:r>
    </w:p>
    <w:p w14:paraId="2F41DFCA" w14:textId="77777777" w:rsidR="00550C4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It required sounds containing meanings.</w:t>
      </w:r>
      <w:r>
        <w:rPr>
          <w:color w:val="000000"/>
        </w:rPr>
        <w:tab/>
        <w:t xml:space="preserve">B. </w:t>
      </w:r>
      <w:r>
        <w:rPr>
          <w:rFonts w:eastAsia="Times New Roman" w:cs="Times New Roman"/>
          <w:color w:val="000000"/>
        </w:rPr>
        <w:t>Its winners were creative in recordings.</w:t>
      </w:r>
    </w:p>
    <w:p w14:paraId="0D330F58" w14:textId="77777777" w:rsidR="00550C4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It aimed to prove iconicity in words.</w:t>
      </w:r>
      <w:r>
        <w:rPr>
          <w:color w:val="000000"/>
        </w:rPr>
        <w:tab/>
        <w:t xml:space="preserve">D. </w:t>
      </w:r>
      <w:r>
        <w:rPr>
          <w:rFonts w:eastAsia="Times New Roman" w:cs="Times New Roman"/>
          <w:color w:val="000000"/>
        </w:rPr>
        <w:t>Its entries were familiar to listeners.</w:t>
      </w:r>
    </w:p>
    <w:p w14:paraId="7AE056F7" w14:textId="77777777" w:rsidR="00550C41" w:rsidRDefault="00000000">
      <w:pPr>
        <w:spacing w:line="360" w:lineRule="auto"/>
        <w:jc w:val="left"/>
        <w:textAlignment w:val="center"/>
        <w:rPr>
          <w:color w:val="000000"/>
        </w:rPr>
      </w:pPr>
      <w:r>
        <w:rPr>
          <w:color w:val="000000"/>
        </w:rPr>
        <w:t xml:space="preserve">10. </w:t>
      </w:r>
      <w:r>
        <w:rPr>
          <w:rFonts w:eastAsia="Times New Roman" w:cs="Times New Roman"/>
          <w:color w:val="000000"/>
        </w:rPr>
        <w:t>What can be inferred from Paragraph 4?</w:t>
      </w:r>
    </w:p>
    <w:p w14:paraId="0B75442F" w14:textId="77777777" w:rsidR="00550C4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English pronunciations differ.</w:t>
      </w:r>
      <w:r>
        <w:rPr>
          <w:color w:val="000000"/>
        </w:rPr>
        <w:tab/>
        <w:t xml:space="preserve">B. </w:t>
      </w:r>
      <w:r>
        <w:rPr>
          <w:rFonts w:eastAsia="Times New Roman" w:cs="Times New Roman"/>
          <w:color w:val="000000"/>
        </w:rPr>
        <w:t>The research has a limitation.</w:t>
      </w:r>
    </w:p>
    <w:p w14:paraId="2CC57BB1" w14:textId="77777777" w:rsidR="00550C4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 cultural gap is narrowing.</w:t>
      </w:r>
      <w:r>
        <w:rPr>
          <w:color w:val="000000"/>
        </w:rPr>
        <w:tab/>
        <w:t xml:space="preserve">D. </w:t>
      </w:r>
      <w:r>
        <w:rPr>
          <w:rFonts w:eastAsia="Times New Roman" w:cs="Times New Roman"/>
          <w:color w:val="000000"/>
        </w:rPr>
        <w:t>Listening skills vary in cultures.</w:t>
      </w:r>
    </w:p>
    <w:p w14:paraId="2F270D1E" w14:textId="77777777" w:rsidR="00550C41" w:rsidRDefault="00000000">
      <w:pPr>
        <w:spacing w:line="360" w:lineRule="auto"/>
        <w:jc w:val="left"/>
        <w:textAlignment w:val="center"/>
        <w:rPr>
          <w:color w:val="000000"/>
        </w:rPr>
      </w:pPr>
      <w:r>
        <w:rPr>
          <w:color w:val="000000"/>
        </w:rPr>
        <w:t xml:space="preserve">11. </w:t>
      </w:r>
      <w:r>
        <w:rPr>
          <w:rFonts w:eastAsia="Times New Roman" w:cs="Times New Roman"/>
          <w:color w:val="000000"/>
        </w:rPr>
        <w:t>What is the significance of the research?</w:t>
      </w:r>
    </w:p>
    <w:p w14:paraId="082F0D3F" w14:textId="77777777" w:rsidR="00550C4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Clarifying the influence of sounds.</w:t>
      </w:r>
      <w:r>
        <w:rPr>
          <w:color w:val="000000"/>
        </w:rPr>
        <w:tab/>
        <w:t xml:space="preserve">B. </w:t>
      </w:r>
      <w:r>
        <w:rPr>
          <w:rFonts w:eastAsia="Times New Roman" w:cs="Times New Roman"/>
          <w:color w:val="000000"/>
        </w:rPr>
        <w:t>Proving the necessity of exchanges.</w:t>
      </w:r>
    </w:p>
    <w:p w14:paraId="101BD918" w14:textId="77777777" w:rsidR="00550C4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Uncovering the origin of languages.</w:t>
      </w:r>
      <w:r>
        <w:rPr>
          <w:color w:val="000000"/>
        </w:rPr>
        <w:tab/>
        <w:t xml:space="preserve">D. </w:t>
      </w:r>
      <w:r>
        <w:rPr>
          <w:rFonts w:eastAsia="Times New Roman" w:cs="Times New Roman"/>
          <w:color w:val="000000"/>
        </w:rPr>
        <w:t>Identifying the function of gestures.</w:t>
      </w:r>
    </w:p>
    <w:p w14:paraId="176431D5" w14:textId="77777777" w:rsidR="00550C41" w:rsidRDefault="00000000">
      <w:pPr>
        <w:spacing w:line="360" w:lineRule="auto"/>
        <w:jc w:val="center"/>
        <w:textAlignment w:val="center"/>
        <w:rPr>
          <w:color w:val="000000"/>
        </w:rPr>
      </w:pPr>
      <w:r>
        <w:rPr>
          <w:rFonts w:eastAsia="Times New Roman" w:cs="Times New Roman"/>
          <w:b/>
          <w:color w:val="000000"/>
          <w:sz w:val="24"/>
        </w:rPr>
        <w:t>D</w:t>
      </w:r>
    </w:p>
    <w:p w14:paraId="79D8701F" w14:textId="77777777" w:rsidR="00550C41" w:rsidRDefault="00000000">
      <w:pPr>
        <w:spacing w:line="360" w:lineRule="auto"/>
        <w:ind w:firstLine="420"/>
        <w:jc w:val="left"/>
        <w:textAlignment w:val="center"/>
        <w:rPr>
          <w:color w:val="000000"/>
        </w:rPr>
      </w:pPr>
      <w:r>
        <w:rPr>
          <w:rFonts w:eastAsia="Times New Roman" w:cs="Times New Roman"/>
          <w:color w:val="000000"/>
        </w:rPr>
        <w:t>Many of us remember the feeling of having our braces (</w:t>
      </w:r>
      <w:r>
        <w:rPr>
          <w:rFonts w:ascii="宋体" w:hAnsi="宋体"/>
          <w:color w:val="000000"/>
        </w:rPr>
        <w:t>牙套</w:t>
      </w:r>
      <w:r>
        <w:rPr>
          <w:rFonts w:eastAsia="Times New Roman" w:cs="Times New Roman"/>
          <w:color w:val="000000"/>
        </w:rPr>
        <w:t>) regularly adjusted and retightened at the dentist’s. And interventions are based entirely upon the estimate of dentists and involve a great deal of trial and error, which can lead to too many visits to the dentist’s.</w:t>
      </w:r>
    </w:p>
    <w:p w14:paraId="7F525ADB" w14:textId="77777777" w:rsidR="00550C41" w:rsidRDefault="00000000">
      <w:pPr>
        <w:spacing w:line="360" w:lineRule="auto"/>
        <w:ind w:firstLine="420"/>
        <w:jc w:val="left"/>
        <w:textAlignment w:val="center"/>
        <w:rPr>
          <w:color w:val="000000"/>
        </w:rPr>
      </w:pPr>
      <w:r>
        <w:rPr>
          <w:rFonts w:eastAsia="Times New Roman" w:cs="Times New Roman"/>
          <w:color w:val="000000"/>
        </w:rPr>
        <w:t>Professor Erleben and his team created a computer model that creates accurate 3D simulations (</w:t>
      </w:r>
      <w:r>
        <w:rPr>
          <w:rFonts w:ascii="宋体" w:hAnsi="宋体"/>
          <w:color w:val="000000"/>
        </w:rPr>
        <w:t>模拟</w:t>
      </w:r>
      <w:r>
        <w:rPr>
          <w:rFonts w:eastAsia="Times New Roman" w:cs="Times New Roman"/>
          <w:color w:val="000000"/>
        </w:rPr>
        <w:t xml:space="preserve">) of an individual patient’s jaw, which dentists can use to predict how sets of braces should be designed to best straighten a patient’s teeth and plan the best possible treatment. To create these simulations, the computer model was used to map sets of human teeth after getting detailed CT images of teeth and the small, fine structures between the jawbone and the teeth. This type of precise digital simulation is referred to as a digital twin, a virtual model that lives in the cloud. </w:t>
      </w:r>
    </w:p>
    <w:p w14:paraId="15747EAB"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The virtual model can answer what’s happening in the real world, and do so instantly. For example, one can ask what would happen if you pushed on one tooth and get answers with regards to where it would move and how it would affect other teeth. The model also helps to predict the post treatment effect, achieve “visualization” of treatment, and facilitate patients to understand the plan of straightening their teeth. What’s more, it has enabled more flexible and convenient digital medical follow-up services. </w:t>
      </w:r>
    </w:p>
    <w:p w14:paraId="312C2A62" w14:textId="77777777" w:rsidR="00550C41" w:rsidRDefault="00000000">
      <w:pPr>
        <w:spacing w:line="360" w:lineRule="auto"/>
        <w:ind w:firstLine="420"/>
        <w:jc w:val="left"/>
        <w:textAlignment w:val="center"/>
        <w:rPr>
          <w:color w:val="000000"/>
        </w:rPr>
      </w:pPr>
      <w:r>
        <w:rPr>
          <w:rFonts w:eastAsia="Times New Roman" w:cs="Times New Roman"/>
          <w:color w:val="000000"/>
        </w:rPr>
        <w:t>The area of research that uses digital twins is relatively new. “However, we need to set up a sufficiently big database if digital twins are to really take root and benefit the healthcare industry,” Erleben said, “In the future, the virtual model can be used to plan, design and improve, and can therefore be used to operate companies, robots, factories and used much more in the energy, healthcare and other fields.”</w:t>
      </w:r>
    </w:p>
    <w:p w14:paraId="0662B74A" w14:textId="77777777" w:rsidR="00550C41" w:rsidRDefault="00000000">
      <w:pPr>
        <w:spacing w:line="360" w:lineRule="auto"/>
        <w:jc w:val="left"/>
        <w:textAlignment w:val="center"/>
        <w:rPr>
          <w:color w:val="000000"/>
        </w:rPr>
      </w:pPr>
      <w:r>
        <w:rPr>
          <w:color w:val="000000"/>
        </w:rPr>
        <w:t xml:space="preserve">12. </w:t>
      </w:r>
      <w:r>
        <w:rPr>
          <w:rFonts w:eastAsia="Times New Roman" w:cs="Times New Roman"/>
          <w:color w:val="000000"/>
        </w:rPr>
        <w:t>What is Paragraph 1 mainly about?</w:t>
      </w:r>
    </w:p>
    <w:p w14:paraId="141E4284" w14:textId="77777777" w:rsidR="00550C4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The professional integrity of dentists.</w:t>
      </w:r>
      <w:r>
        <w:rPr>
          <w:color w:val="000000"/>
        </w:rPr>
        <w:tab/>
        <w:t xml:space="preserve">B. </w:t>
      </w:r>
      <w:r>
        <w:rPr>
          <w:rFonts w:eastAsia="Times New Roman" w:cs="Times New Roman"/>
          <w:color w:val="000000"/>
        </w:rPr>
        <w:t>The current state of dental treatment.</w:t>
      </w:r>
    </w:p>
    <w:p w14:paraId="67EA7102" w14:textId="77777777" w:rsidR="00550C4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 procedure of retightening braces.</w:t>
      </w:r>
      <w:r>
        <w:rPr>
          <w:color w:val="000000"/>
        </w:rPr>
        <w:tab/>
        <w:t xml:space="preserve">D. </w:t>
      </w:r>
      <w:r>
        <w:rPr>
          <w:rFonts w:eastAsia="Times New Roman" w:cs="Times New Roman"/>
          <w:color w:val="000000"/>
        </w:rPr>
        <w:t>The intervention of modern technology.</w:t>
      </w:r>
    </w:p>
    <w:p w14:paraId="27FE3644" w14:textId="77777777" w:rsidR="00550C41" w:rsidRDefault="00000000">
      <w:pPr>
        <w:spacing w:line="360" w:lineRule="auto"/>
        <w:jc w:val="left"/>
        <w:textAlignment w:val="center"/>
        <w:rPr>
          <w:color w:val="000000"/>
        </w:rPr>
      </w:pPr>
      <w:r>
        <w:rPr>
          <w:color w:val="000000"/>
        </w:rPr>
        <w:t xml:space="preserve">13. </w:t>
      </w:r>
      <w:r>
        <w:rPr>
          <w:rFonts w:eastAsia="Times New Roman" w:cs="Times New Roman"/>
          <w:color w:val="000000"/>
        </w:rPr>
        <w:t>Which was the first step in creating 3D simulations?</w:t>
      </w:r>
    </w:p>
    <w:p w14:paraId="5E748EB1" w14:textId="77777777" w:rsidR="00550C41" w:rsidRDefault="00000000">
      <w:pPr>
        <w:tabs>
          <w:tab w:val="left" w:pos="4873"/>
        </w:tabs>
        <w:spacing w:line="360" w:lineRule="auto"/>
        <w:jc w:val="left"/>
        <w:textAlignment w:val="center"/>
        <w:rPr>
          <w:color w:val="000000"/>
        </w:rPr>
      </w:pPr>
      <w:r>
        <w:rPr>
          <w:color w:val="000000"/>
        </w:rPr>
        <w:t>A</w:t>
      </w:r>
      <w:r>
        <w:rPr>
          <w:noProof/>
          <w:color w:val="000000"/>
          <w:position w:val="-22"/>
        </w:rPr>
        <w:drawing>
          <wp:inline distT="0" distB="0" distL="0" distR="0" wp14:anchorId="75F2D302" wp14:editId="7F95DC66">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Predicting treatment effect.</w:t>
      </w:r>
      <w:r>
        <w:rPr>
          <w:color w:val="000000"/>
        </w:rPr>
        <w:tab/>
        <w:t xml:space="preserve">B. </w:t>
      </w:r>
      <w:r>
        <w:rPr>
          <w:rFonts w:eastAsia="Times New Roman" w:cs="Times New Roman"/>
          <w:color w:val="000000"/>
        </w:rPr>
        <w:t>Designing a computer model.</w:t>
      </w:r>
    </w:p>
    <w:p w14:paraId="3892FAC9" w14:textId="77777777" w:rsidR="00550C41" w:rsidRDefault="00000000">
      <w:pPr>
        <w:tabs>
          <w:tab w:val="left" w:pos="4873"/>
        </w:tabs>
        <w:spacing w:line="360" w:lineRule="auto"/>
        <w:jc w:val="left"/>
        <w:textAlignment w:val="center"/>
        <w:rPr>
          <w:color w:val="000000"/>
        </w:rPr>
      </w:pPr>
      <w:r>
        <w:rPr>
          <w:color w:val="000000"/>
        </w:rPr>
        <w:t>C</w:t>
      </w:r>
      <w:r>
        <w:rPr>
          <w:noProof/>
          <w:color w:val="000000"/>
          <w:position w:val="-22"/>
        </w:rPr>
        <w:drawing>
          <wp:inline distT="0" distB="0" distL="0" distR="0" wp14:anchorId="33352BD1" wp14:editId="19DEC705">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Drawing the shape of a mouth.</w:t>
      </w:r>
      <w:r>
        <w:rPr>
          <w:color w:val="000000"/>
        </w:rPr>
        <w:tab/>
        <w:t xml:space="preserve">D. </w:t>
      </w:r>
      <w:r>
        <w:rPr>
          <w:rFonts w:eastAsia="Times New Roman" w:cs="Times New Roman"/>
          <w:color w:val="000000"/>
        </w:rPr>
        <w:t>Obtaining the details of teeth.</w:t>
      </w:r>
    </w:p>
    <w:p w14:paraId="79ABCCBB" w14:textId="77777777" w:rsidR="00550C41" w:rsidRDefault="00000000">
      <w:pPr>
        <w:spacing w:line="360" w:lineRule="auto"/>
        <w:jc w:val="left"/>
        <w:textAlignment w:val="center"/>
        <w:rPr>
          <w:color w:val="000000"/>
        </w:rPr>
      </w:pPr>
      <w:r>
        <w:rPr>
          <w:color w:val="000000"/>
        </w:rPr>
        <w:t xml:space="preserve">14. </w:t>
      </w:r>
      <w:r>
        <w:rPr>
          <w:rFonts w:eastAsia="Times New Roman" w:cs="Times New Roman"/>
          <w:color w:val="000000"/>
        </w:rPr>
        <w:t>What is Professor Erleben’s attitude towards digital twins?</w:t>
      </w:r>
    </w:p>
    <w:p w14:paraId="4EDA085C"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Doubtful.</w:t>
      </w:r>
      <w:r>
        <w:rPr>
          <w:color w:val="000000"/>
        </w:rPr>
        <w:tab/>
        <w:t xml:space="preserve">B. </w:t>
      </w:r>
      <w:r>
        <w:rPr>
          <w:rFonts w:eastAsia="Times New Roman" w:cs="Times New Roman"/>
          <w:color w:val="000000"/>
        </w:rPr>
        <w:t>Curious.</w:t>
      </w:r>
      <w:r>
        <w:rPr>
          <w:color w:val="000000"/>
        </w:rPr>
        <w:tab/>
        <w:t xml:space="preserve">C. </w:t>
      </w:r>
      <w:r>
        <w:rPr>
          <w:rFonts w:eastAsia="Times New Roman" w:cs="Times New Roman"/>
          <w:color w:val="000000"/>
        </w:rPr>
        <w:t>Favorable.</w:t>
      </w:r>
      <w:r>
        <w:rPr>
          <w:color w:val="000000"/>
        </w:rPr>
        <w:tab/>
        <w:t xml:space="preserve">D. </w:t>
      </w:r>
      <w:r>
        <w:rPr>
          <w:rFonts w:eastAsia="Times New Roman" w:cs="Times New Roman"/>
          <w:color w:val="000000"/>
        </w:rPr>
        <w:t>Dismissive.</w:t>
      </w:r>
    </w:p>
    <w:p w14:paraId="1D7F96F4" w14:textId="77777777" w:rsidR="00550C41" w:rsidRDefault="00000000">
      <w:pPr>
        <w:spacing w:line="360" w:lineRule="auto"/>
        <w:jc w:val="left"/>
        <w:textAlignment w:val="center"/>
        <w:rPr>
          <w:color w:val="000000"/>
        </w:rPr>
      </w:pPr>
      <w:r>
        <w:rPr>
          <w:color w:val="000000"/>
        </w:rPr>
        <w:t xml:space="preserve">15. </w:t>
      </w:r>
      <w:r>
        <w:rPr>
          <w:rFonts w:eastAsia="Times New Roman" w:cs="Times New Roman"/>
          <w:color w:val="000000"/>
        </w:rPr>
        <w:t>What can be a suitable title for the text?</w:t>
      </w:r>
    </w:p>
    <w:p w14:paraId="42CEC6D6" w14:textId="77777777" w:rsidR="00550C4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Why digital twins make a hit</w:t>
      </w:r>
      <w:r>
        <w:rPr>
          <w:color w:val="000000"/>
        </w:rPr>
        <w:tab/>
        <w:t xml:space="preserve">B. </w:t>
      </w:r>
      <w:r>
        <w:rPr>
          <w:rFonts w:eastAsia="Times New Roman" w:cs="Times New Roman"/>
          <w:color w:val="000000"/>
        </w:rPr>
        <w:t>Where virtual treatment goes</w:t>
      </w:r>
    </w:p>
    <w:p w14:paraId="11AEE26D" w14:textId="77777777" w:rsidR="00550C4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What trouble dentists encounter</w:t>
      </w:r>
      <w:r>
        <w:rPr>
          <w:color w:val="000000"/>
        </w:rPr>
        <w:tab/>
        <w:t xml:space="preserve">D. </w:t>
      </w:r>
      <w:r>
        <w:rPr>
          <w:rFonts w:eastAsia="Times New Roman" w:cs="Times New Roman"/>
          <w:color w:val="000000"/>
        </w:rPr>
        <w:t>How a virtual model aids dentists</w:t>
      </w:r>
    </w:p>
    <w:p w14:paraId="7D312B89" w14:textId="77777777" w:rsidR="00550C41" w:rsidRDefault="00000000">
      <w:pPr>
        <w:spacing w:line="360" w:lineRule="auto"/>
        <w:jc w:val="left"/>
        <w:textAlignment w:val="center"/>
        <w:rPr>
          <w:color w:val="000000"/>
        </w:rPr>
      </w:pPr>
      <w:r>
        <w:rPr>
          <w:rFonts w:ascii="宋体" w:hAnsi="宋体"/>
          <w:b/>
          <w:color w:val="000000"/>
          <w:sz w:val="24"/>
        </w:rPr>
        <w:t>第二节（共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2. 5</w:t>
      </w:r>
      <w:r>
        <w:rPr>
          <w:rFonts w:ascii="宋体" w:hAnsi="宋体"/>
          <w:b/>
          <w:color w:val="000000"/>
          <w:sz w:val="24"/>
        </w:rPr>
        <w:t>分，满分</w:t>
      </w:r>
      <w:r>
        <w:rPr>
          <w:rFonts w:eastAsia="Times New Roman" w:cs="Times New Roman"/>
          <w:b/>
          <w:color w:val="000000"/>
          <w:sz w:val="24"/>
        </w:rPr>
        <w:t>12. 5</w:t>
      </w:r>
      <w:r>
        <w:rPr>
          <w:rFonts w:ascii="宋体" w:hAnsi="宋体"/>
          <w:b/>
          <w:color w:val="000000"/>
          <w:sz w:val="24"/>
        </w:rPr>
        <w:t>分）</w:t>
      </w:r>
    </w:p>
    <w:p w14:paraId="626032F5" w14:textId="77777777" w:rsidR="00550C41" w:rsidRDefault="00000000">
      <w:pPr>
        <w:spacing w:line="360" w:lineRule="auto"/>
        <w:jc w:val="left"/>
        <w:textAlignment w:val="center"/>
        <w:rPr>
          <w:color w:val="000000"/>
        </w:rPr>
      </w:pPr>
      <w:r>
        <w:rPr>
          <w:rFonts w:ascii="宋体" w:hAnsi="宋体"/>
          <w:b/>
          <w:color w:val="000000"/>
          <w:sz w:val="24"/>
        </w:rPr>
        <w:t>根据短文内容，从短文后的选项中选出能填入空白处的最佳选项。选项中有两项为多余选项。</w:t>
      </w:r>
    </w:p>
    <w:p w14:paraId="1F8FDB84"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Yoga has been around for roughly 5, 000 years but it is more popular today than ever. An estimated 300 million people play yoga worldwide. Experts say its accessibility and the fact that you can practice it anywhere are big reasons why. </w:t>
      </w:r>
      <w:r>
        <w:rPr>
          <w:color w:val="000000"/>
          <w:u w:val="single"/>
        </w:rPr>
        <w:t>___16___</w:t>
      </w:r>
      <w:r>
        <w:rPr>
          <w:rFonts w:eastAsia="Times New Roman" w:cs="Times New Roman"/>
          <w:color w:val="000000"/>
        </w:rPr>
        <w:t xml:space="preserve"> </w:t>
      </w:r>
    </w:p>
    <w:p w14:paraId="6CE509C1"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Yoga can improve your posture and balance, strengthen bones and muscles and keep your back and joints healthy. </w:t>
      </w:r>
      <w:r>
        <w:rPr>
          <w:color w:val="000000"/>
          <w:u w:val="single"/>
        </w:rPr>
        <w:t>___17___</w:t>
      </w:r>
      <w:r>
        <w:rPr>
          <w:rFonts w:eastAsia="Times New Roman" w:cs="Times New Roman"/>
          <w:color w:val="000000"/>
        </w:rPr>
        <w:t xml:space="preserve"> Downward-facing dog can help relieve back pain while plank (</w:t>
      </w:r>
      <w:r>
        <w:rPr>
          <w:rFonts w:ascii="宋体" w:hAnsi="宋体"/>
          <w:color w:val="000000"/>
        </w:rPr>
        <w:t>平板</w:t>
      </w:r>
      <w:r>
        <w:rPr>
          <w:rFonts w:eastAsia="Times New Roman" w:cs="Times New Roman"/>
          <w:color w:val="000000"/>
        </w:rPr>
        <w:t xml:space="preserve">) pose is good for building a strong core and upper body. Typically the final position of a yoga class is ideally done for at least five minutes. </w:t>
      </w:r>
      <w:r>
        <w:rPr>
          <w:color w:val="000000"/>
          <w:u w:val="single"/>
        </w:rPr>
        <w:t>___18___</w:t>
      </w:r>
      <w:r>
        <w:rPr>
          <w:rFonts w:eastAsia="Times New Roman" w:cs="Times New Roman"/>
          <w:color w:val="000000"/>
        </w:rPr>
        <w:t xml:space="preserve"> After that, you and your classmates usually acknowledge each other with a greeting: Namaste. </w:t>
      </w:r>
    </w:p>
    <w:p w14:paraId="29B410CC"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Many people adopt yoga as a form of exercise. </w:t>
      </w:r>
      <w:r>
        <w:rPr>
          <w:color w:val="000000"/>
          <w:u w:val="single"/>
        </w:rPr>
        <w:t>___19___</w:t>
      </w:r>
      <w:r>
        <w:rPr>
          <w:rFonts w:eastAsia="Times New Roman" w:cs="Times New Roman"/>
          <w:color w:val="000000"/>
        </w:rPr>
        <w:t xml:space="preserve"> As recorded in the Yoga Sutras, a classic yoga text, the philosophy of yoga is based on the idea that the mind, body and spirit are one. The practice of yoga consists of not only physical postures but also moral guidelines, breathing techniques, and self-awareness, helping reduce anxiety and improve focus. It is an approach to health and well-being that aims to bring balance and harmony to all aspects of life. </w:t>
      </w:r>
    </w:p>
    <w:p w14:paraId="7BF53A4C" w14:textId="77777777" w:rsidR="00550C41" w:rsidRDefault="00000000">
      <w:pPr>
        <w:spacing w:line="360" w:lineRule="auto"/>
        <w:ind w:firstLine="420"/>
        <w:jc w:val="left"/>
        <w:textAlignment w:val="center"/>
        <w:rPr>
          <w:color w:val="000000"/>
        </w:rPr>
      </w:pPr>
      <w:r>
        <w:rPr>
          <w:color w:val="000000"/>
          <w:u w:val="single"/>
        </w:rPr>
        <w:t>___20___</w:t>
      </w:r>
      <w:r>
        <w:rPr>
          <w:rFonts w:eastAsia="Times New Roman" w:cs="Times New Roman"/>
          <w:color w:val="000000"/>
        </w:rPr>
        <w:t xml:space="preserve"> However, a 13-year U. S. study found that between 2001 and 2014, almost30, 000 individuals went to the emergency room with a yoga-related injury. Overstretching tends to be the most common issue, but serious injuries-although rare-can happen even to advanced coaches.</w:t>
      </w:r>
    </w:p>
    <w:p w14:paraId="09CA6DCC" w14:textId="77777777" w:rsidR="00550C41" w:rsidRDefault="00000000">
      <w:pPr>
        <w:spacing w:line="360" w:lineRule="auto"/>
        <w:jc w:val="left"/>
        <w:textAlignment w:val="center"/>
        <w:rPr>
          <w:color w:val="000000"/>
        </w:rPr>
      </w:pPr>
      <w:r>
        <w:rPr>
          <w:color w:val="000000"/>
        </w:rPr>
        <w:t xml:space="preserve">A. </w:t>
      </w:r>
      <w:r>
        <w:rPr>
          <w:rFonts w:eastAsia="Times New Roman" w:cs="Times New Roman"/>
          <w:color w:val="000000"/>
        </w:rPr>
        <w:t>Different poses offer different benefits.</w:t>
      </w:r>
    </w:p>
    <w:p w14:paraId="35E2EC13" w14:textId="77777777" w:rsidR="00550C41" w:rsidRDefault="00000000">
      <w:pPr>
        <w:spacing w:line="360" w:lineRule="auto"/>
        <w:jc w:val="left"/>
        <w:textAlignment w:val="center"/>
        <w:rPr>
          <w:color w:val="000000"/>
        </w:rPr>
      </w:pPr>
      <w:r>
        <w:rPr>
          <w:color w:val="000000"/>
        </w:rPr>
        <w:t xml:space="preserve">B. </w:t>
      </w:r>
      <w:r>
        <w:rPr>
          <w:rFonts w:eastAsia="Times New Roman" w:cs="Times New Roman"/>
          <w:color w:val="000000"/>
        </w:rPr>
        <w:t>The detailed advantages are as follows.</w:t>
      </w:r>
    </w:p>
    <w:p w14:paraId="5D875AE2" w14:textId="77777777" w:rsidR="00550C41" w:rsidRDefault="00000000">
      <w:pPr>
        <w:spacing w:line="360" w:lineRule="auto"/>
        <w:jc w:val="left"/>
        <w:textAlignment w:val="center"/>
        <w:rPr>
          <w:color w:val="000000"/>
        </w:rPr>
      </w:pPr>
      <w:r>
        <w:rPr>
          <w:color w:val="000000"/>
        </w:rPr>
        <w:t xml:space="preserve">C. </w:t>
      </w:r>
      <w:r>
        <w:rPr>
          <w:rFonts w:eastAsia="Times New Roman" w:cs="Times New Roman"/>
          <w:color w:val="000000"/>
        </w:rPr>
        <w:t>Actually, yoga is a way of life at its roots.</w:t>
      </w:r>
    </w:p>
    <w:p w14:paraId="2CB682F8" w14:textId="77777777" w:rsidR="00550C41" w:rsidRDefault="00000000">
      <w:pPr>
        <w:spacing w:line="360" w:lineRule="auto"/>
        <w:jc w:val="left"/>
        <w:textAlignment w:val="center"/>
        <w:rPr>
          <w:color w:val="000000"/>
        </w:rPr>
      </w:pPr>
      <w:r>
        <w:rPr>
          <w:color w:val="000000"/>
        </w:rPr>
        <w:t xml:space="preserve">D. </w:t>
      </w:r>
      <w:r>
        <w:rPr>
          <w:rFonts w:eastAsia="Times New Roman" w:cs="Times New Roman"/>
          <w:color w:val="000000"/>
        </w:rPr>
        <w:t>This exercise is said to strengthen your body.</w:t>
      </w:r>
    </w:p>
    <w:p w14:paraId="70CB2906" w14:textId="77777777" w:rsidR="00550C41" w:rsidRDefault="00000000">
      <w:pPr>
        <w:spacing w:line="360" w:lineRule="auto"/>
        <w:jc w:val="left"/>
        <w:textAlignment w:val="center"/>
        <w:rPr>
          <w:color w:val="000000"/>
        </w:rPr>
      </w:pPr>
      <w:r>
        <w:rPr>
          <w:color w:val="000000"/>
        </w:rPr>
        <w:t xml:space="preserve">E. </w:t>
      </w:r>
      <w:r>
        <w:rPr>
          <w:rFonts w:eastAsia="Times New Roman" w:cs="Times New Roman"/>
          <w:color w:val="000000"/>
        </w:rPr>
        <w:t>Yoga seems unlikely to send you to the hospital.</w:t>
      </w:r>
    </w:p>
    <w:p w14:paraId="3CF1CF94" w14:textId="77777777" w:rsidR="00550C41" w:rsidRDefault="00000000">
      <w:pPr>
        <w:spacing w:line="360" w:lineRule="auto"/>
        <w:jc w:val="left"/>
        <w:textAlignment w:val="center"/>
        <w:rPr>
          <w:color w:val="000000"/>
        </w:rPr>
      </w:pPr>
      <w:r>
        <w:rPr>
          <w:color w:val="000000"/>
        </w:rPr>
        <w:t xml:space="preserve">F. </w:t>
      </w:r>
      <w:r>
        <w:rPr>
          <w:rFonts w:eastAsia="Times New Roman" w:cs="Times New Roman"/>
          <w:color w:val="000000"/>
        </w:rPr>
        <w:t>A lot of studies have been carried out about yoga.</w:t>
      </w:r>
    </w:p>
    <w:p w14:paraId="23B5391C" w14:textId="77777777" w:rsidR="00550C41" w:rsidRDefault="00000000">
      <w:pPr>
        <w:spacing w:line="360" w:lineRule="auto"/>
        <w:jc w:val="left"/>
        <w:textAlignment w:val="center"/>
        <w:rPr>
          <w:color w:val="000000"/>
        </w:rPr>
      </w:pPr>
      <w:r>
        <w:rPr>
          <w:color w:val="000000"/>
        </w:rPr>
        <w:t xml:space="preserve">G. </w:t>
      </w:r>
      <w:r>
        <w:rPr>
          <w:rFonts w:eastAsia="Times New Roman" w:cs="Times New Roman"/>
          <w:color w:val="000000"/>
        </w:rPr>
        <w:t>The aim of this pose is to settle your mind and body.</w:t>
      </w:r>
    </w:p>
    <w:p w14:paraId="7A5CA090" w14:textId="77777777" w:rsidR="00550C41" w:rsidRDefault="00000000">
      <w:pPr>
        <w:spacing w:line="360" w:lineRule="auto"/>
        <w:jc w:val="left"/>
        <w:textAlignment w:val="center"/>
        <w:rPr>
          <w:color w:val="000000"/>
        </w:rPr>
      </w:pPr>
      <w:r>
        <w:rPr>
          <w:rFonts w:ascii="宋体" w:hAnsi="宋体"/>
          <w:b/>
          <w:color w:val="000000"/>
          <w:sz w:val="24"/>
        </w:rPr>
        <w:t>第二部分</w:t>
      </w:r>
      <w:r>
        <w:rPr>
          <w:rFonts w:eastAsia="Times New Roman" w:cs="Times New Roman"/>
          <w:b/>
          <w:color w:val="000000"/>
          <w:sz w:val="24"/>
        </w:rPr>
        <w:t xml:space="preserve">  </w:t>
      </w:r>
      <w:r>
        <w:rPr>
          <w:rFonts w:ascii="宋体" w:hAnsi="宋体"/>
          <w:b/>
          <w:color w:val="000000"/>
          <w:sz w:val="24"/>
        </w:rPr>
        <w:t>语言运用（共两节，满分</w:t>
      </w:r>
      <w:r>
        <w:rPr>
          <w:rFonts w:eastAsia="Times New Roman" w:cs="Times New Roman"/>
          <w:b/>
          <w:color w:val="000000"/>
          <w:sz w:val="24"/>
        </w:rPr>
        <w:t>30</w:t>
      </w:r>
      <w:r>
        <w:rPr>
          <w:rFonts w:ascii="宋体" w:hAnsi="宋体"/>
          <w:b/>
          <w:color w:val="000000"/>
          <w:sz w:val="24"/>
        </w:rPr>
        <w:t>分）</w:t>
      </w:r>
    </w:p>
    <w:p w14:paraId="4E88B9C2" w14:textId="77777777" w:rsidR="00550C41" w:rsidRDefault="00000000">
      <w:pPr>
        <w:spacing w:line="360" w:lineRule="auto"/>
        <w:jc w:val="left"/>
        <w:textAlignment w:val="center"/>
        <w:rPr>
          <w:color w:val="000000"/>
        </w:rPr>
      </w:pPr>
      <w:r>
        <w:rPr>
          <w:rFonts w:ascii="宋体" w:hAnsi="宋体"/>
          <w:b/>
          <w:color w:val="000000"/>
          <w:sz w:val="24"/>
        </w:rPr>
        <w:t>第一节（共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6E4B34A5" w14:textId="77777777" w:rsidR="00550C41" w:rsidRDefault="00000000">
      <w:pPr>
        <w:spacing w:line="360" w:lineRule="auto"/>
        <w:jc w:val="left"/>
        <w:textAlignment w:val="center"/>
        <w:rPr>
          <w:color w:val="000000"/>
        </w:rPr>
      </w:pPr>
      <w:r>
        <w:rPr>
          <w:rFonts w:ascii="宋体" w:hAnsi="宋体"/>
          <w:b/>
          <w:color w:val="000000"/>
          <w:sz w:val="24"/>
        </w:rPr>
        <w:t>阅读下面短文，从每题所给的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四个选项选出可以填入空白处的最佳选项。</w:t>
      </w:r>
    </w:p>
    <w:p w14:paraId="562F90BB" w14:textId="77777777" w:rsidR="00550C41" w:rsidRDefault="00000000">
      <w:pPr>
        <w:spacing w:line="360" w:lineRule="auto"/>
        <w:ind w:firstLine="420"/>
        <w:jc w:val="left"/>
        <w:textAlignment w:val="center"/>
        <w:rPr>
          <w:color w:val="000000"/>
        </w:rPr>
      </w:pPr>
      <w:r>
        <w:rPr>
          <w:rFonts w:eastAsia="Times New Roman" w:cs="Times New Roman"/>
          <w:color w:val="000000"/>
        </w:rPr>
        <w:t>Orange chicken, salt and pepper chips, fried rice...</w:t>
      </w:r>
      <w:r>
        <w:rPr>
          <w:color w:val="000000"/>
        </w:rPr>
        <w:t xml:space="preserve"> </w:t>
      </w:r>
      <w:r>
        <w:rPr>
          <w:rFonts w:eastAsia="Times New Roman" w:cs="Times New Roman"/>
          <w:color w:val="000000"/>
        </w:rPr>
        <w:t xml:space="preserve">Max Burns lists several typical Western-style Chinese dishes that </w:t>
      </w:r>
      <w:r>
        <w:rPr>
          <w:color w:val="000000"/>
          <w:u w:val="single"/>
        </w:rPr>
        <w:t>___21___</w:t>
      </w:r>
      <w:r>
        <w:rPr>
          <w:rFonts w:eastAsia="Times New Roman" w:cs="Times New Roman"/>
          <w:color w:val="000000"/>
        </w:rPr>
        <w:t xml:space="preserve"> him. For Burns who spent his childhood in China, those cuisines are far from </w:t>
      </w:r>
      <w:r>
        <w:rPr>
          <w:color w:val="000000"/>
          <w:u w:val="single"/>
        </w:rPr>
        <w:t>___22___</w:t>
      </w:r>
      <w:r>
        <w:rPr>
          <w:rFonts w:eastAsia="Times New Roman" w:cs="Times New Roman"/>
          <w:color w:val="000000"/>
        </w:rPr>
        <w:t xml:space="preserve">. They are invented to satisfy Western preferences. </w:t>
      </w:r>
    </w:p>
    <w:p w14:paraId="79D03A42"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Actually, many Westerners regard that particular type of </w:t>
      </w:r>
      <w:r>
        <w:rPr>
          <w:color w:val="000000"/>
          <w:u w:val="single"/>
        </w:rPr>
        <w:t>___23___</w:t>
      </w:r>
      <w:r>
        <w:rPr>
          <w:rFonts w:eastAsia="Times New Roman" w:cs="Times New Roman"/>
          <w:color w:val="000000"/>
        </w:rPr>
        <w:t xml:space="preserve"> as the whole of Chinese cuisine. The average Westerners are not as </w:t>
      </w:r>
      <w:r>
        <w:rPr>
          <w:color w:val="000000"/>
          <w:u w:val="single"/>
        </w:rPr>
        <w:t>___24___</w:t>
      </w:r>
      <w:r>
        <w:rPr>
          <w:rFonts w:eastAsia="Times New Roman" w:cs="Times New Roman"/>
          <w:color w:val="000000"/>
        </w:rPr>
        <w:t xml:space="preserve"> and educated as they could be. That is why he tries to show Chinese food by vlogging (</w:t>
      </w:r>
      <w:r>
        <w:rPr>
          <w:rFonts w:ascii="宋体" w:hAnsi="宋体"/>
          <w:color w:val="000000"/>
        </w:rPr>
        <w:t>视频博客</w:t>
      </w:r>
      <w:r>
        <w:rPr>
          <w:rFonts w:eastAsia="Times New Roman" w:cs="Times New Roman"/>
          <w:color w:val="000000"/>
        </w:rPr>
        <w:t xml:space="preserve">) about </w:t>
      </w:r>
      <w:r>
        <w:rPr>
          <w:color w:val="000000"/>
          <w:u w:val="single"/>
        </w:rPr>
        <w:t>___25___</w:t>
      </w:r>
      <w:r>
        <w:rPr>
          <w:rFonts w:eastAsia="Times New Roman" w:cs="Times New Roman"/>
          <w:color w:val="000000"/>
        </w:rPr>
        <w:t xml:space="preserve"> Chinese dishes at home. </w:t>
      </w:r>
    </w:p>
    <w:p w14:paraId="4457FE7F"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The food adventure has helped Burns grow into an </w:t>
      </w:r>
      <w:r>
        <w:rPr>
          <w:color w:val="000000"/>
          <w:u w:val="single"/>
        </w:rPr>
        <w:t>___26___</w:t>
      </w:r>
      <w:r>
        <w:rPr>
          <w:rFonts w:eastAsia="Times New Roman" w:cs="Times New Roman"/>
          <w:color w:val="000000"/>
        </w:rPr>
        <w:t xml:space="preserve"> with over three million subscribers worldwide today and helped </w:t>
      </w:r>
      <w:r>
        <w:rPr>
          <w:color w:val="000000"/>
          <w:u w:val="single"/>
        </w:rPr>
        <w:t>___27___</w:t>
      </w:r>
      <w:r>
        <w:rPr>
          <w:rFonts w:eastAsia="Times New Roman" w:cs="Times New Roman"/>
          <w:color w:val="000000"/>
        </w:rPr>
        <w:t xml:space="preserve"> some people’s ideas about Chinese food. His friends told him they were shocked by the </w:t>
      </w:r>
      <w:r>
        <w:rPr>
          <w:color w:val="000000"/>
          <w:u w:val="single"/>
        </w:rPr>
        <w:t>___28___</w:t>
      </w:r>
      <w:r>
        <w:rPr>
          <w:rFonts w:eastAsia="Times New Roman" w:cs="Times New Roman"/>
          <w:color w:val="000000"/>
        </w:rPr>
        <w:t xml:space="preserve"> of Chinese cuisine and it took them a long time to figure out categories of Chinese cuisine. </w:t>
      </w:r>
    </w:p>
    <w:p w14:paraId="7ECB262D"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 </w:t>
      </w:r>
      <w:r>
        <w:rPr>
          <w:color w:val="000000"/>
          <w:u w:val="single"/>
        </w:rPr>
        <w:t>___29___</w:t>
      </w:r>
      <w:r>
        <w:rPr>
          <w:rFonts w:eastAsia="Times New Roman" w:cs="Times New Roman"/>
          <w:color w:val="000000"/>
        </w:rPr>
        <w:t>, when Burns first started vlogging in 2016 after returning to England, cooking Chinese food at home was a then “</w:t>
      </w:r>
      <w:r>
        <w:rPr>
          <w:color w:val="000000"/>
          <w:u w:val="single"/>
        </w:rPr>
        <w:t>____30____</w:t>
      </w:r>
      <w:r>
        <w:rPr>
          <w:rFonts w:eastAsia="Times New Roman" w:cs="Times New Roman"/>
          <w:color w:val="000000"/>
        </w:rPr>
        <w:t xml:space="preserve"> idea”, because he was never into cooking. At the time, the </w:t>
      </w:r>
      <w:r>
        <w:rPr>
          <w:color w:val="000000"/>
          <w:u w:val="single"/>
        </w:rPr>
        <w:t>____31____</w:t>
      </w:r>
      <w:r>
        <w:rPr>
          <w:rFonts w:eastAsia="Times New Roman" w:cs="Times New Roman"/>
          <w:color w:val="000000"/>
        </w:rPr>
        <w:t xml:space="preserve"> centered more on explaining aspects of Chinese culture. However, during COVID-19 when Burns couldn’t </w:t>
      </w:r>
      <w:r>
        <w:rPr>
          <w:color w:val="000000"/>
          <w:u w:val="single"/>
        </w:rPr>
        <w:t>____32____</w:t>
      </w:r>
      <w:r>
        <w:rPr>
          <w:rFonts w:eastAsia="Times New Roman" w:cs="Times New Roman"/>
          <w:color w:val="000000"/>
        </w:rPr>
        <w:t xml:space="preserve"> outside, he had to learn to cook. “Then I instantly fell in love,” he </w:t>
      </w:r>
      <w:r>
        <w:rPr>
          <w:color w:val="000000"/>
          <w:u w:val="single"/>
        </w:rPr>
        <w:t>____33____</w:t>
      </w:r>
      <w:r>
        <w:rPr>
          <w:rFonts w:eastAsia="Times New Roman" w:cs="Times New Roman"/>
          <w:color w:val="000000"/>
        </w:rPr>
        <w:t>. “The more I learned about Chinese cooking, the more I got into it.”</w:t>
      </w:r>
    </w:p>
    <w:p w14:paraId="52847698"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The cooking journey also serves to maintain his </w:t>
      </w:r>
      <w:r>
        <w:rPr>
          <w:color w:val="000000"/>
          <w:u w:val="single"/>
        </w:rPr>
        <w:t>____34____</w:t>
      </w:r>
      <w:r>
        <w:rPr>
          <w:rFonts w:eastAsia="Times New Roman" w:cs="Times New Roman"/>
          <w:color w:val="000000"/>
        </w:rPr>
        <w:t xml:space="preserve"> with China, even though he has left China for years. Burns </w:t>
      </w:r>
      <w:r>
        <w:rPr>
          <w:color w:val="000000"/>
          <w:u w:val="single"/>
        </w:rPr>
        <w:t>____35____</w:t>
      </w:r>
      <w:r>
        <w:rPr>
          <w:rFonts w:eastAsia="Times New Roman" w:cs="Times New Roman"/>
          <w:color w:val="000000"/>
        </w:rPr>
        <w:t xml:space="preserve"> the experiences of living in China, enabling him to teach about Chinese cuisine and build a cross-cultural bridge between the East and the West.</w:t>
      </w:r>
    </w:p>
    <w:p w14:paraId="3EC694F0"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21. A. </w:t>
      </w:r>
      <w:r>
        <w:rPr>
          <w:rFonts w:eastAsia="Times New Roman" w:cs="Times New Roman"/>
          <w:color w:val="000000"/>
        </w:rPr>
        <w:t>attract</w:t>
      </w:r>
      <w:r>
        <w:rPr>
          <w:color w:val="000000"/>
        </w:rPr>
        <w:tab/>
        <w:t xml:space="preserve">B. </w:t>
      </w:r>
      <w:r>
        <w:rPr>
          <w:rFonts w:eastAsia="Times New Roman" w:cs="Times New Roman"/>
          <w:color w:val="000000"/>
        </w:rPr>
        <w:t>disappoint</w:t>
      </w:r>
      <w:r>
        <w:rPr>
          <w:color w:val="000000"/>
        </w:rPr>
        <w:tab/>
        <w:t xml:space="preserve">C. </w:t>
      </w:r>
      <w:r>
        <w:rPr>
          <w:rFonts w:eastAsia="Times New Roman" w:cs="Times New Roman"/>
          <w:color w:val="000000"/>
        </w:rPr>
        <w:t>puzzle</w:t>
      </w:r>
      <w:r>
        <w:rPr>
          <w:color w:val="000000"/>
        </w:rPr>
        <w:tab/>
        <w:t xml:space="preserve">D. </w:t>
      </w:r>
      <w:r>
        <w:rPr>
          <w:rFonts w:eastAsia="Times New Roman" w:cs="Times New Roman"/>
          <w:color w:val="000000"/>
        </w:rPr>
        <w:t>scare</w:t>
      </w:r>
    </w:p>
    <w:p w14:paraId="634C8E5B"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22. A. </w:t>
      </w:r>
      <w:r>
        <w:rPr>
          <w:rFonts w:eastAsia="Times New Roman" w:cs="Times New Roman"/>
          <w:color w:val="000000"/>
        </w:rPr>
        <w:t>nutritious</w:t>
      </w:r>
      <w:r>
        <w:rPr>
          <w:color w:val="000000"/>
        </w:rPr>
        <w:tab/>
        <w:t xml:space="preserve">B. </w:t>
      </w:r>
      <w:r>
        <w:rPr>
          <w:rFonts w:eastAsia="Times New Roman" w:cs="Times New Roman"/>
          <w:color w:val="000000"/>
        </w:rPr>
        <w:t>simple</w:t>
      </w:r>
      <w:r>
        <w:rPr>
          <w:color w:val="000000"/>
        </w:rPr>
        <w:tab/>
        <w:t xml:space="preserve">C. </w:t>
      </w:r>
      <w:r>
        <w:rPr>
          <w:rFonts w:eastAsia="Times New Roman" w:cs="Times New Roman"/>
          <w:color w:val="000000"/>
        </w:rPr>
        <w:t>genuine</w:t>
      </w:r>
      <w:r>
        <w:rPr>
          <w:color w:val="000000"/>
        </w:rPr>
        <w:tab/>
        <w:t xml:space="preserve">D. </w:t>
      </w:r>
      <w:r>
        <w:rPr>
          <w:rFonts w:eastAsia="Times New Roman" w:cs="Times New Roman"/>
          <w:color w:val="000000"/>
        </w:rPr>
        <w:t>organic</w:t>
      </w:r>
    </w:p>
    <w:p w14:paraId="0AFE2ABA"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23. A. </w:t>
      </w:r>
      <w:r>
        <w:rPr>
          <w:rFonts w:eastAsia="Times New Roman" w:cs="Times New Roman"/>
          <w:color w:val="000000"/>
        </w:rPr>
        <w:t>material</w:t>
      </w:r>
      <w:r>
        <w:rPr>
          <w:color w:val="000000"/>
        </w:rPr>
        <w:tab/>
        <w:t xml:space="preserve">B. </w:t>
      </w:r>
      <w:r>
        <w:rPr>
          <w:rFonts w:eastAsia="Times New Roman" w:cs="Times New Roman"/>
          <w:color w:val="000000"/>
        </w:rPr>
        <w:t>dessert</w:t>
      </w:r>
      <w:r>
        <w:rPr>
          <w:color w:val="000000"/>
        </w:rPr>
        <w:tab/>
        <w:t xml:space="preserve">C. </w:t>
      </w:r>
      <w:r>
        <w:rPr>
          <w:rFonts w:eastAsia="Times New Roman" w:cs="Times New Roman"/>
          <w:color w:val="000000"/>
        </w:rPr>
        <w:t>restaurant</w:t>
      </w:r>
      <w:r>
        <w:rPr>
          <w:color w:val="000000"/>
        </w:rPr>
        <w:tab/>
        <w:t xml:space="preserve">D. </w:t>
      </w:r>
      <w:r>
        <w:rPr>
          <w:rFonts w:eastAsia="Times New Roman" w:cs="Times New Roman"/>
          <w:color w:val="000000"/>
        </w:rPr>
        <w:t>fare</w:t>
      </w:r>
    </w:p>
    <w:p w14:paraId="53B9EA1A"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24. A. </w:t>
      </w:r>
      <w:r>
        <w:rPr>
          <w:rFonts w:eastAsia="Times New Roman" w:cs="Times New Roman"/>
          <w:color w:val="000000"/>
        </w:rPr>
        <w:t>motivated</w:t>
      </w:r>
      <w:r>
        <w:rPr>
          <w:color w:val="000000"/>
        </w:rPr>
        <w:tab/>
        <w:t xml:space="preserve">B. </w:t>
      </w:r>
      <w:r>
        <w:rPr>
          <w:rFonts w:eastAsia="Times New Roman" w:cs="Times New Roman"/>
          <w:color w:val="000000"/>
        </w:rPr>
        <w:t>treated</w:t>
      </w:r>
      <w:r>
        <w:rPr>
          <w:color w:val="000000"/>
        </w:rPr>
        <w:tab/>
        <w:t xml:space="preserve">C. </w:t>
      </w:r>
      <w:r>
        <w:rPr>
          <w:rFonts w:eastAsia="Times New Roman" w:cs="Times New Roman"/>
          <w:color w:val="000000"/>
        </w:rPr>
        <w:t>informed</w:t>
      </w:r>
      <w:r>
        <w:rPr>
          <w:color w:val="000000"/>
        </w:rPr>
        <w:tab/>
        <w:t xml:space="preserve">D. </w:t>
      </w:r>
      <w:r>
        <w:rPr>
          <w:rFonts w:eastAsia="Times New Roman" w:cs="Times New Roman"/>
          <w:color w:val="000000"/>
        </w:rPr>
        <w:t>recognized</w:t>
      </w:r>
    </w:p>
    <w:p w14:paraId="1E56BAB1"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25. A. </w:t>
      </w:r>
      <w:r>
        <w:rPr>
          <w:rFonts w:eastAsia="Times New Roman" w:cs="Times New Roman"/>
          <w:color w:val="000000"/>
        </w:rPr>
        <w:t>making</w:t>
      </w:r>
      <w:r>
        <w:rPr>
          <w:color w:val="000000"/>
        </w:rPr>
        <w:tab/>
        <w:t xml:space="preserve">B. </w:t>
      </w:r>
      <w:r>
        <w:rPr>
          <w:rFonts w:eastAsia="Times New Roman" w:cs="Times New Roman"/>
          <w:color w:val="000000"/>
        </w:rPr>
        <w:t>ordering</w:t>
      </w:r>
      <w:r>
        <w:rPr>
          <w:color w:val="000000"/>
        </w:rPr>
        <w:tab/>
        <w:t xml:space="preserve">C. </w:t>
      </w:r>
      <w:r>
        <w:rPr>
          <w:rFonts w:eastAsia="Times New Roman" w:cs="Times New Roman"/>
          <w:color w:val="000000"/>
        </w:rPr>
        <w:t>serving</w:t>
      </w:r>
      <w:r>
        <w:rPr>
          <w:color w:val="000000"/>
        </w:rPr>
        <w:tab/>
        <w:t xml:space="preserve">D. </w:t>
      </w:r>
      <w:r>
        <w:rPr>
          <w:rFonts w:eastAsia="Times New Roman" w:cs="Times New Roman"/>
          <w:color w:val="000000"/>
        </w:rPr>
        <w:t>ranking</w:t>
      </w:r>
    </w:p>
    <w:p w14:paraId="0044EA94"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26. A. </w:t>
      </w:r>
      <w:r>
        <w:rPr>
          <w:rFonts w:eastAsia="Times New Roman" w:cs="Times New Roman"/>
          <w:color w:val="000000"/>
        </w:rPr>
        <w:t>influencer</w:t>
      </w:r>
      <w:r>
        <w:rPr>
          <w:color w:val="000000"/>
        </w:rPr>
        <w:tab/>
        <w:t xml:space="preserve">B. </w:t>
      </w:r>
      <w:r>
        <w:rPr>
          <w:rFonts w:eastAsia="Times New Roman" w:cs="Times New Roman"/>
          <w:color w:val="000000"/>
        </w:rPr>
        <w:t>amateur</w:t>
      </w:r>
      <w:r>
        <w:rPr>
          <w:color w:val="000000"/>
        </w:rPr>
        <w:tab/>
        <w:t xml:space="preserve">C. </w:t>
      </w:r>
      <w:r>
        <w:rPr>
          <w:rFonts w:eastAsia="Times New Roman" w:cs="Times New Roman"/>
          <w:color w:val="000000"/>
        </w:rPr>
        <w:t>employer</w:t>
      </w:r>
      <w:r>
        <w:rPr>
          <w:color w:val="000000"/>
        </w:rPr>
        <w:tab/>
        <w:t xml:space="preserve">D. </w:t>
      </w:r>
      <w:r>
        <w:rPr>
          <w:rFonts w:eastAsia="Times New Roman" w:cs="Times New Roman"/>
          <w:color w:val="000000"/>
        </w:rPr>
        <w:t>organizer</w:t>
      </w:r>
    </w:p>
    <w:p w14:paraId="6EE7CDCF"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27. A. </w:t>
      </w:r>
      <w:r>
        <w:rPr>
          <w:rFonts w:eastAsia="Times New Roman" w:cs="Times New Roman"/>
          <w:color w:val="000000"/>
        </w:rPr>
        <w:t>consider</w:t>
      </w:r>
      <w:r>
        <w:rPr>
          <w:color w:val="000000"/>
        </w:rPr>
        <w:tab/>
        <w:t xml:space="preserve">B. </w:t>
      </w:r>
      <w:r>
        <w:rPr>
          <w:rFonts w:eastAsia="Times New Roman" w:cs="Times New Roman"/>
          <w:color w:val="000000"/>
        </w:rPr>
        <w:t>assess</w:t>
      </w:r>
      <w:r>
        <w:rPr>
          <w:color w:val="000000"/>
        </w:rPr>
        <w:tab/>
        <w:t xml:space="preserve">C. </w:t>
      </w:r>
      <w:r>
        <w:rPr>
          <w:rFonts w:eastAsia="Times New Roman" w:cs="Times New Roman"/>
          <w:color w:val="000000"/>
        </w:rPr>
        <w:t>overlook</w:t>
      </w:r>
      <w:r>
        <w:rPr>
          <w:color w:val="000000"/>
        </w:rPr>
        <w:tab/>
        <w:t xml:space="preserve">D. </w:t>
      </w:r>
      <w:r>
        <w:rPr>
          <w:rFonts w:eastAsia="Times New Roman" w:cs="Times New Roman"/>
          <w:color w:val="000000"/>
        </w:rPr>
        <w:t>shift</w:t>
      </w:r>
    </w:p>
    <w:p w14:paraId="4DCF782F"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28. A. </w:t>
      </w:r>
      <w:r>
        <w:rPr>
          <w:rFonts w:eastAsia="Times New Roman" w:cs="Times New Roman"/>
          <w:color w:val="000000"/>
        </w:rPr>
        <w:t>diversity</w:t>
      </w:r>
      <w:r>
        <w:rPr>
          <w:color w:val="000000"/>
        </w:rPr>
        <w:tab/>
        <w:t xml:space="preserve">B. </w:t>
      </w:r>
      <w:r>
        <w:rPr>
          <w:rFonts w:eastAsia="Times New Roman" w:cs="Times New Roman"/>
          <w:color w:val="000000"/>
        </w:rPr>
        <w:t>significance</w:t>
      </w:r>
      <w:r>
        <w:rPr>
          <w:color w:val="000000"/>
        </w:rPr>
        <w:tab/>
        <w:t xml:space="preserve">C. </w:t>
      </w:r>
      <w:r>
        <w:rPr>
          <w:rFonts w:eastAsia="Times New Roman" w:cs="Times New Roman"/>
          <w:color w:val="000000"/>
        </w:rPr>
        <w:t>popularity</w:t>
      </w:r>
      <w:r>
        <w:rPr>
          <w:color w:val="000000"/>
        </w:rPr>
        <w:tab/>
        <w:t xml:space="preserve">D. </w:t>
      </w:r>
      <w:r>
        <w:rPr>
          <w:rFonts w:eastAsia="Times New Roman" w:cs="Times New Roman"/>
          <w:color w:val="000000"/>
        </w:rPr>
        <w:t>impact</w:t>
      </w:r>
    </w:p>
    <w:p w14:paraId="2B428036"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29. A. </w:t>
      </w:r>
      <w:r>
        <w:rPr>
          <w:rFonts w:eastAsia="Times New Roman" w:cs="Times New Roman"/>
          <w:color w:val="000000"/>
        </w:rPr>
        <w:t>Consequently</w:t>
      </w:r>
      <w:r>
        <w:rPr>
          <w:color w:val="000000"/>
        </w:rPr>
        <w:tab/>
        <w:t xml:space="preserve">B. </w:t>
      </w:r>
      <w:r>
        <w:rPr>
          <w:rFonts w:eastAsia="Times New Roman" w:cs="Times New Roman"/>
          <w:color w:val="000000"/>
        </w:rPr>
        <w:t>Interestingly</w:t>
      </w:r>
      <w:r>
        <w:rPr>
          <w:color w:val="000000"/>
        </w:rPr>
        <w:tab/>
        <w:t xml:space="preserve">C. </w:t>
      </w:r>
      <w:r>
        <w:rPr>
          <w:rFonts w:eastAsia="Times New Roman" w:cs="Times New Roman"/>
          <w:color w:val="000000"/>
        </w:rPr>
        <w:t>Ultimately</w:t>
      </w:r>
      <w:r>
        <w:rPr>
          <w:color w:val="000000"/>
        </w:rPr>
        <w:tab/>
        <w:t xml:space="preserve">D. </w:t>
      </w:r>
      <w:r>
        <w:rPr>
          <w:rFonts w:eastAsia="Times New Roman" w:cs="Times New Roman"/>
          <w:color w:val="000000"/>
        </w:rPr>
        <w:t>Obviously</w:t>
      </w:r>
    </w:p>
    <w:p w14:paraId="313D68FE"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30. A. </w:t>
      </w:r>
      <w:r>
        <w:rPr>
          <w:rFonts w:eastAsia="Times New Roman" w:cs="Times New Roman"/>
          <w:color w:val="000000"/>
        </w:rPr>
        <w:t>negative</w:t>
      </w:r>
      <w:r>
        <w:rPr>
          <w:color w:val="000000"/>
        </w:rPr>
        <w:tab/>
        <w:t xml:space="preserve">B. </w:t>
      </w:r>
      <w:r>
        <w:rPr>
          <w:rFonts w:eastAsia="Times New Roman" w:cs="Times New Roman"/>
          <w:color w:val="000000"/>
        </w:rPr>
        <w:t>practical</w:t>
      </w:r>
      <w:r>
        <w:rPr>
          <w:color w:val="000000"/>
        </w:rPr>
        <w:tab/>
        <w:t xml:space="preserve">C. </w:t>
      </w:r>
      <w:r>
        <w:rPr>
          <w:rFonts w:eastAsia="Times New Roman" w:cs="Times New Roman"/>
          <w:color w:val="000000"/>
        </w:rPr>
        <w:t>stupid</w:t>
      </w:r>
      <w:r>
        <w:rPr>
          <w:color w:val="000000"/>
        </w:rPr>
        <w:tab/>
        <w:t xml:space="preserve">D. </w:t>
      </w:r>
      <w:r>
        <w:rPr>
          <w:rFonts w:eastAsia="Times New Roman" w:cs="Times New Roman"/>
          <w:color w:val="000000"/>
        </w:rPr>
        <w:t>brilliant</w:t>
      </w:r>
    </w:p>
    <w:p w14:paraId="1BF195CB"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31. A. </w:t>
      </w:r>
      <w:r>
        <w:rPr>
          <w:rFonts w:eastAsia="Times New Roman" w:cs="Times New Roman"/>
          <w:color w:val="000000"/>
        </w:rPr>
        <w:t>courses</w:t>
      </w:r>
      <w:r>
        <w:rPr>
          <w:color w:val="000000"/>
        </w:rPr>
        <w:tab/>
        <w:t xml:space="preserve">B. </w:t>
      </w:r>
      <w:r>
        <w:rPr>
          <w:rFonts w:eastAsia="Times New Roman" w:cs="Times New Roman"/>
          <w:color w:val="000000"/>
        </w:rPr>
        <w:t>surveys</w:t>
      </w:r>
      <w:r>
        <w:rPr>
          <w:color w:val="000000"/>
        </w:rPr>
        <w:tab/>
        <w:t xml:space="preserve">C. </w:t>
      </w:r>
      <w:r>
        <w:rPr>
          <w:rFonts w:eastAsia="Times New Roman" w:cs="Times New Roman"/>
          <w:color w:val="000000"/>
        </w:rPr>
        <w:t>tests</w:t>
      </w:r>
      <w:r>
        <w:rPr>
          <w:color w:val="000000"/>
        </w:rPr>
        <w:tab/>
        <w:t xml:space="preserve">D. </w:t>
      </w:r>
      <w:r>
        <w:rPr>
          <w:rFonts w:eastAsia="Times New Roman" w:cs="Times New Roman"/>
          <w:color w:val="000000"/>
        </w:rPr>
        <w:t>videos</w:t>
      </w:r>
    </w:p>
    <w:p w14:paraId="1E0C4518"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32. A. </w:t>
      </w:r>
      <w:r>
        <w:rPr>
          <w:rFonts w:eastAsia="Times New Roman" w:cs="Times New Roman"/>
          <w:color w:val="000000"/>
        </w:rPr>
        <w:t>dine</w:t>
      </w:r>
      <w:r>
        <w:rPr>
          <w:color w:val="000000"/>
        </w:rPr>
        <w:tab/>
        <w:t xml:space="preserve">B. </w:t>
      </w:r>
      <w:r>
        <w:rPr>
          <w:rFonts w:eastAsia="Times New Roman" w:cs="Times New Roman"/>
          <w:color w:val="000000"/>
        </w:rPr>
        <w:t>film</w:t>
      </w:r>
      <w:r>
        <w:rPr>
          <w:color w:val="000000"/>
        </w:rPr>
        <w:tab/>
        <w:t xml:space="preserve">C. </w:t>
      </w:r>
      <w:r>
        <w:rPr>
          <w:rFonts w:eastAsia="Times New Roman" w:cs="Times New Roman"/>
          <w:color w:val="000000"/>
        </w:rPr>
        <w:t>exercise</w:t>
      </w:r>
      <w:r>
        <w:rPr>
          <w:color w:val="000000"/>
        </w:rPr>
        <w:tab/>
        <w:t xml:space="preserve">D. </w:t>
      </w:r>
      <w:r>
        <w:rPr>
          <w:rFonts w:eastAsia="Times New Roman" w:cs="Times New Roman"/>
          <w:color w:val="000000"/>
        </w:rPr>
        <w:t>work</w:t>
      </w:r>
    </w:p>
    <w:p w14:paraId="57C373F9"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33. A. </w:t>
      </w:r>
      <w:r>
        <w:rPr>
          <w:rFonts w:eastAsia="Times New Roman" w:cs="Times New Roman"/>
          <w:color w:val="000000"/>
        </w:rPr>
        <w:t>defends</w:t>
      </w:r>
      <w:r>
        <w:rPr>
          <w:color w:val="000000"/>
        </w:rPr>
        <w:tab/>
        <w:t xml:space="preserve">B. </w:t>
      </w:r>
      <w:r>
        <w:rPr>
          <w:rFonts w:eastAsia="Times New Roman" w:cs="Times New Roman"/>
          <w:color w:val="000000"/>
        </w:rPr>
        <w:t>recalls</w:t>
      </w:r>
      <w:r>
        <w:rPr>
          <w:color w:val="000000"/>
        </w:rPr>
        <w:tab/>
        <w:t xml:space="preserve">C. </w:t>
      </w:r>
      <w:r>
        <w:rPr>
          <w:rFonts w:eastAsia="Times New Roman" w:cs="Times New Roman"/>
          <w:color w:val="000000"/>
        </w:rPr>
        <w:t>comments</w:t>
      </w:r>
      <w:r>
        <w:rPr>
          <w:color w:val="000000"/>
        </w:rPr>
        <w:tab/>
        <w:t xml:space="preserve">D. </w:t>
      </w:r>
      <w:r>
        <w:rPr>
          <w:rFonts w:eastAsia="Times New Roman" w:cs="Times New Roman"/>
          <w:color w:val="000000"/>
        </w:rPr>
        <w:t>responds</w:t>
      </w:r>
    </w:p>
    <w:p w14:paraId="0044F186"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34. A. </w:t>
      </w:r>
      <w:r>
        <w:rPr>
          <w:rFonts w:eastAsia="Times New Roman" w:cs="Times New Roman"/>
          <w:color w:val="000000"/>
        </w:rPr>
        <w:t>business</w:t>
      </w:r>
      <w:r>
        <w:rPr>
          <w:color w:val="000000"/>
        </w:rPr>
        <w:tab/>
        <w:t xml:space="preserve">B. </w:t>
      </w:r>
      <w:r>
        <w:rPr>
          <w:rFonts w:eastAsia="Times New Roman" w:cs="Times New Roman"/>
          <w:color w:val="000000"/>
        </w:rPr>
        <w:t>argument</w:t>
      </w:r>
      <w:r>
        <w:rPr>
          <w:color w:val="000000"/>
        </w:rPr>
        <w:tab/>
        <w:t xml:space="preserve">C. </w:t>
      </w:r>
      <w:r>
        <w:rPr>
          <w:rFonts w:eastAsia="Times New Roman" w:cs="Times New Roman"/>
          <w:color w:val="000000"/>
        </w:rPr>
        <w:t>difference</w:t>
      </w:r>
      <w:r>
        <w:rPr>
          <w:color w:val="000000"/>
        </w:rPr>
        <w:tab/>
        <w:t xml:space="preserve">D. </w:t>
      </w:r>
      <w:r>
        <w:rPr>
          <w:rFonts w:eastAsia="Times New Roman" w:cs="Times New Roman"/>
          <w:color w:val="000000"/>
        </w:rPr>
        <w:t>connection</w:t>
      </w:r>
    </w:p>
    <w:p w14:paraId="6FF261E4" w14:textId="77777777" w:rsidR="00550C41" w:rsidRDefault="00000000">
      <w:pPr>
        <w:tabs>
          <w:tab w:val="left" w:pos="2436"/>
          <w:tab w:val="left" w:pos="4873"/>
          <w:tab w:val="left" w:pos="7309"/>
        </w:tabs>
        <w:spacing w:line="360" w:lineRule="auto"/>
        <w:jc w:val="left"/>
        <w:textAlignment w:val="center"/>
        <w:rPr>
          <w:color w:val="000000"/>
        </w:rPr>
      </w:pPr>
      <w:r>
        <w:rPr>
          <w:color w:val="000000"/>
        </w:rPr>
        <w:t xml:space="preserve">35. A. </w:t>
      </w:r>
      <w:r>
        <w:rPr>
          <w:rFonts w:eastAsia="Times New Roman" w:cs="Times New Roman"/>
          <w:color w:val="000000"/>
        </w:rPr>
        <w:t>imagines</w:t>
      </w:r>
      <w:r>
        <w:rPr>
          <w:color w:val="000000"/>
        </w:rPr>
        <w:tab/>
        <w:t xml:space="preserve">B. </w:t>
      </w:r>
      <w:r>
        <w:rPr>
          <w:rFonts w:eastAsia="Times New Roman" w:cs="Times New Roman"/>
          <w:color w:val="000000"/>
        </w:rPr>
        <w:t>evaluates</w:t>
      </w:r>
      <w:r>
        <w:rPr>
          <w:color w:val="000000"/>
        </w:rPr>
        <w:tab/>
        <w:t xml:space="preserve">C. </w:t>
      </w:r>
      <w:r>
        <w:rPr>
          <w:rFonts w:eastAsia="Times New Roman" w:cs="Times New Roman"/>
          <w:color w:val="000000"/>
        </w:rPr>
        <w:t>appreciates</w:t>
      </w:r>
      <w:r>
        <w:rPr>
          <w:color w:val="000000"/>
        </w:rPr>
        <w:tab/>
        <w:t xml:space="preserve">D. </w:t>
      </w:r>
      <w:r>
        <w:rPr>
          <w:rFonts w:eastAsia="Times New Roman" w:cs="Times New Roman"/>
          <w:color w:val="000000"/>
        </w:rPr>
        <w:t>describes</w:t>
      </w:r>
    </w:p>
    <w:p w14:paraId="40A25B38" w14:textId="77777777" w:rsidR="00550C41" w:rsidRDefault="00000000">
      <w:pPr>
        <w:spacing w:line="360" w:lineRule="auto"/>
        <w:jc w:val="left"/>
        <w:textAlignment w:val="center"/>
        <w:rPr>
          <w:color w:val="000000"/>
        </w:rPr>
      </w:pPr>
      <w:r>
        <w:rPr>
          <w:rFonts w:ascii="宋体" w:hAnsi="宋体"/>
          <w:b/>
          <w:color w:val="000000"/>
          <w:sz w:val="24"/>
        </w:rPr>
        <w:t>第二节（共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1. 5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2F925115" w14:textId="77777777" w:rsidR="00550C41" w:rsidRDefault="00000000">
      <w:pPr>
        <w:spacing w:line="360" w:lineRule="auto"/>
        <w:jc w:val="left"/>
        <w:textAlignment w:val="center"/>
        <w:rPr>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14:paraId="1B3D4F06" w14:textId="77777777" w:rsidR="00550C41" w:rsidRDefault="00000000">
      <w:pPr>
        <w:spacing w:line="360" w:lineRule="auto"/>
        <w:ind w:firstLine="420"/>
        <w:jc w:val="left"/>
        <w:textAlignment w:val="center"/>
        <w:rPr>
          <w:color w:val="000000"/>
        </w:rPr>
      </w:pPr>
      <w:r>
        <w:rPr>
          <w:rFonts w:eastAsia="Times New Roman" w:cs="Times New Roman"/>
          <w:color w:val="000000"/>
        </w:rPr>
        <w:t>When we think of the Silk Road</w:t>
      </w:r>
      <w:r>
        <w:rPr>
          <w:rFonts w:eastAsia="Times New Roman" w:cs="Times New Roman"/>
          <w:noProof/>
          <w:color w:val="000000"/>
          <w:position w:val="-22"/>
        </w:rPr>
        <w:drawing>
          <wp:inline distT="0" distB="0" distL="0" distR="0" wp14:anchorId="1285D958" wp14:editId="33EFC63B">
            <wp:extent cx="5080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the first thing that appears in people’s minds is trade. However, trade isn’t just limited to goods </w:t>
      </w:r>
      <w:r>
        <w:rPr>
          <w:color w:val="000000"/>
          <w:u w:val="single"/>
        </w:rPr>
        <w:t>___36___</w:t>
      </w:r>
      <w:r>
        <w:rPr>
          <w:rFonts w:eastAsia="Times New Roman" w:cs="Times New Roman"/>
          <w:color w:val="000000"/>
        </w:rPr>
        <w:t xml:space="preserve"> includes culture. </w:t>
      </w:r>
    </w:p>
    <w:p w14:paraId="1A0D5C18"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Since ancient times, strong connections between the Chinese and the Turkish people </w:t>
      </w:r>
      <w:r>
        <w:rPr>
          <w:color w:val="000000"/>
          <w:u w:val="single"/>
        </w:rPr>
        <w:t>___37___</w:t>
      </w:r>
      <w:r>
        <w:rPr>
          <w:rFonts w:eastAsia="Times New Roman" w:cs="Times New Roman"/>
          <w:color w:val="000000"/>
        </w:rPr>
        <w:t xml:space="preserve"> (build) by cultural exchange along the Silk Road. Some historians believe Karagoz, Turkish traditional shadow puppetry (</w:t>
      </w:r>
      <w:r>
        <w:rPr>
          <w:rFonts w:ascii="宋体" w:hAnsi="宋体"/>
          <w:color w:val="000000"/>
        </w:rPr>
        <w:t>皮影</w:t>
      </w:r>
      <w:r>
        <w:rPr>
          <w:rFonts w:eastAsia="Times New Roman" w:cs="Times New Roman"/>
          <w:color w:val="000000"/>
        </w:rPr>
        <w:t xml:space="preserve">) , drew </w:t>
      </w:r>
      <w:r>
        <w:rPr>
          <w:color w:val="000000"/>
          <w:u w:val="single"/>
        </w:rPr>
        <w:t>___38___</w:t>
      </w:r>
      <w:r>
        <w:rPr>
          <w:rFonts w:eastAsia="Times New Roman" w:cs="Times New Roman"/>
          <w:color w:val="000000"/>
        </w:rPr>
        <w:t xml:space="preserve"> (inspire) from Chinese shadow puppetry art. Karagoz originally </w:t>
      </w:r>
      <w:r>
        <w:rPr>
          <w:color w:val="000000"/>
          <w:u w:val="single"/>
        </w:rPr>
        <w:t>___39___</w:t>
      </w:r>
      <w:r>
        <w:rPr>
          <w:rFonts w:eastAsia="Times New Roman" w:cs="Times New Roman"/>
          <w:color w:val="000000"/>
        </w:rPr>
        <w:t xml:space="preserve"> (find) its place in Bursa, a city in northwestern Turkey, and it first rose to popularity in the 16th century. </w:t>
      </w:r>
    </w:p>
    <w:p w14:paraId="0D92C011"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Karagoz is a dramatic form of storytelling </w:t>
      </w:r>
      <w:r>
        <w:rPr>
          <w:color w:val="000000"/>
          <w:u w:val="single"/>
        </w:rPr>
        <w:t>___40___</w:t>
      </w:r>
      <w:r>
        <w:rPr>
          <w:rFonts w:eastAsia="Times New Roman" w:cs="Times New Roman"/>
          <w:color w:val="000000"/>
        </w:rPr>
        <w:t xml:space="preserve"> shadows are projected onto a white screen, with a multitasking performer </w:t>
      </w:r>
      <w:r>
        <w:rPr>
          <w:color w:val="000000"/>
          <w:u w:val="single"/>
        </w:rPr>
        <w:t>___41___</w:t>
      </w:r>
      <w:r>
        <w:rPr>
          <w:rFonts w:eastAsia="Times New Roman" w:cs="Times New Roman"/>
          <w:color w:val="000000"/>
        </w:rPr>
        <w:t xml:space="preserve"> (sing) the tunes and words of the story and the lead puppeteer controlling the movement of the puppets. The performances </w:t>
      </w:r>
      <w:r>
        <w:rPr>
          <w:color w:val="000000"/>
          <w:u w:val="single"/>
        </w:rPr>
        <w:t>___42___</w:t>
      </w:r>
      <w:r>
        <w:rPr>
          <w:rFonts w:eastAsia="Times New Roman" w:cs="Times New Roman"/>
          <w:color w:val="000000"/>
        </w:rPr>
        <w:t xml:space="preserve"> (main) center around social events and public criticism, whose primary objective is </w:t>
      </w:r>
      <w:r>
        <w:rPr>
          <w:color w:val="000000"/>
          <w:u w:val="single"/>
        </w:rPr>
        <w:t>___43___</w:t>
      </w:r>
      <w:r>
        <w:rPr>
          <w:rFonts w:eastAsia="Times New Roman" w:cs="Times New Roman"/>
          <w:color w:val="000000"/>
        </w:rPr>
        <w:t xml:space="preserve"> (educate) people via entertainment. </w:t>
      </w:r>
    </w:p>
    <w:p w14:paraId="51DEFA42"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The tradition’s popularity in Turkey is credited </w:t>
      </w:r>
      <w:r>
        <w:rPr>
          <w:color w:val="000000"/>
          <w:u w:val="single"/>
        </w:rPr>
        <w:t>___44___</w:t>
      </w:r>
      <w:r>
        <w:rPr>
          <w:rFonts w:eastAsia="Times New Roman" w:cs="Times New Roman"/>
          <w:color w:val="000000"/>
        </w:rPr>
        <w:t xml:space="preserve"> people’s sense of nostalgia (</w:t>
      </w:r>
      <w:r>
        <w:rPr>
          <w:rFonts w:ascii="宋体" w:hAnsi="宋体"/>
          <w:color w:val="000000"/>
        </w:rPr>
        <w:t>怀旧</w:t>
      </w:r>
      <w:r>
        <w:rPr>
          <w:rFonts w:eastAsia="Times New Roman" w:cs="Times New Roman"/>
          <w:color w:val="000000"/>
        </w:rPr>
        <w:t xml:space="preserve">) . Historically, Karagoz performances served as </w:t>
      </w:r>
      <w:r>
        <w:rPr>
          <w:color w:val="000000"/>
          <w:u w:val="single"/>
        </w:rPr>
        <w:t>____45____</w:t>
      </w:r>
      <w:r>
        <w:rPr>
          <w:rFonts w:eastAsia="Times New Roman" w:cs="Times New Roman"/>
          <w:color w:val="000000"/>
        </w:rPr>
        <w:t xml:space="preserve"> educational tool for people of all classes. As society progresses, there is often a tendency to reconnect with the past.</w:t>
      </w:r>
    </w:p>
    <w:p w14:paraId="723384A6" w14:textId="77777777" w:rsidR="00550C41" w:rsidRDefault="00000000">
      <w:pPr>
        <w:spacing w:line="360" w:lineRule="auto"/>
        <w:jc w:val="left"/>
        <w:textAlignment w:val="center"/>
        <w:rPr>
          <w:color w:val="000000"/>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写作（共两节，满分</w:t>
      </w:r>
      <w:r>
        <w:rPr>
          <w:rFonts w:eastAsia="Times New Roman" w:cs="Times New Roman"/>
          <w:b/>
          <w:color w:val="000000"/>
          <w:sz w:val="24"/>
        </w:rPr>
        <w:t>40</w:t>
      </w:r>
      <w:r>
        <w:rPr>
          <w:rFonts w:ascii="宋体" w:hAnsi="宋体"/>
          <w:b/>
          <w:color w:val="000000"/>
          <w:sz w:val="24"/>
        </w:rPr>
        <w:t>分）</w:t>
      </w:r>
    </w:p>
    <w:p w14:paraId="3D74C9DE" w14:textId="77777777" w:rsidR="00550C41" w:rsidRDefault="00000000">
      <w:pPr>
        <w:spacing w:line="360" w:lineRule="auto"/>
        <w:jc w:val="left"/>
        <w:textAlignment w:val="center"/>
        <w:rPr>
          <w:color w:val="000000"/>
        </w:rPr>
      </w:pPr>
      <w:r>
        <w:rPr>
          <w:rFonts w:ascii="宋体" w:hAnsi="宋体"/>
          <w:b/>
          <w:color w:val="000000"/>
          <w:sz w:val="24"/>
        </w:rPr>
        <w:t>第一节（满分</w:t>
      </w:r>
      <w:r>
        <w:rPr>
          <w:rFonts w:eastAsia="Times New Roman" w:cs="Times New Roman"/>
          <w:b/>
          <w:color w:val="000000"/>
          <w:sz w:val="24"/>
        </w:rPr>
        <w:t>15</w:t>
      </w:r>
      <w:r>
        <w:rPr>
          <w:rFonts w:ascii="宋体" w:hAnsi="宋体"/>
          <w:b/>
          <w:color w:val="000000"/>
          <w:sz w:val="24"/>
        </w:rPr>
        <w:t>分）</w:t>
      </w:r>
    </w:p>
    <w:p w14:paraId="44712356" w14:textId="77777777" w:rsidR="00550C41" w:rsidRDefault="00000000">
      <w:pPr>
        <w:spacing w:line="360" w:lineRule="auto"/>
        <w:jc w:val="left"/>
        <w:textAlignment w:val="center"/>
        <w:rPr>
          <w:color w:val="000000"/>
        </w:rPr>
      </w:pPr>
      <w:r>
        <w:rPr>
          <w:color w:val="000000"/>
        </w:rPr>
        <w:t xml:space="preserve">46. </w:t>
      </w:r>
      <w:r>
        <w:rPr>
          <w:rFonts w:ascii="宋体" w:hAnsi="宋体"/>
          <w:color w:val="000000"/>
        </w:rPr>
        <w:t>假定你是李华，你校英语话剧社拟举办英语话剧展演活动，请你写一篇开幕辞，内容包括：</w:t>
      </w:r>
    </w:p>
    <w:p w14:paraId="43658457" w14:textId="77777777" w:rsidR="00550C41" w:rsidRDefault="00000000">
      <w:pPr>
        <w:spacing w:line="360" w:lineRule="auto"/>
        <w:jc w:val="left"/>
        <w:textAlignment w:val="center"/>
        <w:rPr>
          <w:color w:val="000000"/>
        </w:rPr>
      </w:pPr>
      <w:r>
        <w:rPr>
          <w:rFonts w:eastAsia="Times New Roman" w:cs="Times New Roman"/>
          <w:color w:val="000000"/>
        </w:rPr>
        <w:t xml:space="preserve">1. </w:t>
      </w:r>
      <w:r>
        <w:rPr>
          <w:rFonts w:ascii="宋体" w:hAnsi="宋体"/>
          <w:color w:val="000000"/>
        </w:rPr>
        <w:t>表示欢迎；</w:t>
      </w:r>
    </w:p>
    <w:p w14:paraId="2892DF3D" w14:textId="77777777" w:rsidR="00550C41"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活动介绍。</w:t>
      </w:r>
    </w:p>
    <w:p w14:paraId="258AF4A3" w14:textId="77777777" w:rsidR="00550C41" w:rsidRDefault="00000000">
      <w:pPr>
        <w:spacing w:line="360" w:lineRule="auto"/>
        <w:jc w:val="left"/>
        <w:textAlignment w:val="center"/>
        <w:rPr>
          <w:color w:val="000000"/>
        </w:rPr>
      </w:pPr>
      <w:r>
        <w:rPr>
          <w:rFonts w:ascii="宋体" w:hAnsi="宋体"/>
          <w:color w:val="000000"/>
        </w:rPr>
        <w:t>注意：</w:t>
      </w:r>
    </w:p>
    <w:p w14:paraId="5ED7E402" w14:textId="77777777" w:rsidR="00550C41" w:rsidRDefault="00000000">
      <w:pPr>
        <w:spacing w:line="360" w:lineRule="auto"/>
        <w:jc w:val="left"/>
        <w:textAlignment w:val="center"/>
        <w:rPr>
          <w:color w:val="000000"/>
        </w:rPr>
      </w:pPr>
      <w:r>
        <w:rPr>
          <w:rFonts w:eastAsia="Times New Roman" w:cs="Times New Roman"/>
          <w:color w:val="000000"/>
        </w:rPr>
        <w:t xml:space="preserve">1. </w:t>
      </w:r>
      <w:r>
        <w:rPr>
          <w:rFonts w:ascii="宋体" w:hAnsi="宋体"/>
          <w:color w:val="000000"/>
        </w:rPr>
        <w:t>写作词数应为</w:t>
      </w:r>
      <w:r>
        <w:rPr>
          <w:rFonts w:eastAsia="Times New Roman" w:cs="Times New Roman"/>
          <w:color w:val="000000"/>
        </w:rPr>
        <w:t>80</w:t>
      </w:r>
      <w:r>
        <w:rPr>
          <w:rFonts w:ascii="宋体" w:hAnsi="宋体"/>
          <w:color w:val="000000"/>
        </w:rPr>
        <w:t>个左右；</w:t>
      </w:r>
    </w:p>
    <w:p w14:paraId="1B5315EB" w14:textId="77777777" w:rsidR="00550C41"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请按如下格式在答题卡的相应位置作答。</w:t>
      </w:r>
    </w:p>
    <w:p w14:paraId="5D7C8F24" w14:textId="77777777" w:rsidR="00550C41" w:rsidRDefault="00000000">
      <w:pPr>
        <w:spacing w:line="360" w:lineRule="auto"/>
        <w:jc w:val="left"/>
        <w:textAlignment w:val="center"/>
        <w:rPr>
          <w:color w:val="000000"/>
        </w:rPr>
      </w:pPr>
      <w:r>
        <w:rPr>
          <w:rFonts w:eastAsia="Times New Roman" w:cs="Times New Roman"/>
          <w:color w:val="000000"/>
        </w:rPr>
        <w:t xml:space="preserve">Dear teachers and fellow students, </w:t>
      </w:r>
    </w:p>
    <w:p w14:paraId="0E8C4FD1" w14:textId="77777777" w:rsidR="00550C41"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DEC271" w14:textId="77777777" w:rsidR="00550C41" w:rsidRDefault="00000000">
      <w:pPr>
        <w:spacing w:line="360" w:lineRule="auto"/>
        <w:jc w:val="left"/>
        <w:textAlignment w:val="center"/>
        <w:rPr>
          <w:color w:val="000000"/>
        </w:rPr>
      </w:pPr>
      <w:r>
        <w:rPr>
          <w:rFonts w:ascii="宋体" w:hAnsi="宋体"/>
          <w:b/>
          <w:color w:val="000000"/>
          <w:sz w:val="24"/>
        </w:rPr>
        <w:t>第二节（满分</w:t>
      </w:r>
      <w:r>
        <w:rPr>
          <w:rFonts w:eastAsia="Times New Roman" w:cs="Times New Roman"/>
          <w:b/>
          <w:color w:val="000000"/>
          <w:sz w:val="24"/>
        </w:rPr>
        <w:t>25</w:t>
      </w:r>
      <w:r>
        <w:rPr>
          <w:rFonts w:ascii="宋体" w:hAnsi="宋体"/>
          <w:b/>
          <w:color w:val="000000"/>
          <w:sz w:val="24"/>
        </w:rPr>
        <w:t>分）</w:t>
      </w:r>
    </w:p>
    <w:p w14:paraId="77D647C2" w14:textId="77777777" w:rsidR="00550C41" w:rsidRDefault="00000000">
      <w:pPr>
        <w:spacing w:line="360" w:lineRule="auto"/>
        <w:jc w:val="left"/>
        <w:textAlignment w:val="center"/>
        <w:rPr>
          <w:color w:val="000000"/>
        </w:rPr>
      </w:pPr>
      <w:r>
        <w:rPr>
          <w:color w:val="000000"/>
        </w:rPr>
        <w:t xml:space="preserve">47. </w:t>
      </w:r>
      <w:r>
        <w:rPr>
          <w:rFonts w:ascii="宋体" w:hAnsi="宋体"/>
          <w:color w:val="000000"/>
        </w:rPr>
        <w:t>阅读下面材料，根据其内容和所给段落开头语续写两段，使之构成一篇完整的短文。</w:t>
      </w:r>
    </w:p>
    <w:p w14:paraId="728BCE17"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Near daybreak the previous day, my friend Jess and I set out on a journey southwest from our snow-covered home in Ottawa, bound for Arizona, a warm place to escape the freezing winter. After loading our equipment and my dog Bailey into my old car, we drove along the freeway with the radio playing lively tunes. Bailey, comfortably sitting on the back seat, added to the joy of the moment. Life couldn't have felt more perfect. </w:t>
      </w:r>
    </w:p>
    <w:p w14:paraId="786E48DB"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As the miles accumulated behind us, by noon the following day, we pulled off at a rest area with spring-like temperatures. It was an ideal setting for a picnic-style break outside the car. After a refreshing walk, we ate salads and cheese with the sun shining brightly on us. However, the road called us, so unwillingly we headed for the car. </w:t>
      </w:r>
    </w:p>
    <w:p w14:paraId="39EDE72E"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Once the food was stored in the trunk, I opened the back door, throwing my keys onto the front seat, and settled Bailey on the back seat before shutting the door with force. However, as I reached for the driver's door handle, a sudden realization struck me. </w:t>
      </w:r>
    </w:p>
    <w:p w14:paraId="76CA9FA8" w14:textId="77777777" w:rsidR="00550C41" w:rsidRDefault="00000000">
      <w:pPr>
        <w:spacing w:line="360" w:lineRule="auto"/>
        <w:ind w:firstLine="420"/>
        <w:jc w:val="left"/>
        <w:textAlignment w:val="center"/>
        <w:rPr>
          <w:color w:val="000000"/>
        </w:rPr>
      </w:pPr>
      <w:r>
        <w:rPr>
          <w:rFonts w:eastAsia="Times New Roman" w:cs="Times New Roman"/>
          <w:color w:val="000000"/>
        </w:rPr>
        <w:t>“Oh, Jess, the door is locked.”</w:t>
      </w:r>
    </w:p>
    <w:p w14:paraId="565BE8F7"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“What do you mean 'locked'? How did that happen?” Jess questioned with concern. </w:t>
      </w:r>
    </w:p>
    <w:p w14:paraId="1F052C2A" w14:textId="77777777" w:rsidR="00550C41" w:rsidRDefault="00000000">
      <w:pPr>
        <w:spacing w:line="360" w:lineRule="auto"/>
        <w:ind w:firstLine="420"/>
        <w:jc w:val="left"/>
        <w:textAlignment w:val="center"/>
        <w:rPr>
          <w:color w:val="000000"/>
        </w:rPr>
      </w:pPr>
      <w:r>
        <w:rPr>
          <w:rFonts w:eastAsia="Times New Roman" w:cs="Times New Roman"/>
          <w:color w:val="000000"/>
        </w:rPr>
        <w:t>A wave of fear washed over me as I pieced together the situation. The remote likely triggered (</w:t>
      </w:r>
      <w:r>
        <w:rPr>
          <w:rFonts w:ascii="宋体" w:hAnsi="宋体"/>
          <w:color w:val="000000"/>
        </w:rPr>
        <w:t>触发</w:t>
      </w:r>
      <w:r>
        <w:rPr>
          <w:rFonts w:eastAsia="Times New Roman" w:cs="Times New Roman"/>
          <w:color w:val="000000"/>
        </w:rPr>
        <w:t xml:space="preserve">) the lock when I threw it onto the driver's seat. Inside the car were our purses, keys, and most importantly, Bailey. The rising temperatures now posed a serious threat to her-being trapped inside a hot box without water. </w:t>
      </w:r>
    </w:p>
    <w:p w14:paraId="247C1855" w14:textId="77777777" w:rsidR="00550C41" w:rsidRDefault="00000000">
      <w:pPr>
        <w:spacing w:line="360" w:lineRule="auto"/>
        <w:ind w:firstLine="420"/>
        <w:jc w:val="left"/>
        <w:textAlignment w:val="center"/>
        <w:rPr>
          <w:color w:val="000000"/>
        </w:rPr>
      </w:pPr>
      <w:r>
        <w:rPr>
          <w:rFonts w:eastAsia="Times New Roman" w:cs="Times New Roman"/>
          <w:color w:val="000000"/>
        </w:rPr>
        <w:t>Assessing the problem with a clearer mind, I instantly reached out to a local auto repair service for assistance. Unfortunately, they couldn't guarantee their arrival time due to staffing shortages, leaving me anxious about Bailey's well-being. The danger of heatstroke (</w:t>
      </w:r>
      <w:r>
        <w:rPr>
          <w:rFonts w:ascii="宋体" w:hAnsi="宋体"/>
          <w:color w:val="000000"/>
        </w:rPr>
        <w:t>中暑</w:t>
      </w:r>
      <w:r>
        <w:rPr>
          <w:rFonts w:eastAsia="Times New Roman" w:cs="Times New Roman"/>
          <w:color w:val="000000"/>
        </w:rPr>
        <w:t xml:space="preserve">) weighed heavily on my mind, fueling my urgency to find a solution. Breaking the window, which had been my last choice, seemed to be the only one. </w:t>
      </w:r>
    </w:p>
    <w:p w14:paraId="47BE3CE3" w14:textId="77777777" w:rsidR="00550C41" w:rsidRDefault="00000000">
      <w:pPr>
        <w:spacing w:line="360" w:lineRule="auto"/>
        <w:jc w:val="left"/>
        <w:textAlignment w:val="center"/>
        <w:rPr>
          <w:color w:val="000000"/>
        </w:rPr>
      </w:pPr>
      <w:r>
        <w:rPr>
          <w:rFonts w:ascii="宋体" w:hAnsi="宋体"/>
          <w:color w:val="000000"/>
        </w:rPr>
        <w:t>注意：</w:t>
      </w:r>
    </w:p>
    <w:p w14:paraId="6832994B" w14:textId="77777777" w:rsidR="00550C41" w:rsidRDefault="00000000">
      <w:pPr>
        <w:spacing w:line="360" w:lineRule="auto"/>
        <w:jc w:val="left"/>
        <w:textAlignment w:val="center"/>
        <w:rPr>
          <w:color w:val="000000"/>
        </w:rPr>
      </w:pPr>
      <w:r>
        <w:rPr>
          <w:rFonts w:eastAsia="Times New Roman" w:cs="Times New Roman"/>
          <w:color w:val="000000"/>
        </w:rPr>
        <w:t xml:space="preserve">1. </w:t>
      </w:r>
      <w:r>
        <w:rPr>
          <w:rFonts w:ascii="宋体" w:hAnsi="宋体"/>
          <w:color w:val="000000"/>
        </w:rPr>
        <w:t>续写词数应为</w:t>
      </w:r>
      <w:r>
        <w:rPr>
          <w:rFonts w:eastAsia="Times New Roman" w:cs="Times New Roman"/>
          <w:color w:val="000000"/>
        </w:rPr>
        <w:t>150</w:t>
      </w:r>
      <w:r>
        <w:rPr>
          <w:rFonts w:ascii="宋体" w:hAnsi="宋体"/>
          <w:color w:val="000000"/>
        </w:rPr>
        <w:t>个左右；</w:t>
      </w:r>
    </w:p>
    <w:p w14:paraId="782FC15D" w14:textId="77777777" w:rsidR="00550C41"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请按如下格式在答题卡的相应位置作答。</w:t>
      </w:r>
    </w:p>
    <w:p w14:paraId="5B19F4EF"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Just then a large truck approached. </w:t>
      </w:r>
    </w:p>
    <w:p w14:paraId="0DD66140" w14:textId="77777777" w:rsidR="00550C41"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5D815B" w14:textId="77777777" w:rsidR="00550C41" w:rsidRDefault="00000000">
      <w:pPr>
        <w:spacing w:line="360" w:lineRule="auto"/>
        <w:ind w:firstLine="420"/>
        <w:jc w:val="left"/>
        <w:textAlignment w:val="center"/>
        <w:rPr>
          <w:color w:val="000000"/>
        </w:rPr>
      </w:pPr>
      <w:r>
        <w:rPr>
          <w:rFonts w:eastAsia="Times New Roman" w:cs="Times New Roman"/>
          <w:color w:val="000000"/>
        </w:rPr>
        <w:t xml:space="preserve">Finally Bailey was saved and my car remained whole. </w:t>
      </w:r>
    </w:p>
    <w:p w14:paraId="4238673C" w14:textId="77777777" w:rsidR="00550C41"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DD4749" w14:textId="77777777" w:rsidR="00550C41" w:rsidRDefault="00550C41">
      <w:pPr>
        <w:spacing w:line="360" w:lineRule="auto"/>
        <w:textAlignment w:val="center"/>
        <w:rPr>
          <w:color w:val="000000"/>
        </w:rPr>
      </w:pPr>
    </w:p>
    <w:sectPr w:rsidR="00550C41" w:rsidSect="00C321EB">
      <w:headerReference w:type="default" r:id="rId11"/>
      <w:footerReference w:type="default" r:id="rId12"/>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5553A" w14:textId="77777777" w:rsidR="00012FC0" w:rsidRDefault="00012FC0">
      <w:r>
        <w:separator/>
      </w:r>
    </w:p>
  </w:endnote>
  <w:endnote w:type="continuationSeparator" w:id="0">
    <w:p w14:paraId="0F9255D5" w14:textId="77777777" w:rsidR="00012FC0" w:rsidRDefault="00012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3BA7CA"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65A0C0C7" w14:textId="77777777" w:rsidR="0090278E" w:rsidRDefault="0090278E">
    <w:pPr>
      <w:pStyle w:val="a5"/>
    </w:pPr>
  </w:p>
  <w:p w14:paraId="63108EAC"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457E84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1B64E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6DD5AC" w14:textId="77777777" w:rsidR="00012FC0" w:rsidRDefault="00012FC0">
      <w:r>
        <w:separator/>
      </w:r>
    </w:p>
  </w:footnote>
  <w:footnote w:type="continuationSeparator" w:id="0">
    <w:p w14:paraId="28E40972" w14:textId="77777777" w:rsidR="00012FC0" w:rsidRDefault="00012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B676B" w14:textId="7187EECD" w:rsidR="006071D5" w:rsidRDefault="00016BFA" w:rsidP="002908F0">
    <w:pPr>
      <w:pStyle w:val="a3"/>
      <w:pBdr>
        <w:bottom w:val="none" w:sz="0" w:space="0" w:color="auto"/>
      </w:pBdr>
    </w:pPr>
    <w:r>
      <w:t xml:space="preserve"> </w:t>
    </w:r>
    <w:r w:rsidR="00000000">
      <w:t xml:space="preserve"> </w:t>
    </w:r>
    <w:r w:rsidR="002908F0">
      <w:t xml:space="preserve"> </w:t>
    </w:r>
  </w:p>
  <w:p w14:paraId="345B3642" w14:textId="77777777" w:rsidR="004151FC" w:rsidRDefault="00000000">
    <w:pPr>
      <w:pBdr>
        <w:bottom w:val="none" w:sz="0" w:space="1" w:color="auto"/>
      </w:pBdr>
      <w:snapToGrid w:val="0"/>
      <w:rPr>
        <w:rFonts w:cs="Times New Roman"/>
        <w:kern w:val="0"/>
        <w:sz w:val="2"/>
        <w:szCs w:val="2"/>
      </w:rPr>
    </w:pPr>
    <w:r>
      <w:pict w14:anchorId="78C189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33C5C7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924C0160">
      <w:start w:val="1"/>
      <w:numFmt w:val="bullet"/>
      <w:lvlText w:val=""/>
      <w:lvlJc w:val="left"/>
      <w:pPr>
        <w:ind w:left="420" w:hanging="420"/>
      </w:pPr>
      <w:rPr>
        <w:rFonts w:ascii="Wingdings" w:hAnsi="Wingdings" w:hint="default"/>
      </w:rPr>
    </w:lvl>
    <w:lvl w:ilvl="1" w:tplc="0A44266A" w:tentative="1">
      <w:start w:val="1"/>
      <w:numFmt w:val="bullet"/>
      <w:lvlText w:val=""/>
      <w:lvlJc w:val="left"/>
      <w:pPr>
        <w:ind w:left="840" w:hanging="420"/>
      </w:pPr>
      <w:rPr>
        <w:rFonts w:ascii="Wingdings" w:hAnsi="Wingdings" w:hint="default"/>
      </w:rPr>
    </w:lvl>
    <w:lvl w:ilvl="2" w:tplc="F306DE7E" w:tentative="1">
      <w:start w:val="1"/>
      <w:numFmt w:val="bullet"/>
      <w:lvlText w:val=""/>
      <w:lvlJc w:val="left"/>
      <w:pPr>
        <w:ind w:left="1260" w:hanging="420"/>
      </w:pPr>
      <w:rPr>
        <w:rFonts w:ascii="Wingdings" w:hAnsi="Wingdings" w:hint="default"/>
      </w:rPr>
    </w:lvl>
    <w:lvl w:ilvl="3" w:tplc="438A8546" w:tentative="1">
      <w:start w:val="1"/>
      <w:numFmt w:val="bullet"/>
      <w:lvlText w:val=""/>
      <w:lvlJc w:val="left"/>
      <w:pPr>
        <w:ind w:left="1680" w:hanging="420"/>
      </w:pPr>
      <w:rPr>
        <w:rFonts w:ascii="Wingdings" w:hAnsi="Wingdings" w:hint="default"/>
      </w:rPr>
    </w:lvl>
    <w:lvl w:ilvl="4" w:tplc="5C44299C" w:tentative="1">
      <w:start w:val="1"/>
      <w:numFmt w:val="bullet"/>
      <w:lvlText w:val=""/>
      <w:lvlJc w:val="left"/>
      <w:pPr>
        <w:ind w:left="2100" w:hanging="420"/>
      </w:pPr>
      <w:rPr>
        <w:rFonts w:ascii="Wingdings" w:hAnsi="Wingdings" w:hint="default"/>
      </w:rPr>
    </w:lvl>
    <w:lvl w:ilvl="5" w:tplc="D0BEBF0A" w:tentative="1">
      <w:start w:val="1"/>
      <w:numFmt w:val="bullet"/>
      <w:lvlText w:val=""/>
      <w:lvlJc w:val="left"/>
      <w:pPr>
        <w:ind w:left="2520" w:hanging="420"/>
      </w:pPr>
      <w:rPr>
        <w:rFonts w:ascii="Wingdings" w:hAnsi="Wingdings" w:hint="default"/>
      </w:rPr>
    </w:lvl>
    <w:lvl w:ilvl="6" w:tplc="607CD39C" w:tentative="1">
      <w:start w:val="1"/>
      <w:numFmt w:val="bullet"/>
      <w:lvlText w:val=""/>
      <w:lvlJc w:val="left"/>
      <w:pPr>
        <w:ind w:left="2940" w:hanging="420"/>
      </w:pPr>
      <w:rPr>
        <w:rFonts w:ascii="Wingdings" w:hAnsi="Wingdings" w:hint="default"/>
      </w:rPr>
    </w:lvl>
    <w:lvl w:ilvl="7" w:tplc="8D4C174E" w:tentative="1">
      <w:start w:val="1"/>
      <w:numFmt w:val="bullet"/>
      <w:lvlText w:val=""/>
      <w:lvlJc w:val="left"/>
      <w:pPr>
        <w:ind w:left="3360" w:hanging="420"/>
      </w:pPr>
      <w:rPr>
        <w:rFonts w:ascii="Wingdings" w:hAnsi="Wingdings" w:hint="default"/>
      </w:rPr>
    </w:lvl>
    <w:lvl w:ilvl="8" w:tplc="7DEC3764" w:tentative="1">
      <w:start w:val="1"/>
      <w:numFmt w:val="bullet"/>
      <w:lvlText w:val=""/>
      <w:lvlJc w:val="left"/>
      <w:pPr>
        <w:ind w:left="3780" w:hanging="420"/>
      </w:pPr>
      <w:rPr>
        <w:rFonts w:ascii="Wingdings" w:hAnsi="Wingdings" w:hint="default"/>
      </w:rPr>
    </w:lvl>
  </w:abstractNum>
  <w:num w:numId="1" w16cid:durableId="452940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2FC0"/>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41"/>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22BC2"/>
    <w:rsid w:val="00D51257"/>
    <w:rsid w:val="00D634C2"/>
    <w:rsid w:val="00D756B6"/>
    <w:rsid w:val="00D77F6E"/>
    <w:rsid w:val="00DA0796"/>
    <w:rsid w:val="00DA5448"/>
    <w:rsid w:val="00DF071B"/>
    <w:rsid w:val="00E63075"/>
    <w:rsid w:val="00E97096"/>
    <w:rsid w:val="00E97BA5"/>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77955210"/>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2990</Words>
  <Characters>17045</Characters>
  <Application>Microsoft Office Word</Application>
  <DocSecurity>0</DocSecurity>
  <Lines>142</Lines>
  <Paragraphs>39</Paragraphs>
  <ScaleCrop>false</ScaleCrop>
  <Company>学科网 www.zxxk.com</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3497463670456320</dc:description>
  <cp:lastModifiedBy>YOYO PANDA</cp:lastModifiedBy>
  <cp:revision>11</cp:revision>
  <dcterms:created xsi:type="dcterms:W3CDTF">2024-05-27T13:40:00Z</dcterms:created>
  <dcterms:modified xsi:type="dcterms:W3CDTF">2024-05-31T07:43:00Z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