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4ADA" w:rsidRDefault="007C4ADA" w:rsidP="007C4ADA">
      <w:pPr>
        <w:ind w:left="360"/>
        <w:jc w:val="center"/>
        <w:rPr>
          <w:b/>
        </w:rPr>
      </w:pPr>
      <w:proofErr w:type="spellStart"/>
      <w:r w:rsidRPr="00353278">
        <w:rPr>
          <w:b/>
        </w:rPr>
        <w:t>PROLEGOMENA</w:t>
      </w:r>
      <w:r w:rsidRPr="008F3E9F">
        <w:rPr>
          <w:rFonts w:hint="eastAsia"/>
          <w:b/>
        </w:rPr>
        <w:t>绪论</w:t>
      </w:r>
      <w:proofErr w:type="spellEnd"/>
    </w:p>
    <w:p w:rsidR="007C4ADA" w:rsidRPr="00353278" w:rsidRDefault="007C4ADA" w:rsidP="007C4ADA">
      <w:pPr>
        <w:ind w:left="360"/>
        <w:jc w:val="center"/>
        <w:rPr>
          <w:b/>
          <w:u w:val="single"/>
        </w:rPr>
      </w:pPr>
      <w:r w:rsidRPr="00353278">
        <w:rPr>
          <w:b/>
          <w:u w:val="single"/>
        </w:rPr>
        <w:t xml:space="preserve">Introduction to the Study of Christian </w:t>
      </w:r>
      <w:proofErr w:type="spellStart"/>
      <w:r w:rsidRPr="00353278">
        <w:rPr>
          <w:b/>
          <w:u w:val="single"/>
        </w:rPr>
        <w:t>Doctrine</w:t>
      </w:r>
      <w:r w:rsidRPr="008F3E9F">
        <w:rPr>
          <w:rFonts w:hint="eastAsia"/>
          <w:b/>
          <w:u w:val="single"/>
        </w:rPr>
        <w:t>基督教教义学习简介</w:t>
      </w:r>
      <w:proofErr w:type="spellEnd"/>
    </w:p>
    <w:p w:rsidR="007C4ADA" w:rsidRPr="00353278" w:rsidRDefault="007C4ADA" w:rsidP="007C4ADA">
      <w:pPr>
        <w:ind w:left="360"/>
        <w:jc w:val="center"/>
        <w:rPr>
          <w:b/>
          <w:u w:val="single"/>
        </w:rPr>
      </w:pPr>
    </w:p>
    <w:p w:rsidR="007C4ADA" w:rsidRDefault="007C4ADA" w:rsidP="007C4ADA">
      <w:pPr>
        <w:ind w:left="360"/>
        <w:jc w:val="center"/>
        <w:rPr>
          <w:b/>
          <w:u w:val="single"/>
        </w:rPr>
      </w:pPr>
      <w:r w:rsidRPr="00353278">
        <w:rPr>
          <w:b/>
          <w:u w:val="single"/>
        </w:rPr>
        <w:t>Chapter 2 – The Source of Christian Doctrine: Holy Scripture</w:t>
      </w:r>
    </w:p>
    <w:p w:rsidR="007C4ADA" w:rsidRPr="006B3FCB" w:rsidRDefault="007C4ADA" w:rsidP="007C4ADA">
      <w:pPr>
        <w:ind w:left="360"/>
        <w:jc w:val="center"/>
        <w:rPr>
          <w:b/>
          <w:u w:val="single"/>
          <w:lang w:eastAsia="zh-CN"/>
        </w:rPr>
      </w:pPr>
      <w:r>
        <w:rPr>
          <w:rFonts w:hint="eastAsia"/>
          <w:b/>
          <w:u w:val="single"/>
          <w:lang w:eastAsia="zh-CN"/>
        </w:rPr>
        <w:t>第二章</w:t>
      </w:r>
      <w:r>
        <w:rPr>
          <w:b/>
          <w:u w:val="single"/>
          <w:lang w:eastAsia="zh-CN"/>
        </w:rPr>
        <w:t>——</w:t>
      </w:r>
      <w:r>
        <w:rPr>
          <w:rFonts w:hint="eastAsia"/>
          <w:b/>
          <w:u w:val="single"/>
          <w:lang w:eastAsia="zh-CN"/>
        </w:rPr>
        <w:t>基督教教义来源：圣经</w:t>
      </w:r>
    </w:p>
    <w:p w:rsidR="00FF471A" w:rsidRPr="00275375" w:rsidRDefault="00FF471A" w:rsidP="001560B3">
      <w:pPr>
        <w:ind w:left="360"/>
        <w:jc w:val="center"/>
        <w:rPr>
          <w:b/>
          <w:u w:val="single"/>
        </w:rPr>
      </w:pPr>
    </w:p>
    <w:p w:rsidR="008D7800" w:rsidRDefault="003D35DC" w:rsidP="00062034">
      <w:pPr>
        <w:ind w:left="360"/>
        <w:jc w:val="center"/>
        <w:rPr>
          <w:b/>
          <w:u w:val="single"/>
          <w:lang w:val="fr-FR"/>
        </w:rPr>
      </w:pPr>
      <w:proofErr w:type="spellStart"/>
      <w:r w:rsidRPr="00275375">
        <w:rPr>
          <w:b/>
          <w:u w:val="single"/>
          <w:lang w:val="fr-FR"/>
        </w:rPr>
        <w:t>Lesson</w:t>
      </w:r>
      <w:proofErr w:type="spellEnd"/>
      <w:r w:rsidRPr="00275375">
        <w:rPr>
          <w:b/>
          <w:u w:val="single"/>
          <w:lang w:val="fr-FR"/>
        </w:rPr>
        <w:t xml:space="preserve"> </w:t>
      </w:r>
      <w:r w:rsidR="00522729" w:rsidRPr="00275375">
        <w:rPr>
          <w:b/>
          <w:u w:val="single"/>
          <w:lang w:val="fr-FR"/>
        </w:rPr>
        <w:t>8 ~</w:t>
      </w:r>
      <w:r w:rsidR="002049CF" w:rsidRPr="00275375">
        <w:rPr>
          <w:b/>
          <w:u w:val="single"/>
          <w:lang w:val="fr-FR"/>
        </w:rPr>
        <w:t xml:space="preserve"> </w:t>
      </w:r>
      <w:r w:rsidR="008D7800" w:rsidRPr="00275375">
        <w:rPr>
          <w:b/>
          <w:u w:val="single"/>
          <w:lang w:val="fr-FR"/>
        </w:rPr>
        <w:t xml:space="preserve">ALS </w:t>
      </w:r>
      <w:proofErr w:type="spellStart"/>
      <w:r w:rsidR="008D7800" w:rsidRPr="00275375">
        <w:rPr>
          <w:b/>
          <w:u w:val="single"/>
          <w:lang w:val="fr-FR"/>
        </w:rPr>
        <w:t>bilingual</w:t>
      </w:r>
      <w:proofErr w:type="spellEnd"/>
      <w:r w:rsidR="008D7800" w:rsidRPr="00275375">
        <w:rPr>
          <w:b/>
          <w:u w:val="single"/>
          <w:lang w:val="fr-FR"/>
        </w:rPr>
        <w:t xml:space="preserve"> </w:t>
      </w:r>
      <w:proofErr w:type="spellStart"/>
      <w:r w:rsidR="008D7800" w:rsidRPr="00275375">
        <w:rPr>
          <w:b/>
          <w:u w:val="single"/>
          <w:lang w:val="fr-FR"/>
        </w:rPr>
        <w:t>pdf</w:t>
      </w:r>
      <w:proofErr w:type="spellEnd"/>
      <w:r w:rsidR="008D7800" w:rsidRPr="00275375">
        <w:rPr>
          <w:b/>
          <w:u w:val="single"/>
          <w:lang w:val="fr-FR"/>
        </w:rPr>
        <w:t xml:space="preserve"> </w:t>
      </w:r>
      <w:proofErr w:type="gramStart"/>
      <w:r w:rsidR="008D7800" w:rsidRPr="00275375">
        <w:rPr>
          <w:b/>
          <w:u w:val="single"/>
          <w:lang w:val="fr-FR"/>
        </w:rPr>
        <w:t>file:</w:t>
      </w:r>
      <w:proofErr w:type="gramEnd"/>
      <w:r w:rsidR="008D7800" w:rsidRPr="00275375">
        <w:rPr>
          <w:b/>
          <w:u w:val="single"/>
          <w:lang w:val="fr-FR"/>
        </w:rPr>
        <w:t xml:space="preserve"> </w:t>
      </w:r>
      <w:proofErr w:type="spellStart"/>
      <w:r w:rsidR="008D7800" w:rsidRPr="00275375">
        <w:rPr>
          <w:b/>
          <w:u w:val="single"/>
          <w:lang w:val="fr-FR"/>
        </w:rPr>
        <w:t>Chapter</w:t>
      </w:r>
      <w:proofErr w:type="spellEnd"/>
      <w:r w:rsidR="008D7800" w:rsidRPr="00275375">
        <w:rPr>
          <w:b/>
          <w:u w:val="single"/>
          <w:lang w:val="fr-FR"/>
        </w:rPr>
        <w:t xml:space="preserve"> 2</w:t>
      </w:r>
      <w:r w:rsidR="00522729" w:rsidRPr="00275375">
        <w:rPr>
          <w:b/>
          <w:u w:val="single"/>
          <w:lang w:val="fr-FR"/>
        </w:rPr>
        <w:t>,</w:t>
      </w:r>
      <w:r w:rsidR="008D7800" w:rsidRPr="00275375">
        <w:rPr>
          <w:b/>
          <w:u w:val="single"/>
          <w:lang w:val="fr-FR"/>
        </w:rPr>
        <w:t xml:space="preserve"> pages </w:t>
      </w:r>
      <w:r w:rsidR="0028263E" w:rsidRPr="00275375">
        <w:rPr>
          <w:b/>
          <w:u w:val="single"/>
          <w:lang w:val="fr-FR"/>
        </w:rPr>
        <w:t>76</w:t>
      </w:r>
      <w:r w:rsidR="00DB4C3C" w:rsidRPr="00275375">
        <w:rPr>
          <w:b/>
          <w:u w:val="single"/>
          <w:lang w:val="fr-FR"/>
        </w:rPr>
        <w:t>-</w:t>
      </w:r>
      <w:r w:rsidR="0028263E" w:rsidRPr="00275375">
        <w:rPr>
          <w:b/>
          <w:u w:val="single"/>
          <w:lang w:val="fr-FR"/>
        </w:rPr>
        <w:t>89</w:t>
      </w:r>
    </w:p>
    <w:p w:rsidR="007C4ADA" w:rsidRPr="00353278" w:rsidRDefault="007C4ADA" w:rsidP="007C4ADA">
      <w:pPr>
        <w:ind w:left="360"/>
        <w:jc w:val="center"/>
        <w:rPr>
          <w:b/>
          <w:u w:val="single"/>
          <w:lang w:val="fr-FR" w:eastAsia="zh-CN"/>
        </w:rPr>
      </w:pPr>
      <w:r>
        <w:rPr>
          <w:rFonts w:hint="eastAsia"/>
          <w:b/>
          <w:u w:val="single"/>
          <w:lang w:val="fr-FR" w:eastAsia="zh-CN"/>
        </w:rPr>
        <w:t>第八课</w:t>
      </w:r>
      <w:r>
        <w:rPr>
          <w:b/>
          <w:u w:val="single"/>
          <w:lang w:val="fr-FR" w:eastAsia="zh-CN"/>
        </w:rPr>
        <w:t xml:space="preserve"> ALS</w:t>
      </w:r>
      <w:r>
        <w:rPr>
          <w:rFonts w:hint="eastAsia"/>
          <w:b/>
          <w:u w:val="single"/>
          <w:lang w:val="fr-FR" w:eastAsia="zh-CN"/>
        </w:rPr>
        <w:t>双语</w:t>
      </w:r>
      <w:r>
        <w:rPr>
          <w:b/>
          <w:u w:val="single"/>
          <w:lang w:val="fr-FR" w:eastAsia="zh-CN"/>
        </w:rPr>
        <w:t>PDF</w:t>
      </w:r>
      <w:r>
        <w:rPr>
          <w:rFonts w:hint="eastAsia"/>
          <w:b/>
          <w:u w:val="single"/>
          <w:lang w:val="fr-FR" w:eastAsia="zh-CN"/>
        </w:rPr>
        <w:t>文件：第二章</w:t>
      </w:r>
      <w:r>
        <w:rPr>
          <w:b/>
          <w:u w:val="single"/>
          <w:lang w:val="fr-FR" w:eastAsia="zh-CN"/>
        </w:rPr>
        <w:t xml:space="preserve"> </w:t>
      </w:r>
      <w:r>
        <w:rPr>
          <w:rFonts w:hint="eastAsia"/>
          <w:b/>
          <w:u w:val="single"/>
          <w:lang w:val="fr-FR" w:eastAsia="zh-CN"/>
        </w:rPr>
        <w:t>第</w:t>
      </w:r>
      <w:r w:rsidR="00871680">
        <w:rPr>
          <w:b/>
          <w:u w:val="single"/>
          <w:lang w:val="fr-FR" w:eastAsia="zh-CN"/>
        </w:rPr>
        <w:t>76-89</w:t>
      </w:r>
      <w:r>
        <w:rPr>
          <w:rFonts w:hint="eastAsia"/>
          <w:b/>
          <w:u w:val="single"/>
          <w:lang w:val="fr-FR" w:eastAsia="zh-CN"/>
        </w:rPr>
        <w:t>页</w:t>
      </w:r>
    </w:p>
    <w:p w:rsidR="007C4ADA" w:rsidRPr="00275375" w:rsidRDefault="007C4ADA" w:rsidP="00062034">
      <w:pPr>
        <w:ind w:left="360"/>
        <w:jc w:val="center"/>
        <w:rPr>
          <w:b/>
          <w:u w:val="single"/>
          <w:lang w:val="fr-FR" w:eastAsia="zh-CN"/>
        </w:rPr>
      </w:pPr>
    </w:p>
    <w:p w:rsidR="008D7800" w:rsidRPr="00275375" w:rsidRDefault="00DB4C3C" w:rsidP="002A4DE6">
      <w:pPr>
        <w:ind w:left="360"/>
        <w:jc w:val="center"/>
        <w:rPr>
          <w:bCs/>
          <w:lang w:val="fr-FR"/>
        </w:rPr>
      </w:pPr>
      <w:r w:rsidRPr="00275375">
        <w:rPr>
          <w:bCs/>
          <w:lang w:val="fr-FR"/>
        </w:rPr>
        <w:t>[</w:t>
      </w:r>
      <w:proofErr w:type="gramStart"/>
      <w:r w:rsidRPr="00275375">
        <w:rPr>
          <w:bCs/>
          <w:lang w:val="fr-FR"/>
        </w:rPr>
        <w:t>NPH:</w:t>
      </w:r>
      <w:proofErr w:type="gramEnd"/>
      <w:r w:rsidRPr="00275375">
        <w:rPr>
          <w:bCs/>
          <w:lang w:val="fr-FR"/>
        </w:rPr>
        <w:t xml:space="preserve"> pages </w:t>
      </w:r>
      <w:r w:rsidR="0028263E" w:rsidRPr="00275375">
        <w:rPr>
          <w:bCs/>
          <w:lang w:val="fr-FR"/>
        </w:rPr>
        <w:t>87-96</w:t>
      </w:r>
      <w:r w:rsidR="008D7800" w:rsidRPr="00275375">
        <w:rPr>
          <w:bCs/>
          <w:lang w:val="fr-FR"/>
        </w:rPr>
        <w:t>]</w:t>
      </w:r>
    </w:p>
    <w:p w:rsidR="00FF471A" w:rsidRPr="00275375" w:rsidRDefault="00FF471A" w:rsidP="008D7800">
      <w:pPr>
        <w:ind w:left="360"/>
        <w:jc w:val="center"/>
        <w:rPr>
          <w:b/>
          <w:u w:val="single"/>
          <w:lang w:val="fr-FR"/>
        </w:rPr>
      </w:pPr>
    </w:p>
    <w:p w:rsidR="003A4849" w:rsidRPr="00275375" w:rsidRDefault="003A4849" w:rsidP="00EA6D63">
      <w:pPr>
        <w:ind w:left="360"/>
        <w:jc w:val="center"/>
        <w:rPr>
          <w:bCs/>
          <w:lang w:val="fr-FR"/>
        </w:rPr>
      </w:pPr>
    </w:p>
    <w:p w:rsidR="003A5F59" w:rsidRPr="00275375" w:rsidRDefault="003A5F59" w:rsidP="003A5F59">
      <w:pPr>
        <w:ind w:left="360"/>
        <w:jc w:val="center"/>
        <w:rPr>
          <w:b/>
        </w:rPr>
      </w:pPr>
      <w:r w:rsidRPr="00275375">
        <w:rPr>
          <w:b/>
        </w:rPr>
        <w:t>Introduction</w:t>
      </w:r>
    </w:p>
    <w:p w:rsidR="003A5F59" w:rsidRPr="00275375" w:rsidRDefault="00B00E03" w:rsidP="003A5F59">
      <w:pPr>
        <w:ind w:left="360"/>
        <w:jc w:val="center"/>
        <w:rPr>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2.85pt;margin-top:6pt;width:156.55pt;height:110.15pt;z-index:-2;mso-wrap-edited:f;mso-width-percent:0;mso-height-percent:0;mso-width-percent:0;mso-height-percent:0" wrapcoords="-51 0 -51 21528 21600 21528 21600 0 -51 0">
            <v:imagedata r:id="rId8" r:href="rId9"/>
            <w10:wrap type="tight"/>
          </v:shape>
        </w:pict>
      </w:r>
    </w:p>
    <w:p w:rsidR="00DB4C3C" w:rsidRDefault="00C664E8" w:rsidP="00522729">
      <w:pPr>
        <w:ind w:firstLine="360"/>
        <w:rPr>
          <w:bCs/>
        </w:rPr>
      </w:pPr>
      <w:r w:rsidRPr="00275375">
        <w:rPr>
          <w:bCs/>
        </w:rPr>
        <w:t xml:space="preserve">In lesson </w:t>
      </w:r>
      <w:r w:rsidR="0028263E" w:rsidRPr="00275375">
        <w:rPr>
          <w:bCs/>
        </w:rPr>
        <w:t>7</w:t>
      </w:r>
      <w:r w:rsidRPr="00275375">
        <w:rPr>
          <w:bCs/>
        </w:rPr>
        <w:t xml:space="preserve"> </w:t>
      </w:r>
      <w:r w:rsidR="00522729" w:rsidRPr="00275375">
        <w:rPr>
          <w:bCs/>
        </w:rPr>
        <w:t xml:space="preserve">we continued a look at Bible interpretation.  Part of properly interpreting the Bible is to recognize a figure of speech when it is part of God’s Word to us.  The LORD wishes to impart his mind and will to us – including his gracious and saving will in Jesus.  He has chosen to use human language to do so.  </w:t>
      </w:r>
    </w:p>
    <w:p w:rsidR="00F51726" w:rsidRPr="00275375" w:rsidRDefault="00F51726" w:rsidP="00522729">
      <w:pPr>
        <w:ind w:firstLine="360"/>
        <w:rPr>
          <w:bCs/>
          <w:lang w:eastAsia="zh-CN"/>
        </w:rPr>
      </w:pPr>
      <w:r>
        <w:rPr>
          <w:rFonts w:hint="eastAsia"/>
          <w:bCs/>
          <w:lang w:eastAsia="zh-CN"/>
        </w:rPr>
        <w:t>在第</w:t>
      </w:r>
      <w:r w:rsidR="009D4A15">
        <w:rPr>
          <w:rFonts w:hint="eastAsia"/>
          <w:bCs/>
          <w:lang w:eastAsia="zh-CN"/>
        </w:rPr>
        <w:t>七</w:t>
      </w:r>
      <w:r>
        <w:rPr>
          <w:rFonts w:hint="eastAsia"/>
          <w:bCs/>
          <w:lang w:eastAsia="zh-CN"/>
        </w:rPr>
        <w:t>课中</w:t>
      </w:r>
      <w:r w:rsidRPr="004C5894">
        <w:rPr>
          <w:rFonts w:hint="eastAsia"/>
          <w:bCs/>
          <w:lang w:val="fr-FR" w:eastAsia="zh-CN"/>
        </w:rPr>
        <w:t>，</w:t>
      </w:r>
      <w:r>
        <w:rPr>
          <w:rFonts w:hint="eastAsia"/>
          <w:bCs/>
          <w:lang w:eastAsia="zh-CN"/>
        </w:rPr>
        <w:t>我们继续学习了圣经解释的一些知识。恰当解释圣经包括辨别神的话当中所用的修辞手法，</w:t>
      </w:r>
      <w:r w:rsidR="006B40C0">
        <w:rPr>
          <w:rFonts w:hint="eastAsia"/>
          <w:bCs/>
          <w:lang w:eastAsia="zh-CN"/>
        </w:rPr>
        <w:t>在</w:t>
      </w:r>
      <w:r>
        <w:rPr>
          <w:rFonts w:hint="eastAsia"/>
          <w:bCs/>
          <w:lang w:eastAsia="zh-CN"/>
        </w:rPr>
        <w:t>这些修辞存在的时候。</w:t>
      </w:r>
      <w:r w:rsidR="00D602A9">
        <w:rPr>
          <w:rFonts w:hint="eastAsia"/>
          <w:bCs/>
          <w:lang w:eastAsia="zh-CN"/>
        </w:rPr>
        <w:t>主希望把他的意念和意愿传达给我们</w:t>
      </w:r>
      <w:r w:rsidR="00D602A9">
        <w:rPr>
          <w:bCs/>
          <w:lang w:eastAsia="zh-CN"/>
        </w:rPr>
        <w:t>——</w:t>
      </w:r>
      <w:r w:rsidR="00D602A9">
        <w:rPr>
          <w:rFonts w:hint="eastAsia"/>
          <w:bCs/>
          <w:lang w:eastAsia="zh-CN"/>
        </w:rPr>
        <w:t>包括他在耶稣里满有恩典的拯救计划。他选择使用人类的语言来达成这一目的。</w:t>
      </w:r>
    </w:p>
    <w:p w:rsidR="00522729" w:rsidRDefault="00522729" w:rsidP="003C6785">
      <w:pPr>
        <w:ind w:firstLine="360"/>
        <w:rPr>
          <w:bCs/>
        </w:rPr>
      </w:pPr>
      <w:r w:rsidRPr="00275375">
        <w:rPr>
          <w:bCs/>
          <w:lang w:eastAsia="zh-CN"/>
        </w:rPr>
        <w:t xml:space="preserve">Human language includes figures of speech; the Lord our God uses figures of speech freely.  </w:t>
      </w:r>
      <w:r w:rsidRPr="00275375">
        <w:rPr>
          <w:bCs/>
        </w:rPr>
        <w:t xml:space="preserve">A figure of speech makes an impression on us; it draws a picture or strikes us in another way so that the meaning of God’s Word is impressed on our mind and memory.  </w:t>
      </w:r>
      <w:r w:rsidR="003C6785" w:rsidRPr="00275375">
        <w:rPr>
          <w:bCs/>
        </w:rPr>
        <w:t>As we study the Bible, w</w:t>
      </w:r>
      <w:r w:rsidRPr="00275375">
        <w:rPr>
          <w:bCs/>
        </w:rPr>
        <w:t>e will want to recognize and understand figures of speech so that we understand and trust the truth</w:t>
      </w:r>
      <w:r w:rsidR="003C6785" w:rsidRPr="00275375">
        <w:rPr>
          <w:bCs/>
        </w:rPr>
        <w:t>s which</w:t>
      </w:r>
      <w:r w:rsidRPr="00275375">
        <w:rPr>
          <w:bCs/>
        </w:rPr>
        <w:t xml:space="preserve"> the LORD </w:t>
      </w:r>
      <w:r w:rsidR="003C6785" w:rsidRPr="00275375">
        <w:rPr>
          <w:bCs/>
        </w:rPr>
        <w:t>wants us to know and to believe</w:t>
      </w:r>
      <w:r w:rsidRPr="00275375">
        <w:rPr>
          <w:bCs/>
        </w:rPr>
        <w:t>.</w:t>
      </w:r>
    </w:p>
    <w:p w:rsidR="00D602A9" w:rsidRPr="00275375" w:rsidRDefault="009548D3" w:rsidP="003C6785">
      <w:pPr>
        <w:ind w:firstLine="360"/>
        <w:rPr>
          <w:bCs/>
          <w:lang w:eastAsia="zh-CN"/>
        </w:rPr>
      </w:pPr>
      <w:r>
        <w:rPr>
          <w:rFonts w:hint="eastAsia"/>
          <w:bCs/>
          <w:lang w:eastAsia="zh-CN"/>
        </w:rPr>
        <w:t>人类语言包括修辞</w:t>
      </w:r>
      <w:r w:rsidR="007C6982">
        <w:rPr>
          <w:rFonts w:hint="eastAsia"/>
          <w:bCs/>
          <w:lang w:eastAsia="zh-CN"/>
        </w:rPr>
        <w:t>；主我们的神应用修辞挥洒自如。修辞能够让我们产生深刻印象；它能够带来一幅画面或者用另一种方法来震撼我们，这样，神的话语的意思就可以长存于我们的心思和记忆里面。学习圣经的时候，我们希望能够辨别并且理解这些修辞手法，从而理解并且信靠主要我们明白的真理，并且相信。</w:t>
      </w:r>
    </w:p>
    <w:p w:rsidR="00522729" w:rsidRDefault="00522729" w:rsidP="00522729">
      <w:pPr>
        <w:ind w:firstLine="360"/>
        <w:rPr>
          <w:bCs/>
        </w:rPr>
      </w:pPr>
      <w:r w:rsidRPr="00275375">
        <w:rPr>
          <w:bCs/>
        </w:rPr>
        <w:t xml:space="preserve">We </w:t>
      </w:r>
      <w:r w:rsidR="003C6785" w:rsidRPr="00275375">
        <w:rPr>
          <w:bCs/>
        </w:rPr>
        <w:t xml:space="preserve">then </w:t>
      </w:r>
      <w:r w:rsidRPr="00275375">
        <w:rPr>
          <w:bCs/>
        </w:rPr>
        <w:t xml:space="preserve">began a look at </w:t>
      </w:r>
      <w:r w:rsidR="003C6785" w:rsidRPr="00275375">
        <w:rPr>
          <w:bCs/>
        </w:rPr>
        <w:t xml:space="preserve">false </w:t>
      </w:r>
      <w:r w:rsidRPr="00275375">
        <w:rPr>
          <w:bCs/>
        </w:rPr>
        <w:t>ways to interpret the Bible.  In this lesson we will conclude this review of false ways which must be avoided.  Finally</w:t>
      </w:r>
      <w:r w:rsidR="00F50B67" w:rsidRPr="00275375">
        <w:rPr>
          <w:bCs/>
        </w:rPr>
        <w:t>,</w:t>
      </w:r>
      <w:r w:rsidRPr="00275375">
        <w:rPr>
          <w:bCs/>
        </w:rPr>
        <w:t xml:space="preserve"> we will see why confessions of our faith (e.g., the Apostles’ Creed) are valuable</w:t>
      </w:r>
      <w:r w:rsidR="003C6785" w:rsidRPr="00275375">
        <w:rPr>
          <w:bCs/>
        </w:rPr>
        <w:t xml:space="preserve"> and how we are to regard and use our </w:t>
      </w:r>
      <w:r w:rsidRPr="00275375">
        <w:rPr>
          <w:bCs/>
        </w:rPr>
        <w:t>biblical confession</w:t>
      </w:r>
      <w:r w:rsidR="003C6785" w:rsidRPr="00275375">
        <w:rPr>
          <w:bCs/>
        </w:rPr>
        <w:t>s</w:t>
      </w:r>
      <w:r w:rsidRPr="00275375">
        <w:rPr>
          <w:bCs/>
        </w:rPr>
        <w:t>.</w:t>
      </w:r>
    </w:p>
    <w:p w:rsidR="00547BB0" w:rsidRPr="00275375" w:rsidRDefault="00547BB0" w:rsidP="00522729">
      <w:pPr>
        <w:ind w:firstLine="360"/>
        <w:rPr>
          <w:bCs/>
          <w:lang w:eastAsia="zh-CN"/>
        </w:rPr>
      </w:pPr>
      <w:r>
        <w:rPr>
          <w:rFonts w:hint="eastAsia"/>
          <w:bCs/>
          <w:lang w:eastAsia="zh-CN"/>
        </w:rPr>
        <w:t>下面，我们来看一些解释圣经的错误方法。本课中，我们会以这些需要避免的错误方法做结。最后，</w:t>
      </w:r>
      <w:r w:rsidR="00AE606F">
        <w:rPr>
          <w:rFonts w:hint="eastAsia"/>
          <w:bCs/>
          <w:lang w:eastAsia="zh-CN"/>
        </w:rPr>
        <w:t>我们会看到为什么信心宣言（如，使徒信经）意义重大，以及如何看待和使用合乎圣经的</w:t>
      </w:r>
      <w:r w:rsidR="00963E1F">
        <w:rPr>
          <w:rFonts w:hint="eastAsia"/>
          <w:bCs/>
          <w:lang w:eastAsia="zh-CN"/>
        </w:rPr>
        <w:t>信仰</w:t>
      </w:r>
      <w:r w:rsidR="00AE606F">
        <w:rPr>
          <w:rFonts w:hint="eastAsia"/>
          <w:bCs/>
          <w:lang w:eastAsia="zh-CN"/>
        </w:rPr>
        <w:t>宣言。</w:t>
      </w:r>
    </w:p>
    <w:p w:rsidR="00522729" w:rsidRPr="00275375" w:rsidRDefault="00522729" w:rsidP="003C6785">
      <w:pPr>
        <w:rPr>
          <w:bCs/>
          <w:lang w:eastAsia="zh-CN"/>
        </w:rPr>
      </w:pPr>
    </w:p>
    <w:p w:rsidR="00717FC3" w:rsidRPr="00717FC3" w:rsidRDefault="00717FC3" w:rsidP="00717FC3">
      <w:pPr>
        <w:rPr>
          <w:b/>
          <w:color w:val="FF0000"/>
          <w:lang w:eastAsia="zh-CN"/>
        </w:rPr>
      </w:pPr>
    </w:p>
    <w:p w:rsidR="003C6785" w:rsidRPr="00275375" w:rsidRDefault="003C6785" w:rsidP="003C6785">
      <w:pPr>
        <w:jc w:val="center"/>
        <w:rPr>
          <w:b/>
        </w:rPr>
      </w:pPr>
      <w:r w:rsidRPr="00275375">
        <w:rPr>
          <w:b/>
        </w:rPr>
        <w:t xml:space="preserve">False Methods of Biblical Interpretation </w:t>
      </w:r>
    </w:p>
    <w:p w:rsidR="003C6785" w:rsidRPr="00275375" w:rsidRDefault="003C6785" w:rsidP="003C6785">
      <w:pPr>
        <w:jc w:val="center"/>
        <w:rPr>
          <w:bCs/>
        </w:rPr>
      </w:pPr>
      <w:r w:rsidRPr="00275375">
        <w:rPr>
          <w:bCs/>
        </w:rPr>
        <w:t>~ continued and concluded ~</w:t>
      </w:r>
    </w:p>
    <w:p w:rsidR="003C6785" w:rsidRPr="00836669" w:rsidRDefault="00932199" w:rsidP="003C6785">
      <w:pPr>
        <w:jc w:val="center"/>
        <w:rPr>
          <w:b/>
          <w:bCs/>
          <w:lang w:eastAsia="zh-CN"/>
        </w:rPr>
      </w:pPr>
      <w:r w:rsidRPr="00836669">
        <w:rPr>
          <w:rFonts w:hint="eastAsia"/>
          <w:b/>
          <w:bCs/>
          <w:lang w:eastAsia="zh-CN"/>
        </w:rPr>
        <w:t>错误的释经方法</w:t>
      </w:r>
    </w:p>
    <w:p w:rsidR="00932199" w:rsidRPr="00275375" w:rsidRDefault="00836669" w:rsidP="003C6785">
      <w:pPr>
        <w:jc w:val="center"/>
        <w:rPr>
          <w:bCs/>
        </w:rPr>
      </w:pPr>
      <w:r>
        <w:rPr>
          <w:bCs/>
          <w:lang w:eastAsia="zh-CN"/>
        </w:rPr>
        <w:t>~</w:t>
      </w:r>
      <w:r>
        <w:rPr>
          <w:rFonts w:hint="eastAsia"/>
          <w:bCs/>
          <w:lang w:eastAsia="zh-CN"/>
        </w:rPr>
        <w:t>续并完结</w:t>
      </w:r>
      <w:r>
        <w:rPr>
          <w:bCs/>
          <w:lang w:eastAsia="zh-CN"/>
        </w:rPr>
        <w:t>~</w:t>
      </w:r>
    </w:p>
    <w:p w:rsidR="00DB4C3C" w:rsidRDefault="008C6008" w:rsidP="001467D9">
      <w:pPr>
        <w:numPr>
          <w:ilvl w:val="0"/>
          <w:numId w:val="1"/>
        </w:numPr>
        <w:rPr>
          <w:b/>
          <w:bCs/>
        </w:rPr>
      </w:pPr>
      <w:r w:rsidRPr="00275375">
        <w:rPr>
          <w:b/>
          <w:bCs/>
        </w:rPr>
        <w:lastRenderedPageBreak/>
        <w:t xml:space="preserve">Higher </w:t>
      </w:r>
      <w:r w:rsidR="00522729" w:rsidRPr="00275375">
        <w:rPr>
          <w:b/>
          <w:bCs/>
        </w:rPr>
        <w:t xml:space="preserve">Criticism </w:t>
      </w:r>
      <w:r w:rsidRPr="00275375">
        <w:rPr>
          <w:b/>
          <w:bCs/>
        </w:rPr>
        <w:t xml:space="preserve">of the Bible </w:t>
      </w:r>
      <w:r w:rsidR="00522729" w:rsidRPr="00275375">
        <w:rPr>
          <w:b/>
          <w:bCs/>
        </w:rPr>
        <w:t>developed in the 19</w:t>
      </w:r>
      <w:r w:rsidR="00522729" w:rsidRPr="00275375">
        <w:rPr>
          <w:b/>
          <w:bCs/>
          <w:vertAlign w:val="superscript"/>
        </w:rPr>
        <w:t>th</w:t>
      </w:r>
      <w:r w:rsidR="00522729" w:rsidRPr="00275375">
        <w:rPr>
          <w:b/>
          <w:bCs/>
        </w:rPr>
        <w:t xml:space="preserve"> century from 18</w:t>
      </w:r>
      <w:r w:rsidR="00522729" w:rsidRPr="00275375">
        <w:rPr>
          <w:b/>
          <w:bCs/>
          <w:vertAlign w:val="superscript"/>
        </w:rPr>
        <w:t>th</w:t>
      </w:r>
      <w:r w:rsidR="00522729" w:rsidRPr="00275375">
        <w:rPr>
          <w:b/>
          <w:bCs/>
        </w:rPr>
        <w:t xml:space="preserve"> century </w:t>
      </w:r>
      <w:r w:rsidR="00332A2C" w:rsidRPr="00275375">
        <w:rPr>
          <w:b/>
          <w:bCs/>
        </w:rPr>
        <w:t>r</w:t>
      </w:r>
      <w:r w:rsidR="00522729" w:rsidRPr="00275375">
        <w:rPr>
          <w:b/>
          <w:bCs/>
        </w:rPr>
        <w:t>ationalism.</w:t>
      </w:r>
    </w:p>
    <w:p w:rsidR="006214A0" w:rsidRPr="00275375" w:rsidRDefault="006214A0" w:rsidP="006214A0">
      <w:pPr>
        <w:ind w:left="885"/>
        <w:rPr>
          <w:b/>
          <w:bCs/>
          <w:lang w:eastAsia="zh-CN"/>
        </w:rPr>
      </w:pPr>
      <w:r>
        <w:rPr>
          <w:rFonts w:hint="eastAsia"/>
          <w:b/>
          <w:bCs/>
          <w:lang w:eastAsia="zh-CN"/>
        </w:rPr>
        <w:t>发展于十九世纪的圣经高等考证源自十八世纪的理性主义</w:t>
      </w:r>
    </w:p>
    <w:p w:rsidR="00332A2C" w:rsidRPr="00275375" w:rsidRDefault="00332A2C" w:rsidP="00332A2C">
      <w:pPr>
        <w:ind w:left="360"/>
        <w:rPr>
          <w:b/>
          <w:bCs/>
          <w:lang w:eastAsia="zh-CN"/>
        </w:rPr>
      </w:pPr>
    </w:p>
    <w:p w:rsidR="00D7539F" w:rsidRDefault="00522729" w:rsidP="001467D9">
      <w:pPr>
        <w:numPr>
          <w:ilvl w:val="0"/>
          <w:numId w:val="2"/>
        </w:numPr>
      </w:pPr>
      <w:r w:rsidRPr="00275375">
        <w:t>Higher Criticism began as an attack on the books of the Old Testament</w:t>
      </w:r>
      <w:r w:rsidR="00D7539F" w:rsidRPr="00275375">
        <w:t>.</w:t>
      </w:r>
    </w:p>
    <w:p w:rsidR="00935C7A" w:rsidRPr="00275375" w:rsidRDefault="00935C7A" w:rsidP="00935C7A">
      <w:pPr>
        <w:ind w:left="450"/>
        <w:rPr>
          <w:lang w:eastAsia="zh-CN"/>
        </w:rPr>
      </w:pPr>
      <w:r>
        <w:rPr>
          <w:rFonts w:hint="eastAsia"/>
          <w:lang w:eastAsia="zh-CN"/>
        </w:rPr>
        <w:t>高等考证一开始就对旧约书卷进行攻击</w:t>
      </w:r>
    </w:p>
    <w:p w:rsidR="008C6008" w:rsidRPr="00275375" w:rsidRDefault="008C6008" w:rsidP="008C6008">
      <w:pPr>
        <w:rPr>
          <w:lang w:eastAsia="zh-CN"/>
        </w:rPr>
      </w:pPr>
    </w:p>
    <w:p w:rsidR="008C6008" w:rsidRDefault="008C6008" w:rsidP="001467D9">
      <w:pPr>
        <w:numPr>
          <w:ilvl w:val="1"/>
          <w:numId w:val="2"/>
        </w:numPr>
      </w:pPr>
      <w:r w:rsidRPr="00275375">
        <w:t xml:space="preserve">Higher Criticism began with the assertion that the Bible was not from </w:t>
      </w:r>
      <w:proofErr w:type="gramStart"/>
      <w:r w:rsidRPr="00275375">
        <w:t>God, but</w:t>
      </w:r>
      <w:proofErr w:type="gramEnd"/>
      <w:r w:rsidRPr="00275375">
        <w:t xml:space="preserve"> was of human origin.</w:t>
      </w:r>
    </w:p>
    <w:p w:rsidR="00935C7A" w:rsidRPr="00275375" w:rsidRDefault="00935C7A" w:rsidP="00935C7A">
      <w:pPr>
        <w:ind w:left="1080"/>
        <w:rPr>
          <w:lang w:eastAsia="zh-CN"/>
        </w:rPr>
      </w:pPr>
      <w:r>
        <w:rPr>
          <w:rFonts w:hint="eastAsia"/>
          <w:lang w:eastAsia="zh-CN"/>
        </w:rPr>
        <w:t>高等考证刚开始就</w:t>
      </w:r>
      <w:r w:rsidR="00E7435E">
        <w:rPr>
          <w:rFonts w:hint="eastAsia"/>
          <w:lang w:eastAsia="zh-CN"/>
        </w:rPr>
        <w:t>认定圣经并非来自神，而是来自人</w:t>
      </w:r>
    </w:p>
    <w:p w:rsidR="008C6008" w:rsidRPr="00275375" w:rsidRDefault="008C6008" w:rsidP="008C6008">
      <w:pPr>
        <w:ind w:left="720"/>
        <w:rPr>
          <w:lang w:eastAsia="zh-CN"/>
        </w:rPr>
      </w:pPr>
    </w:p>
    <w:p w:rsidR="003C6785" w:rsidRDefault="003C6785" w:rsidP="001467D9">
      <w:pPr>
        <w:numPr>
          <w:ilvl w:val="1"/>
          <w:numId w:val="2"/>
        </w:numPr>
      </w:pPr>
      <w:r w:rsidRPr="00275375">
        <w:t>Higher Critics teach</w:t>
      </w:r>
      <w:r w:rsidR="008C6008" w:rsidRPr="00275375">
        <w:t xml:space="preserve"> that the five (5) books of Moses (Genesis-Deuteronomy) were not written by </w:t>
      </w:r>
      <w:r w:rsidRPr="00275375">
        <w:t xml:space="preserve">the prophet </w:t>
      </w:r>
      <w:proofErr w:type="gramStart"/>
      <w:r w:rsidR="008C6008" w:rsidRPr="00275375">
        <w:t>Moses, but</w:t>
      </w:r>
      <w:proofErr w:type="gramEnd"/>
      <w:r w:rsidR="008C6008" w:rsidRPr="00275375">
        <w:t xml:space="preserve"> </w:t>
      </w:r>
      <w:r w:rsidRPr="00275375">
        <w:t xml:space="preserve">were written </w:t>
      </w:r>
      <w:r w:rsidR="008C6008" w:rsidRPr="00275375">
        <w:t xml:space="preserve">by several </w:t>
      </w:r>
      <w:r w:rsidRPr="00275375">
        <w:t>authors</w:t>
      </w:r>
      <w:r w:rsidR="008C6008" w:rsidRPr="00275375">
        <w:t xml:space="preserve"> over the course of many centuries after Moses.</w:t>
      </w:r>
    </w:p>
    <w:p w:rsidR="00092953" w:rsidRPr="00275375" w:rsidRDefault="00092953" w:rsidP="00092953">
      <w:pPr>
        <w:ind w:left="1080"/>
        <w:rPr>
          <w:lang w:eastAsia="zh-CN"/>
        </w:rPr>
      </w:pPr>
      <w:r>
        <w:rPr>
          <w:rFonts w:hint="eastAsia"/>
          <w:lang w:eastAsia="zh-CN"/>
        </w:rPr>
        <w:t>高等考证专家教导人们</w:t>
      </w:r>
      <w:r w:rsidR="001A7894">
        <w:rPr>
          <w:rFonts w:hint="eastAsia"/>
          <w:lang w:eastAsia="zh-CN"/>
        </w:rPr>
        <w:t>，</w:t>
      </w:r>
      <w:r>
        <w:rPr>
          <w:rFonts w:hint="eastAsia"/>
          <w:lang w:eastAsia="zh-CN"/>
        </w:rPr>
        <w:t>摩西五经（创世纪</w:t>
      </w:r>
      <w:r>
        <w:rPr>
          <w:lang w:eastAsia="zh-CN"/>
        </w:rPr>
        <w:t>—</w:t>
      </w:r>
      <w:r>
        <w:rPr>
          <w:rFonts w:hint="eastAsia"/>
          <w:lang w:eastAsia="zh-CN"/>
        </w:rPr>
        <w:t>申命记）并非由先知摩西所写，而是由摩西之后几个作者历经几个世纪写成</w:t>
      </w:r>
    </w:p>
    <w:p w:rsidR="003C6785" w:rsidRPr="00275375" w:rsidRDefault="003C6785" w:rsidP="003C6785">
      <w:pPr>
        <w:ind w:left="1620"/>
        <w:rPr>
          <w:lang w:eastAsia="zh-CN"/>
        </w:rPr>
      </w:pPr>
    </w:p>
    <w:p w:rsidR="008C6008" w:rsidRDefault="008C6008" w:rsidP="001467D9">
      <w:pPr>
        <w:numPr>
          <w:ilvl w:val="1"/>
          <w:numId w:val="2"/>
        </w:numPr>
      </w:pPr>
      <w:r w:rsidRPr="00275375">
        <w:t xml:space="preserve">Higher Critics </w:t>
      </w:r>
      <w:r w:rsidR="003C6785" w:rsidRPr="00275375">
        <w:t>teach</w:t>
      </w:r>
      <w:r w:rsidRPr="00275375">
        <w:t xml:space="preserve"> that all Old Testament books </w:t>
      </w:r>
      <w:r w:rsidR="003C6785" w:rsidRPr="00275375">
        <w:t>are</w:t>
      </w:r>
      <w:r w:rsidRPr="00275375">
        <w:t xml:space="preserve"> a mixture of actual history and legend </w:t>
      </w:r>
      <w:r w:rsidR="003C6785" w:rsidRPr="00275375">
        <w:t xml:space="preserve">and </w:t>
      </w:r>
      <w:r w:rsidRPr="00275375">
        <w:t xml:space="preserve">stories not based on </w:t>
      </w:r>
      <w:r w:rsidR="003C6785" w:rsidRPr="00275375">
        <w:t xml:space="preserve">actual </w:t>
      </w:r>
      <w:r w:rsidRPr="00275375">
        <w:t>history</w:t>
      </w:r>
      <w:r w:rsidR="003C6785" w:rsidRPr="00275375">
        <w:t>.</w:t>
      </w:r>
    </w:p>
    <w:p w:rsidR="001A7894" w:rsidRPr="00275375" w:rsidRDefault="001A7894" w:rsidP="001A7894">
      <w:pPr>
        <w:ind w:left="1080"/>
        <w:rPr>
          <w:lang w:eastAsia="zh-CN"/>
        </w:rPr>
      </w:pPr>
      <w:r>
        <w:rPr>
          <w:rFonts w:hint="eastAsia"/>
          <w:lang w:eastAsia="zh-CN"/>
        </w:rPr>
        <w:t>高等考证专家教导人们，旧约书卷是由</w:t>
      </w:r>
      <w:r w:rsidR="00F26105">
        <w:rPr>
          <w:rFonts w:hint="eastAsia"/>
          <w:lang w:eastAsia="zh-CN"/>
        </w:rPr>
        <w:t>史实</w:t>
      </w:r>
      <w:r>
        <w:rPr>
          <w:rFonts w:hint="eastAsia"/>
          <w:lang w:eastAsia="zh-CN"/>
        </w:rPr>
        <w:t>和一系列非</w:t>
      </w:r>
      <w:r w:rsidR="00F26105">
        <w:rPr>
          <w:rFonts w:hint="eastAsia"/>
          <w:lang w:eastAsia="zh-CN"/>
        </w:rPr>
        <w:t>史实</w:t>
      </w:r>
      <w:r>
        <w:rPr>
          <w:rFonts w:hint="eastAsia"/>
          <w:lang w:eastAsia="zh-CN"/>
        </w:rPr>
        <w:t>的传说故事而构成的</w:t>
      </w:r>
    </w:p>
    <w:p w:rsidR="008C6008" w:rsidRPr="00275375" w:rsidRDefault="008C6008" w:rsidP="008C6008">
      <w:pPr>
        <w:rPr>
          <w:lang w:eastAsia="zh-CN"/>
        </w:rPr>
      </w:pPr>
    </w:p>
    <w:p w:rsidR="008C6008" w:rsidRDefault="008C6008" w:rsidP="001467D9">
      <w:pPr>
        <w:numPr>
          <w:ilvl w:val="0"/>
          <w:numId w:val="2"/>
        </w:numPr>
      </w:pPr>
      <w:r w:rsidRPr="00275375">
        <w:t>Higher Criticism proceeded to attack the New Testament books – starting with the four (4) Gospels</w:t>
      </w:r>
      <w:r w:rsidR="003C6785" w:rsidRPr="00275375">
        <w:t xml:space="preserve"> (Matthew, Mark, Luke, John)</w:t>
      </w:r>
      <w:r w:rsidRPr="00275375">
        <w:t xml:space="preserve">.   </w:t>
      </w:r>
    </w:p>
    <w:p w:rsidR="004648D7" w:rsidRPr="00275375" w:rsidRDefault="004648D7" w:rsidP="004648D7">
      <w:pPr>
        <w:ind w:left="450"/>
        <w:rPr>
          <w:lang w:eastAsia="zh-CN"/>
        </w:rPr>
      </w:pPr>
      <w:r>
        <w:rPr>
          <w:rFonts w:hint="eastAsia"/>
          <w:lang w:eastAsia="zh-CN"/>
        </w:rPr>
        <w:t>高等考证继续攻击新约</w:t>
      </w:r>
      <w:r>
        <w:rPr>
          <w:lang w:eastAsia="zh-CN"/>
        </w:rPr>
        <w:t>——</w:t>
      </w:r>
      <w:r>
        <w:rPr>
          <w:rFonts w:hint="eastAsia"/>
          <w:lang w:eastAsia="zh-CN"/>
        </w:rPr>
        <w:t>从四福音书（马太福音，马可福音，路加福音，约翰福音）开始</w:t>
      </w:r>
    </w:p>
    <w:p w:rsidR="008C6008" w:rsidRPr="00275375" w:rsidRDefault="008C6008" w:rsidP="008C6008">
      <w:pPr>
        <w:rPr>
          <w:lang w:eastAsia="zh-CN"/>
        </w:rPr>
      </w:pPr>
    </w:p>
    <w:p w:rsidR="008C6008" w:rsidRDefault="008C6008" w:rsidP="001467D9">
      <w:pPr>
        <w:numPr>
          <w:ilvl w:val="1"/>
          <w:numId w:val="2"/>
        </w:numPr>
      </w:pPr>
      <w:r w:rsidRPr="00275375">
        <w:t xml:space="preserve">Higher Criticism teaches that the Gospels contain many things which did not </w:t>
      </w:r>
      <w:proofErr w:type="gramStart"/>
      <w:r w:rsidRPr="00275375">
        <w:t>happen</w:t>
      </w:r>
      <w:proofErr w:type="gramEnd"/>
      <w:r w:rsidRPr="00275375">
        <w:t xml:space="preserve"> and which Jesus did not say.  </w:t>
      </w:r>
    </w:p>
    <w:p w:rsidR="004648D7" w:rsidRPr="00275375" w:rsidRDefault="004648D7" w:rsidP="004648D7">
      <w:pPr>
        <w:ind w:left="1080"/>
        <w:rPr>
          <w:lang w:eastAsia="zh-CN"/>
        </w:rPr>
      </w:pPr>
      <w:r>
        <w:rPr>
          <w:rFonts w:hint="eastAsia"/>
          <w:lang w:eastAsia="zh-CN"/>
        </w:rPr>
        <w:t>高等考证教导，四福音书包括许多从未发生的事、耶稣从未说过的话</w:t>
      </w:r>
    </w:p>
    <w:p w:rsidR="008C6008" w:rsidRPr="00275375" w:rsidRDefault="008C6008" w:rsidP="008C6008">
      <w:pPr>
        <w:ind w:left="720"/>
        <w:rPr>
          <w:lang w:eastAsia="zh-CN"/>
        </w:rPr>
      </w:pPr>
    </w:p>
    <w:p w:rsidR="008C6008" w:rsidRDefault="008C6008" w:rsidP="001467D9">
      <w:pPr>
        <w:numPr>
          <w:ilvl w:val="1"/>
          <w:numId w:val="2"/>
        </w:numPr>
      </w:pPr>
      <w:r w:rsidRPr="00275375">
        <w:t xml:space="preserve">Higher Criticism teaches that the Gospels mostly contain stories and traditions which </w:t>
      </w:r>
      <w:r w:rsidR="003C6785" w:rsidRPr="00275375">
        <w:t xml:space="preserve">were written many decades after Jesus’ death and </w:t>
      </w:r>
      <w:r w:rsidRPr="00275375">
        <w:t>are not historically accurate.</w:t>
      </w:r>
    </w:p>
    <w:p w:rsidR="004F730A" w:rsidRPr="00275375" w:rsidRDefault="004F730A" w:rsidP="004F730A">
      <w:pPr>
        <w:ind w:left="1080"/>
        <w:rPr>
          <w:lang w:eastAsia="zh-CN"/>
        </w:rPr>
      </w:pPr>
      <w:r>
        <w:rPr>
          <w:rFonts w:hint="eastAsia"/>
          <w:lang w:eastAsia="zh-CN"/>
        </w:rPr>
        <w:t>高等考证教导，四福音书</w:t>
      </w:r>
      <w:r w:rsidR="00F26105">
        <w:rPr>
          <w:rFonts w:hint="eastAsia"/>
          <w:lang w:eastAsia="zh-CN"/>
        </w:rPr>
        <w:t>里面的故事和传统是耶稣死后几个世纪才写成的，并非史实</w:t>
      </w:r>
    </w:p>
    <w:p w:rsidR="008C6008" w:rsidRPr="00275375" w:rsidRDefault="008C6008" w:rsidP="008C6008">
      <w:pPr>
        <w:rPr>
          <w:lang w:eastAsia="zh-CN"/>
        </w:rPr>
      </w:pPr>
    </w:p>
    <w:p w:rsidR="008C6008" w:rsidRDefault="008C6008" w:rsidP="001467D9">
      <w:pPr>
        <w:numPr>
          <w:ilvl w:val="0"/>
          <w:numId w:val="2"/>
        </w:numPr>
      </w:pPr>
      <w:r w:rsidRPr="00275375">
        <w:t>Higher Criticism reflects the attitudes of those who promote and teach it.  Higher Criticism is a system of uncertainty based on a refusal to believe that the Bible is the verbally inspired Word of God.</w:t>
      </w:r>
    </w:p>
    <w:p w:rsidR="00F26105" w:rsidRPr="00275375" w:rsidRDefault="00F26105" w:rsidP="00F26105">
      <w:pPr>
        <w:ind w:left="450"/>
        <w:rPr>
          <w:lang w:eastAsia="zh-CN"/>
        </w:rPr>
      </w:pPr>
      <w:r>
        <w:rPr>
          <w:rFonts w:hint="eastAsia"/>
          <w:lang w:eastAsia="zh-CN"/>
        </w:rPr>
        <w:t>高等考证体现了那些传扬并教导它之人的态度。</w:t>
      </w:r>
      <w:r w:rsidR="00326B6B">
        <w:rPr>
          <w:rFonts w:hint="eastAsia"/>
          <w:lang w:eastAsia="zh-CN"/>
        </w:rPr>
        <w:t>高等考证是一个由不确定性构成的体系，这基于他们拒绝相信圣经是神所默示的话。</w:t>
      </w:r>
    </w:p>
    <w:p w:rsidR="00332A2C" w:rsidRPr="00275375" w:rsidRDefault="00332A2C" w:rsidP="00332A2C">
      <w:pPr>
        <w:rPr>
          <w:lang w:eastAsia="zh-CN"/>
        </w:rPr>
      </w:pPr>
    </w:p>
    <w:p w:rsidR="00332A2C" w:rsidRDefault="00332A2C" w:rsidP="001467D9">
      <w:pPr>
        <w:numPr>
          <w:ilvl w:val="0"/>
          <w:numId w:val="2"/>
        </w:numPr>
      </w:pPr>
      <w:r w:rsidRPr="00275375">
        <w:t xml:space="preserve">Christians reject the higher critical view of the Bible.  We accept and are comforted by the fact that God has </w:t>
      </w:r>
      <w:proofErr w:type="gramStart"/>
      <w:r w:rsidRPr="00275375">
        <w:t>spoken</w:t>
      </w:r>
      <w:proofErr w:type="gramEnd"/>
      <w:r w:rsidRPr="00275375">
        <w:t xml:space="preserve"> and he still speaks to us through the wonderfully preserved words of the Bible.</w:t>
      </w:r>
      <w:r w:rsidR="00C13C97" w:rsidRPr="00275375">
        <w:t xml:space="preserve">  The believer who has this attitude receives our LORD’s approval and blessing.</w:t>
      </w:r>
    </w:p>
    <w:p w:rsidR="00326B6B" w:rsidRPr="00275375" w:rsidRDefault="00326B6B" w:rsidP="00326B6B">
      <w:pPr>
        <w:ind w:left="450"/>
        <w:rPr>
          <w:lang w:eastAsia="zh-CN"/>
        </w:rPr>
      </w:pPr>
      <w:r>
        <w:rPr>
          <w:rFonts w:hint="eastAsia"/>
          <w:lang w:eastAsia="zh-CN"/>
        </w:rPr>
        <w:lastRenderedPageBreak/>
        <w:t>基督徒拒绝用高等考证的方法来对待圣经。我们相信，神说了圣经上的话，并且神还会继续通过这部被奇迹保留下来的圣经继续向我们说话。我们接受这一事实，并且受到安慰。</w:t>
      </w:r>
    </w:p>
    <w:p w:rsidR="00332A2C" w:rsidRPr="00275375" w:rsidRDefault="00332A2C" w:rsidP="00332A2C">
      <w:pPr>
        <w:rPr>
          <w:lang w:eastAsia="zh-CN"/>
        </w:rPr>
      </w:pPr>
    </w:p>
    <w:p w:rsidR="00C13C97" w:rsidRPr="00275375" w:rsidRDefault="00C13C97" w:rsidP="00C13C97">
      <w:pPr>
        <w:rPr>
          <w:b/>
        </w:rPr>
      </w:pPr>
      <w:r w:rsidRPr="00275375">
        <w:rPr>
          <w:b/>
        </w:rPr>
        <w:t>Isaiah 57:15</w:t>
      </w:r>
    </w:p>
    <w:p w:rsidR="007D6701" w:rsidRDefault="009B2E88" w:rsidP="00C13C97">
      <w:r w:rsidRPr="00275375">
        <w:rPr>
          <w:b/>
          <w:bCs/>
          <w:color w:val="000000"/>
          <w:shd w:val="clear" w:color="auto" w:fill="FFFFFF"/>
          <w:vertAlign w:val="superscript"/>
        </w:rPr>
        <w:t>15 </w:t>
      </w:r>
      <w:r w:rsidRPr="00275375">
        <w:rPr>
          <w:color w:val="000000"/>
          <w:shd w:val="clear" w:color="auto" w:fill="FFFFFF"/>
        </w:rPr>
        <w:t>For this is what the high and exalted One says—</w:t>
      </w:r>
      <w:r w:rsidRPr="00275375">
        <w:rPr>
          <w:color w:val="000000"/>
        </w:rPr>
        <w:br/>
      </w:r>
      <w:r w:rsidRPr="00275375">
        <w:rPr>
          <w:color w:val="000000"/>
          <w:shd w:val="clear" w:color="auto" w:fill="FFFFFF"/>
        </w:rPr>
        <w:t>    he who lives forever, whose name is holy:</w:t>
      </w:r>
      <w:r w:rsidRPr="00275375">
        <w:rPr>
          <w:color w:val="000000"/>
        </w:rPr>
        <w:br/>
      </w:r>
      <w:r w:rsidRPr="00275375">
        <w:rPr>
          <w:color w:val="000000"/>
          <w:shd w:val="clear" w:color="auto" w:fill="FFFFFF"/>
        </w:rPr>
        <w:t>“I live in a high and holy place,</w:t>
      </w:r>
      <w:r w:rsidRPr="00275375">
        <w:rPr>
          <w:color w:val="000000"/>
        </w:rPr>
        <w:br/>
      </w:r>
      <w:r w:rsidRPr="00275375">
        <w:rPr>
          <w:color w:val="000000"/>
          <w:shd w:val="clear" w:color="auto" w:fill="FFFFFF"/>
        </w:rPr>
        <w:t>    but also with the one who is contrite and lowly in spirit,</w:t>
      </w:r>
      <w:r w:rsidRPr="00275375">
        <w:rPr>
          <w:color w:val="000000"/>
        </w:rPr>
        <w:br/>
      </w:r>
      <w:r w:rsidRPr="00275375">
        <w:rPr>
          <w:color w:val="000000"/>
          <w:shd w:val="clear" w:color="auto" w:fill="FFFFFF"/>
        </w:rPr>
        <w:t>to revive the spirit of the lowly</w:t>
      </w:r>
      <w:r w:rsidRPr="00275375">
        <w:rPr>
          <w:color w:val="000000"/>
        </w:rPr>
        <w:br/>
      </w:r>
      <w:r w:rsidRPr="00275375">
        <w:rPr>
          <w:color w:val="000000"/>
          <w:shd w:val="clear" w:color="auto" w:fill="FFFFFF"/>
        </w:rPr>
        <w:t>    and to revive the heart of the contrite.</w:t>
      </w:r>
      <w:r w:rsidR="007D6701" w:rsidRPr="007D6701">
        <w:t xml:space="preserve"> </w:t>
      </w:r>
    </w:p>
    <w:p w:rsidR="007D6701" w:rsidRPr="007D6701" w:rsidRDefault="007D6701" w:rsidP="00C13C97">
      <w:pPr>
        <w:rPr>
          <w:b/>
          <w:color w:val="000000"/>
          <w:shd w:val="clear" w:color="auto" w:fill="FFFFFF"/>
          <w:lang w:eastAsia="zh-CN"/>
        </w:rPr>
      </w:pPr>
      <w:r w:rsidRPr="007D6701">
        <w:rPr>
          <w:rFonts w:hint="eastAsia"/>
          <w:b/>
          <w:color w:val="000000"/>
          <w:shd w:val="clear" w:color="auto" w:fill="FFFFFF"/>
          <w:lang w:eastAsia="zh-CN"/>
        </w:rPr>
        <w:t>赛</w:t>
      </w:r>
      <w:r w:rsidRPr="007D6701">
        <w:rPr>
          <w:b/>
          <w:color w:val="000000"/>
          <w:shd w:val="clear" w:color="auto" w:fill="FFFFFF"/>
          <w:lang w:eastAsia="zh-CN"/>
        </w:rPr>
        <w:t xml:space="preserve">57:15 </w:t>
      </w:r>
    </w:p>
    <w:p w:rsidR="00073481" w:rsidRDefault="007D6701" w:rsidP="00C13C97">
      <w:pPr>
        <w:rPr>
          <w:color w:val="000000"/>
          <w:shd w:val="clear" w:color="auto" w:fill="FFFFFF"/>
          <w:lang w:eastAsia="zh-CN"/>
        </w:rPr>
      </w:pPr>
      <w:r w:rsidRPr="007D6701">
        <w:rPr>
          <w:rFonts w:hint="eastAsia"/>
          <w:color w:val="000000"/>
          <w:shd w:val="clear" w:color="auto" w:fill="FFFFFF"/>
          <w:lang w:eastAsia="zh-CN"/>
        </w:rPr>
        <w:t>因为那至高至上，永远长存，名为圣者的如此说，</w:t>
      </w:r>
    </w:p>
    <w:p w:rsidR="00073481" w:rsidRDefault="007D6701" w:rsidP="00C13C97">
      <w:pPr>
        <w:rPr>
          <w:color w:val="000000"/>
          <w:shd w:val="clear" w:color="auto" w:fill="FFFFFF"/>
          <w:lang w:eastAsia="zh-CN"/>
        </w:rPr>
      </w:pPr>
      <w:r w:rsidRPr="007D6701">
        <w:rPr>
          <w:rFonts w:hint="eastAsia"/>
          <w:color w:val="000000"/>
          <w:shd w:val="clear" w:color="auto" w:fill="FFFFFF"/>
          <w:lang w:eastAsia="zh-CN"/>
        </w:rPr>
        <w:t>我住在至高至圣的所在，</w:t>
      </w:r>
    </w:p>
    <w:p w:rsidR="00073481" w:rsidRDefault="007D6701" w:rsidP="00C13C97">
      <w:pPr>
        <w:rPr>
          <w:color w:val="000000"/>
          <w:shd w:val="clear" w:color="auto" w:fill="FFFFFF"/>
          <w:lang w:eastAsia="zh-CN"/>
        </w:rPr>
      </w:pPr>
      <w:r w:rsidRPr="007D6701">
        <w:rPr>
          <w:rFonts w:hint="eastAsia"/>
          <w:color w:val="000000"/>
          <w:shd w:val="clear" w:color="auto" w:fill="FFFFFF"/>
          <w:lang w:eastAsia="zh-CN"/>
        </w:rPr>
        <w:t>也与心灵痛悔谦卑的人同居，</w:t>
      </w:r>
    </w:p>
    <w:p w:rsidR="00073481" w:rsidRDefault="007D6701" w:rsidP="00C13C97">
      <w:pPr>
        <w:rPr>
          <w:color w:val="000000"/>
          <w:shd w:val="clear" w:color="auto" w:fill="FFFFFF"/>
          <w:lang w:eastAsia="zh-CN"/>
        </w:rPr>
      </w:pPr>
      <w:r w:rsidRPr="007D6701">
        <w:rPr>
          <w:rFonts w:hint="eastAsia"/>
          <w:color w:val="000000"/>
          <w:shd w:val="clear" w:color="auto" w:fill="FFFFFF"/>
          <w:lang w:eastAsia="zh-CN"/>
        </w:rPr>
        <w:t>要使谦卑人的灵苏醒，</w:t>
      </w:r>
    </w:p>
    <w:p w:rsidR="007D6701" w:rsidRPr="007D6701" w:rsidRDefault="007D6701" w:rsidP="00C13C97">
      <w:pPr>
        <w:rPr>
          <w:color w:val="000000"/>
          <w:shd w:val="clear" w:color="auto" w:fill="FFFFFF"/>
          <w:lang w:eastAsia="zh-CN"/>
        </w:rPr>
      </w:pPr>
      <w:r w:rsidRPr="007D6701">
        <w:rPr>
          <w:rFonts w:hint="eastAsia"/>
          <w:color w:val="000000"/>
          <w:shd w:val="clear" w:color="auto" w:fill="FFFFFF"/>
          <w:lang w:eastAsia="zh-CN"/>
        </w:rPr>
        <w:t>也使痛悔人的心苏醒。</w:t>
      </w:r>
    </w:p>
    <w:p w:rsidR="00F50B67" w:rsidRPr="00275375" w:rsidRDefault="00F50B67" w:rsidP="00DA31FE">
      <w:pPr>
        <w:rPr>
          <w:b/>
          <w:lang w:eastAsia="zh-CN"/>
        </w:rPr>
      </w:pPr>
    </w:p>
    <w:p w:rsidR="00DA31FE" w:rsidRDefault="00C13C97" w:rsidP="00DA31FE">
      <w:pPr>
        <w:rPr>
          <w:b/>
        </w:rPr>
      </w:pPr>
      <w:r w:rsidRPr="00275375">
        <w:rPr>
          <w:b/>
        </w:rPr>
        <w:t>Isaiah 66:2</w:t>
      </w:r>
    </w:p>
    <w:p w:rsidR="009B2E88" w:rsidRPr="00DA31FE" w:rsidRDefault="009B2E88" w:rsidP="00DA31FE">
      <w:pPr>
        <w:rPr>
          <w:b/>
        </w:rPr>
      </w:pPr>
      <w:r w:rsidRPr="00275375">
        <w:rPr>
          <w:b/>
          <w:bCs/>
          <w:color w:val="000000"/>
          <w:vertAlign w:val="superscript"/>
        </w:rPr>
        <w:t> </w:t>
      </w:r>
      <w:r w:rsidRPr="00275375">
        <w:rPr>
          <w:color w:val="000000"/>
        </w:rPr>
        <w:t xml:space="preserve">Has not my hand </w:t>
      </w:r>
      <w:proofErr w:type="gramStart"/>
      <w:r w:rsidRPr="00275375">
        <w:rPr>
          <w:color w:val="000000"/>
        </w:rPr>
        <w:t>made</w:t>
      </w:r>
      <w:proofErr w:type="gramEnd"/>
      <w:r w:rsidRPr="00275375">
        <w:rPr>
          <w:color w:val="000000"/>
        </w:rPr>
        <w:t xml:space="preserve"> all these things, and so they came into being?”</w:t>
      </w:r>
      <w:r w:rsidRPr="00275375">
        <w:rPr>
          <w:color w:val="000000"/>
        </w:rPr>
        <w:br/>
        <w:t>declares the </w:t>
      </w:r>
      <w:r w:rsidRPr="00275375">
        <w:rPr>
          <w:smallCaps/>
          <w:color w:val="000000"/>
        </w:rPr>
        <w:t>Lord</w:t>
      </w:r>
      <w:r w:rsidRPr="00275375">
        <w:rPr>
          <w:color w:val="000000"/>
        </w:rPr>
        <w:t>.</w:t>
      </w:r>
    </w:p>
    <w:p w:rsidR="009B2E88" w:rsidRDefault="009B2E88" w:rsidP="00DA31FE">
      <w:pPr>
        <w:shd w:val="clear" w:color="auto" w:fill="FFFFFF"/>
        <w:rPr>
          <w:color w:val="000000"/>
        </w:rPr>
      </w:pPr>
      <w:r w:rsidRPr="00275375">
        <w:rPr>
          <w:color w:val="000000"/>
        </w:rPr>
        <w:t>“These are the ones I look on with favor:</w:t>
      </w:r>
      <w:r w:rsidRPr="00275375">
        <w:rPr>
          <w:color w:val="000000"/>
        </w:rPr>
        <w:br/>
        <w:t>    those who are humble and contrite in spirit, and who tremble at my word.</w:t>
      </w:r>
    </w:p>
    <w:p w:rsidR="00523966" w:rsidRDefault="00523966" w:rsidP="009B2E88">
      <w:pPr>
        <w:shd w:val="clear" w:color="auto" w:fill="FFFFFF"/>
        <w:spacing w:line="360" w:lineRule="atLeast"/>
        <w:rPr>
          <w:color w:val="000000"/>
          <w:lang w:eastAsia="zh-CN"/>
        </w:rPr>
      </w:pPr>
      <w:r w:rsidRPr="00523966">
        <w:rPr>
          <w:rFonts w:hint="eastAsia"/>
          <w:color w:val="000000"/>
          <w:lang w:eastAsia="zh-CN"/>
        </w:rPr>
        <w:t>赛</w:t>
      </w:r>
      <w:r w:rsidRPr="00523966">
        <w:rPr>
          <w:color w:val="000000"/>
          <w:lang w:eastAsia="zh-CN"/>
        </w:rPr>
        <w:t xml:space="preserve">66:2 </w:t>
      </w:r>
    </w:p>
    <w:p w:rsidR="00523966" w:rsidRDefault="00523966" w:rsidP="009B2E88">
      <w:pPr>
        <w:shd w:val="clear" w:color="auto" w:fill="FFFFFF"/>
        <w:spacing w:line="360" w:lineRule="atLeast"/>
        <w:rPr>
          <w:color w:val="000000"/>
          <w:lang w:eastAsia="zh-CN"/>
        </w:rPr>
      </w:pPr>
      <w:r w:rsidRPr="00523966">
        <w:rPr>
          <w:rFonts w:hint="eastAsia"/>
          <w:color w:val="000000"/>
          <w:lang w:eastAsia="zh-CN"/>
        </w:rPr>
        <w:t>耶和华说，</w:t>
      </w:r>
    </w:p>
    <w:p w:rsidR="00523966" w:rsidRDefault="00523966" w:rsidP="009B2E88">
      <w:pPr>
        <w:shd w:val="clear" w:color="auto" w:fill="FFFFFF"/>
        <w:spacing w:line="360" w:lineRule="atLeast"/>
        <w:rPr>
          <w:color w:val="000000"/>
          <w:lang w:eastAsia="zh-CN"/>
        </w:rPr>
      </w:pPr>
      <w:r w:rsidRPr="00523966">
        <w:rPr>
          <w:rFonts w:hint="eastAsia"/>
          <w:color w:val="000000"/>
          <w:lang w:eastAsia="zh-CN"/>
        </w:rPr>
        <w:t>这一切都是我手所造的，</w:t>
      </w:r>
    </w:p>
    <w:p w:rsidR="00523966" w:rsidRDefault="00523966" w:rsidP="009B2E88">
      <w:pPr>
        <w:shd w:val="clear" w:color="auto" w:fill="FFFFFF"/>
        <w:spacing w:line="360" w:lineRule="atLeast"/>
        <w:rPr>
          <w:color w:val="000000"/>
          <w:lang w:eastAsia="zh-CN"/>
        </w:rPr>
      </w:pPr>
      <w:r w:rsidRPr="00523966">
        <w:rPr>
          <w:rFonts w:hint="eastAsia"/>
          <w:color w:val="000000"/>
          <w:lang w:eastAsia="zh-CN"/>
        </w:rPr>
        <w:t>所以就都有了。</w:t>
      </w:r>
    </w:p>
    <w:p w:rsidR="00523966" w:rsidRDefault="00523966" w:rsidP="009B2E88">
      <w:pPr>
        <w:shd w:val="clear" w:color="auto" w:fill="FFFFFF"/>
        <w:spacing w:line="360" w:lineRule="atLeast"/>
        <w:rPr>
          <w:color w:val="000000"/>
          <w:lang w:eastAsia="zh-CN"/>
        </w:rPr>
      </w:pPr>
      <w:r w:rsidRPr="00523966">
        <w:rPr>
          <w:rFonts w:hint="eastAsia"/>
          <w:color w:val="000000"/>
          <w:lang w:eastAsia="zh-CN"/>
        </w:rPr>
        <w:t>但我所看顾的就是</w:t>
      </w:r>
    </w:p>
    <w:p w:rsidR="00523966" w:rsidRPr="00275375" w:rsidRDefault="00523966" w:rsidP="009B2E88">
      <w:pPr>
        <w:shd w:val="clear" w:color="auto" w:fill="FFFFFF"/>
        <w:spacing w:line="360" w:lineRule="atLeast"/>
        <w:rPr>
          <w:color w:val="000000"/>
          <w:lang w:eastAsia="zh-CN"/>
        </w:rPr>
      </w:pPr>
      <w:r w:rsidRPr="00523966">
        <w:rPr>
          <w:rFonts w:hint="eastAsia"/>
          <w:color w:val="000000"/>
          <w:lang w:eastAsia="zh-CN"/>
        </w:rPr>
        <w:t>虚心痛悔因我话而战兢的人。</w:t>
      </w:r>
    </w:p>
    <w:p w:rsidR="00C13C97" w:rsidRPr="00275375" w:rsidRDefault="00C13C97" w:rsidP="00332A2C">
      <w:pPr>
        <w:rPr>
          <w:lang w:eastAsia="zh-CN"/>
        </w:rPr>
      </w:pPr>
    </w:p>
    <w:p w:rsidR="00332A2C" w:rsidRDefault="00332A2C" w:rsidP="001467D9">
      <w:pPr>
        <w:numPr>
          <w:ilvl w:val="1"/>
          <w:numId w:val="2"/>
        </w:numPr>
      </w:pPr>
      <w:r w:rsidRPr="00275375">
        <w:t>The Bible claims to be the verbally inspired word of God</w:t>
      </w:r>
    </w:p>
    <w:p w:rsidR="00EA013D" w:rsidRPr="00275375" w:rsidRDefault="00EA013D" w:rsidP="00EA013D">
      <w:pPr>
        <w:ind w:left="1080"/>
      </w:pPr>
    </w:p>
    <w:p w:rsidR="00332A2C" w:rsidRPr="00275375" w:rsidRDefault="00C13C97" w:rsidP="00332A2C">
      <w:pPr>
        <w:rPr>
          <w:b/>
        </w:rPr>
      </w:pPr>
      <w:r w:rsidRPr="00275375">
        <w:rPr>
          <w:b/>
        </w:rPr>
        <w:t xml:space="preserve">2 </w:t>
      </w:r>
      <w:r w:rsidR="00332A2C" w:rsidRPr="00275375">
        <w:rPr>
          <w:b/>
        </w:rPr>
        <w:t xml:space="preserve">Peter </w:t>
      </w:r>
      <w:r w:rsidRPr="00275375">
        <w:rPr>
          <w:b/>
        </w:rPr>
        <w:t>1:20-21</w:t>
      </w:r>
    </w:p>
    <w:p w:rsidR="009B2E88" w:rsidRDefault="009B2E88" w:rsidP="00332A2C">
      <w:pPr>
        <w:rPr>
          <w:rStyle w:val="text"/>
          <w:color w:val="000000"/>
          <w:shd w:val="clear" w:color="auto" w:fill="FFFFFF"/>
        </w:rPr>
      </w:pPr>
      <w:r w:rsidRPr="00275375">
        <w:rPr>
          <w:rStyle w:val="text"/>
          <w:color w:val="000000"/>
          <w:shd w:val="clear" w:color="auto" w:fill="FFFFFF"/>
        </w:rPr>
        <w:t>Above all, you must understand that no prophecy of Scripture came about by the prophet’s own interpretation of things.</w:t>
      </w:r>
      <w:r w:rsidRPr="00275375">
        <w:rPr>
          <w:color w:val="000000"/>
          <w:shd w:val="clear" w:color="auto" w:fill="FFFFFF"/>
        </w:rPr>
        <w:t> </w:t>
      </w:r>
      <w:r w:rsidRPr="00275375">
        <w:rPr>
          <w:rStyle w:val="text"/>
          <w:b/>
          <w:bCs/>
          <w:color w:val="000000"/>
          <w:shd w:val="clear" w:color="auto" w:fill="FFFFFF"/>
          <w:vertAlign w:val="superscript"/>
        </w:rPr>
        <w:t>21 </w:t>
      </w:r>
      <w:r w:rsidRPr="00275375">
        <w:rPr>
          <w:rStyle w:val="text"/>
          <w:color w:val="000000"/>
          <w:shd w:val="clear" w:color="auto" w:fill="FFFFFF"/>
        </w:rPr>
        <w:t>For prophecy never had its origin in the human will, but prophets, though human, spoke from God as they were carried along by the Holy Spirit.</w:t>
      </w:r>
    </w:p>
    <w:p w:rsidR="00EA013D" w:rsidRDefault="00EA013D" w:rsidP="00EA013D">
      <w:pPr>
        <w:rPr>
          <w:b/>
          <w:lang w:eastAsia="zh-CN"/>
        </w:rPr>
      </w:pPr>
      <w:r w:rsidRPr="00EA013D">
        <w:rPr>
          <w:rFonts w:hint="eastAsia"/>
          <w:b/>
          <w:lang w:eastAsia="zh-CN"/>
        </w:rPr>
        <w:t>彼后</w:t>
      </w:r>
      <w:r w:rsidRPr="00EA013D">
        <w:rPr>
          <w:b/>
          <w:lang w:eastAsia="zh-CN"/>
        </w:rPr>
        <w:t>1:20</w:t>
      </w:r>
    </w:p>
    <w:p w:rsidR="00EA013D" w:rsidRPr="00EA013D" w:rsidRDefault="00EA013D" w:rsidP="00EA013D">
      <w:pPr>
        <w:rPr>
          <w:lang w:eastAsia="zh-CN"/>
        </w:rPr>
      </w:pPr>
      <w:r w:rsidRPr="00EA013D">
        <w:rPr>
          <w:rFonts w:hint="eastAsia"/>
          <w:lang w:eastAsia="zh-CN"/>
        </w:rPr>
        <w:t>第一要紧的，该知道经上所有的预言，没有可随私意解说的。因为预言从来没有出于人意的，乃是人被圣灵感动说出神的话来。</w:t>
      </w:r>
    </w:p>
    <w:p w:rsidR="00C13C97" w:rsidRPr="00275375" w:rsidRDefault="00C13C97" w:rsidP="00332A2C">
      <w:pPr>
        <w:rPr>
          <w:b/>
          <w:lang w:eastAsia="zh-CN"/>
        </w:rPr>
      </w:pPr>
    </w:p>
    <w:p w:rsidR="00332A2C" w:rsidRPr="00275375" w:rsidRDefault="00C13C97" w:rsidP="00DA31FE">
      <w:pPr>
        <w:rPr>
          <w:b/>
        </w:rPr>
      </w:pPr>
      <w:r w:rsidRPr="00275375">
        <w:rPr>
          <w:b/>
        </w:rPr>
        <w:t>1 Corinthians 2:12-13</w:t>
      </w:r>
    </w:p>
    <w:p w:rsidR="009B2E88" w:rsidRDefault="009B2E88" w:rsidP="00DA31FE">
      <w:pPr>
        <w:pStyle w:val="NormalWeb"/>
        <w:shd w:val="clear" w:color="auto" w:fill="FFFFFF"/>
        <w:spacing w:before="0" w:beforeAutospacing="0" w:after="0" w:afterAutospacing="0"/>
        <w:rPr>
          <w:rStyle w:val="text"/>
          <w:color w:val="000000"/>
        </w:rPr>
      </w:pPr>
      <w:r w:rsidRPr="00275375">
        <w:rPr>
          <w:rStyle w:val="text"/>
          <w:b/>
          <w:bCs/>
          <w:color w:val="000000"/>
          <w:vertAlign w:val="superscript"/>
        </w:rPr>
        <w:t>12 </w:t>
      </w:r>
      <w:r w:rsidRPr="00275375">
        <w:rPr>
          <w:rStyle w:val="text"/>
          <w:color w:val="000000"/>
        </w:rPr>
        <w:t>What we have received is not the spirit of the world, but the Spirit who is from God, so that we may understand what God has freely given us.</w:t>
      </w:r>
      <w:r w:rsidRPr="00275375">
        <w:rPr>
          <w:rStyle w:val="text"/>
          <w:b/>
          <w:bCs/>
          <w:color w:val="000000"/>
          <w:vertAlign w:val="superscript"/>
        </w:rPr>
        <w:t>13 </w:t>
      </w:r>
      <w:r w:rsidRPr="00275375">
        <w:rPr>
          <w:rStyle w:val="text"/>
          <w:color w:val="000000"/>
        </w:rPr>
        <w:t>This is what we speak, not in words taught us by human wisdom but in words taught by the Spirit, explaining spiritual realities with Spirit-taught words.</w:t>
      </w:r>
    </w:p>
    <w:p w:rsidR="001A6C25" w:rsidRPr="001A6C25" w:rsidRDefault="001A6C25" w:rsidP="001A6C25">
      <w:pPr>
        <w:rPr>
          <w:b/>
          <w:lang w:eastAsia="zh-CN"/>
        </w:rPr>
      </w:pPr>
      <w:r w:rsidRPr="001A6C25">
        <w:rPr>
          <w:rFonts w:hint="eastAsia"/>
          <w:b/>
          <w:lang w:eastAsia="zh-CN"/>
        </w:rPr>
        <w:t>林前</w:t>
      </w:r>
      <w:r w:rsidRPr="001A6C25">
        <w:rPr>
          <w:b/>
          <w:lang w:eastAsia="zh-CN"/>
        </w:rPr>
        <w:t xml:space="preserve">2:12-13 </w:t>
      </w:r>
    </w:p>
    <w:p w:rsidR="001A6C25" w:rsidRPr="001A6C25" w:rsidRDefault="001A6C25" w:rsidP="001A6C25">
      <w:pPr>
        <w:rPr>
          <w:lang w:eastAsia="zh-CN"/>
        </w:rPr>
      </w:pPr>
      <w:r w:rsidRPr="001A6C25">
        <w:rPr>
          <w:rFonts w:hint="eastAsia"/>
          <w:lang w:eastAsia="zh-CN"/>
        </w:rPr>
        <w:lastRenderedPageBreak/>
        <w:t>我们所领受的，并不是世上的灵，乃是从神来的灵，叫我们能知道神开恩赐给我们的事。并且我们讲说这些事，不是用人智慧所指教的言语，乃是用圣灵所指教的言语，将属灵的话，解释属灵的事。</w:t>
      </w:r>
    </w:p>
    <w:p w:rsidR="00332A2C" w:rsidRPr="00275375" w:rsidRDefault="00332A2C" w:rsidP="00332A2C">
      <w:pPr>
        <w:rPr>
          <w:lang w:eastAsia="zh-CN"/>
        </w:rPr>
      </w:pPr>
    </w:p>
    <w:p w:rsidR="00332A2C" w:rsidRDefault="00332A2C" w:rsidP="001467D9">
      <w:pPr>
        <w:numPr>
          <w:ilvl w:val="1"/>
          <w:numId w:val="2"/>
        </w:numPr>
      </w:pPr>
      <w:r w:rsidRPr="00275375">
        <w:t>Jesus tells us that the prophetic and apostolic texts are God’s Word.</w:t>
      </w:r>
    </w:p>
    <w:p w:rsidR="00BD3E3D" w:rsidRPr="00275375" w:rsidRDefault="0083503C" w:rsidP="00BD3E3D">
      <w:pPr>
        <w:ind w:left="1080"/>
        <w:rPr>
          <w:lang w:eastAsia="zh-CN"/>
        </w:rPr>
      </w:pPr>
      <w:r>
        <w:rPr>
          <w:rFonts w:hint="eastAsia"/>
          <w:lang w:eastAsia="zh-CN"/>
        </w:rPr>
        <w:t>耶稣告诉我们神的话是先知和使徒的书</w:t>
      </w:r>
    </w:p>
    <w:p w:rsidR="00332A2C" w:rsidRPr="00275375" w:rsidRDefault="00332A2C" w:rsidP="00332A2C">
      <w:pPr>
        <w:rPr>
          <w:lang w:eastAsia="zh-CN"/>
        </w:rPr>
      </w:pPr>
    </w:p>
    <w:p w:rsidR="00332A2C" w:rsidRPr="00275375" w:rsidRDefault="00C13C97" w:rsidP="00332A2C">
      <w:pPr>
        <w:rPr>
          <w:b/>
        </w:rPr>
      </w:pPr>
      <w:r w:rsidRPr="00275375">
        <w:rPr>
          <w:b/>
        </w:rPr>
        <w:t>John 14:25-26</w:t>
      </w:r>
    </w:p>
    <w:p w:rsidR="009B2E88" w:rsidRDefault="009B2E88" w:rsidP="00332A2C">
      <w:pPr>
        <w:rPr>
          <w:color w:val="000000"/>
          <w:shd w:val="clear" w:color="auto" w:fill="FFFFFF"/>
        </w:rPr>
      </w:pPr>
      <w:r w:rsidRPr="00275375">
        <w:rPr>
          <w:b/>
          <w:bCs/>
          <w:color w:val="000000"/>
          <w:shd w:val="clear" w:color="auto" w:fill="FFFFFF"/>
          <w:vertAlign w:val="superscript"/>
        </w:rPr>
        <w:t>25 </w:t>
      </w:r>
      <w:r w:rsidRPr="00275375">
        <w:rPr>
          <w:color w:val="000000"/>
          <w:shd w:val="clear" w:color="auto" w:fill="FFFFFF"/>
        </w:rPr>
        <w:t>“All this I have spoken while still with you. </w:t>
      </w:r>
      <w:r w:rsidRPr="00275375">
        <w:rPr>
          <w:b/>
          <w:bCs/>
          <w:color w:val="000000"/>
          <w:shd w:val="clear" w:color="auto" w:fill="FFFFFF"/>
          <w:vertAlign w:val="superscript"/>
        </w:rPr>
        <w:t>26 </w:t>
      </w:r>
      <w:r w:rsidRPr="00275375">
        <w:rPr>
          <w:color w:val="000000"/>
          <w:shd w:val="clear" w:color="auto" w:fill="FFFFFF"/>
        </w:rPr>
        <w:t>But the Advocate, the Holy Spirit, whom the Father will send in my name, will teach you all things and will remind you of everything I have said to you.</w:t>
      </w:r>
    </w:p>
    <w:p w:rsidR="00D021CB" w:rsidRDefault="00D021CB" w:rsidP="00D021CB">
      <w:pPr>
        <w:rPr>
          <w:b/>
          <w:lang w:eastAsia="zh-CN"/>
        </w:rPr>
      </w:pPr>
      <w:r w:rsidRPr="00D021CB">
        <w:rPr>
          <w:rFonts w:hint="eastAsia"/>
          <w:b/>
          <w:lang w:eastAsia="zh-CN"/>
        </w:rPr>
        <w:t>约</w:t>
      </w:r>
      <w:r w:rsidRPr="00D021CB">
        <w:rPr>
          <w:b/>
          <w:lang w:eastAsia="zh-CN"/>
        </w:rPr>
        <w:t>14:25</w:t>
      </w:r>
      <w:r>
        <w:rPr>
          <w:b/>
          <w:lang w:eastAsia="zh-CN"/>
        </w:rPr>
        <w:t>-26</w:t>
      </w:r>
      <w:r w:rsidRPr="00D021CB">
        <w:rPr>
          <w:b/>
          <w:lang w:eastAsia="zh-CN"/>
        </w:rPr>
        <w:t xml:space="preserve"> </w:t>
      </w:r>
    </w:p>
    <w:p w:rsidR="00D021CB" w:rsidRPr="00D021CB" w:rsidRDefault="00D021CB" w:rsidP="00D021CB">
      <w:pPr>
        <w:rPr>
          <w:lang w:eastAsia="zh-CN"/>
        </w:rPr>
      </w:pPr>
      <w:r w:rsidRPr="00D021CB">
        <w:rPr>
          <w:rFonts w:hint="eastAsia"/>
          <w:lang w:eastAsia="zh-CN"/>
        </w:rPr>
        <w:t>我还与你们同住的时候，已将这些话对你们说了。但保惠师，就是父因我的名所要差来的圣灵，他要将一切的事，指教你们，并且要叫你们想起我对你们所说的一切话。</w:t>
      </w:r>
    </w:p>
    <w:p w:rsidR="00C13C97" w:rsidRPr="00275375" w:rsidRDefault="00C13C97" w:rsidP="00332A2C">
      <w:pPr>
        <w:rPr>
          <w:b/>
          <w:lang w:eastAsia="zh-CN"/>
        </w:rPr>
      </w:pPr>
    </w:p>
    <w:p w:rsidR="00C13C97" w:rsidRPr="00275375" w:rsidRDefault="00C13C97" w:rsidP="00332A2C">
      <w:pPr>
        <w:rPr>
          <w:b/>
        </w:rPr>
      </w:pPr>
      <w:r w:rsidRPr="00275375">
        <w:rPr>
          <w:b/>
        </w:rPr>
        <w:t>John 15:26-27</w:t>
      </w:r>
    </w:p>
    <w:p w:rsidR="009B2E88" w:rsidRDefault="009B2E88" w:rsidP="00332A2C">
      <w:pPr>
        <w:rPr>
          <w:color w:val="000000"/>
          <w:shd w:val="clear" w:color="auto" w:fill="FFFFFF"/>
        </w:rPr>
      </w:pPr>
      <w:r w:rsidRPr="00275375">
        <w:rPr>
          <w:b/>
          <w:bCs/>
          <w:color w:val="000000"/>
          <w:shd w:val="clear" w:color="auto" w:fill="FFFFFF"/>
          <w:vertAlign w:val="superscript"/>
        </w:rPr>
        <w:t>26 </w:t>
      </w:r>
      <w:r w:rsidRPr="00275375">
        <w:rPr>
          <w:color w:val="000000"/>
          <w:shd w:val="clear" w:color="auto" w:fill="FFFFFF"/>
        </w:rPr>
        <w:t>“When the Advocate comes, whom I will send to you from the Father—the Spirit of truth who goes out from the Father—he will testify about me. </w:t>
      </w:r>
      <w:r w:rsidRPr="00275375">
        <w:rPr>
          <w:b/>
          <w:bCs/>
          <w:color w:val="000000"/>
          <w:shd w:val="clear" w:color="auto" w:fill="FFFFFF"/>
          <w:vertAlign w:val="superscript"/>
        </w:rPr>
        <w:t>27 </w:t>
      </w:r>
      <w:r w:rsidRPr="00275375">
        <w:rPr>
          <w:color w:val="000000"/>
          <w:shd w:val="clear" w:color="auto" w:fill="FFFFFF"/>
        </w:rPr>
        <w:t>And you also must testify, for you have been with me from the beginning.</w:t>
      </w:r>
    </w:p>
    <w:p w:rsidR="001D3CB6" w:rsidRDefault="001D3CB6" w:rsidP="001D3CB6">
      <w:pPr>
        <w:rPr>
          <w:b/>
          <w:lang w:eastAsia="zh-CN"/>
        </w:rPr>
      </w:pPr>
      <w:r w:rsidRPr="001D3CB6">
        <w:rPr>
          <w:rFonts w:hint="eastAsia"/>
          <w:b/>
          <w:lang w:eastAsia="zh-CN"/>
        </w:rPr>
        <w:t>约</w:t>
      </w:r>
      <w:r w:rsidRPr="001D3CB6">
        <w:rPr>
          <w:b/>
          <w:lang w:eastAsia="zh-CN"/>
        </w:rPr>
        <w:t>15:26</w:t>
      </w:r>
      <w:r>
        <w:rPr>
          <w:b/>
          <w:lang w:eastAsia="zh-CN"/>
        </w:rPr>
        <w:t>-27</w:t>
      </w:r>
      <w:r w:rsidRPr="001D3CB6">
        <w:rPr>
          <w:b/>
          <w:lang w:eastAsia="zh-CN"/>
        </w:rPr>
        <w:t xml:space="preserve"> </w:t>
      </w:r>
    </w:p>
    <w:p w:rsidR="001D3CB6" w:rsidRPr="001D3CB6" w:rsidRDefault="001D3CB6" w:rsidP="001D3CB6">
      <w:pPr>
        <w:rPr>
          <w:lang w:eastAsia="zh-CN"/>
        </w:rPr>
      </w:pPr>
      <w:r w:rsidRPr="001D3CB6">
        <w:rPr>
          <w:rFonts w:hint="eastAsia"/>
          <w:lang w:eastAsia="zh-CN"/>
        </w:rPr>
        <w:t>但我要从父那里差保惠师来，就是从父出来真理的圣灵。他来了，就要为我作见证。你们也要作见证，因为你们从起头就与我同在。</w:t>
      </w:r>
    </w:p>
    <w:p w:rsidR="00332A2C" w:rsidRPr="00275375" w:rsidRDefault="00332A2C" w:rsidP="00332A2C">
      <w:pPr>
        <w:ind w:left="720"/>
        <w:rPr>
          <w:lang w:eastAsia="zh-CN"/>
        </w:rPr>
      </w:pPr>
    </w:p>
    <w:p w:rsidR="00332A2C" w:rsidRDefault="00332A2C" w:rsidP="001467D9">
      <w:pPr>
        <w:numPr>
          <w:ilvl w:val="1"/>
          <w:numId w:val="2"/>
        </w:numPr>
      </w:pPr>
      <w:r w:rsidRPr="00275375">
        <w:t>Fulfilled prophecy is evidence of the fact that the Bible is God’s true Word.</w:t>
      </w:r>
    </w:p>
    <w:p w:rsidR="00002E08" w:rsidRPr="00275375" w:rsidRDefault="00002E08" w:rsidP="00002E08">
      <w:pPr>
        <w:ind w:left="1080"/>
        <w:rPr>
          <w:lang w:eastAsia="zh-CN"/>
        </w:rPr>
      </w:pPr>
      <w:r>
        <w:rPr>
          <w:rFonts w:hint="eastAsia"/>
          <w:lang w:eastAsia="zh-CN"/>
        </w:rPr>
        <w:t>预言应验证实了圣经是神的话</w:t>
      </w:r>
    </w:p>
    <w:p w:rsidR="00332A2C" w:rsidRPr="00275375" w:rsidRDefault="00332A2C" w:rsidP="00332A2C">
      <w:pPr>
        <w:rPr>
          <w:lang w:eastAsia="zh-CN"/>
        </w:rPr>
      </w:pPr>
    </w:p>
    <w:p w:rsidR="00C13C97" w:rsidRPr="00275375" w:rsidRDefault="00C13C97" w:rsidP="00DA31FE">
      <w:pPr>
        <w:rPr>
          <w:b/>
        </w:rPr>
      </w:pPr>
      <w:r w:rsidRPr="00275375">
        <w:rPr>
          <w:b/>
        </w:rPr>
        <w:t>Luke 1:46-48</w:t>
      </w:r>
    </w:p>
    <w:p w:rsidR="009B2E88" w:rsidRDefault="009B2E88" w:rsidP="00DA31FE">
      <w:pPr>
        <w:shd w:val="clear" w:color="auto" w:fill="FFFFFF"/>
        <w:rPr>
          <w:color w:val="000000"/>
        </w:rPr>
      </w:pPr>
      <w:r w:rsidRPr="00275375">
        <w:rPr>
          <w:color w:val="000000"/>
        </w:rPr>
        <w:t>And Mary said: “My soul glorifies the Lord and my spirit rejoices in God my Savior,</w:t>
      </w:r>
      <w:r w:rsidRPr="00275375">
        <w:rPr>
          <w:color w:val="000000"/>
        </w:rPr>
        <w:br/>
        <w:t>for he has been mindful of the humble state of his servant.</w:t>
      </w:r>
      <w:r w:rsidRPr="00275375">
        <w:rPr>
          <w:color w:val="000000"/>
        </w:rPr>
        <w:br/>
        <w:t>From now on all generations will call me blessed….</w:t>
      </w:r>
    </w:p>
    <w:p w:rsidR="00BA4CED" w:rsidRPr="00BA4CED" w:rsidRDefault="00BA4CED" w:rsidP="00BA4CED">
      <w:pPr>
        <w:rPr>
          <w:b/>
          <w:lang w:eastAsia="zh-CN"/>
        </w:rPr>
      </w:pPr>
      <w:r w:rsidRPr="00BA4CED">
        <w:rPr>
          <w:rFonts w:hint="eastAsia"/>
          <w:b/>
          <w:lang w:eastAsia="zh-CN"/>
        </w:rPr>
        <w:t>路</w:t>
      </w:r>
      <w:r w:rsidRPr="00BA4CED">
        <w:rPr>
          <w:b/>
          <w:lang w:eastAsia="zh-CN"/>
        </w:rPr>
        <w:t xml:space="preserve">1:46-48 </w:t>
      </w:r>
    </w:p>
    <w:p w:rsidR="00BA4CED" w:rsidRPr="00BA4CED" w:rsidRDefault="00BA4CED" w:rsidP="00BA4CED">
      <w:pPr>
        <w:rPr>
          <w:lang w:eastAsia="zh-CN"/>
        </w:rPr>
      </w:pPr>
      <w:r w:rsidRPr="00BA4CED">
        <w:rPr>
          <w:rFonts w:hint="eastAsia"/>
          <w:lang w:eastAsia="zh-CN"/>
        </w:rPr>
        <w:t>马利亚说，我心尊主为大，</w:t>
      </w:r>
    </w:p>
    <w:p w:rsidR="00BA4CED" w:rsidRPr="00BA4CED" w:rsidRDefault="00BA4CED" w:rsidP="00BA4CED">
      <w:pPr>
        <w:rPr>
          <w:lang w:eastAsia="zh-CN"/>
        </w:rPr>
      </w:pPr>
      <w:r w:rsidRPr="00BA4CED">
        <w:rPr>
          <w:rFonts w:hint="eastAsia"/>
          <w:lang w:eastAsia="zh-CN"/>
        </w:rPr>
        <w:t>我灵以神我的救主为乐。</w:t>
      </w:r>
    </w:p>
    <w:p w:rsidR="00BA4CED" w:rsidRPr="00BA4CED" w:rsidRDefault="00BA4CED" w:rsidP="00BA4CED">
      <w:pPr>
        <w:rPr>
          <w:lang w:eastAsia="zh-CN"/>
        </w:rPr>
      </w:pPr>
      <w:r w:rsidRPr="00BA4CED">
        <w:rPr>
          <w:rFonts w:hint="eastAsia"/>
          <w:lang w:eastAsia="zh-CN"/>
        </w:rPr>
        <w:t>因为他顾念他使女的卑微。从今以后，万代要称我有福。</w:t>
      </w:r>
    </w:p>
    <w:p w:rsidR="00C13C97" w:rsidRPr="00275375" w:rsidRDefault="00C13C97" w:rsidP="00332A2C">
      <w:pPr>
        <w:rPr>
          <w:b/>
          <w:lang w:eastAsia="zh-CN"/>
        </w:rPr>
      </w:pPr>
    </w:p>
    <w:p w:rsidR="00C13C97" w:rsidRPr="00275375" w:rsidRDefault="00C13C97" w:rsidP="00332A2C">
      <w:pPr>
        <w:rPr>
          <w:b/>
        </w:rPr>
      </w:pPr>
      <w:r w:rsidRPr="00275375">
        <w:rPr>
          <w:b/>
        </w:rPr>
        <w:t>Matthew 24:14</w:t>
      </w:r>
    </w:p>
    <w:p w:rsidR="009B2E88" w:rsidRDefault="009B2E88" w:rsidP="00332A2C">
      <w:pPr>
        <w:rPr>
          <w:color w:val="000000"/>
          <w:shd w:val="clear" w:color="auto" w:fill="FFFFFF"/>
        </w:rPr>
      </w:pPr>
      <w:r w:rsidRPr="00275375">
        <w:rPr>
          <w:color w:val="000000"/>
          <w:shd w:val="clear" w:color="auto" w:fill="FFFFFF"/>
        </w:rPr>
        <w:t>And this gospel of the kingdom will be preached in the whole world as a testimony to all nations, and then the end will come.</w:t>
      </w:r>
    </w:p>
    <w:p w:rsidR="00BE700C" w:rsidRDefault="00BE700C" w:rsidP="00332A2C">
      <w:pPr>
        <w:rPr>
          <w:b/>
          <w:lang w:eastAsia="zh-CN"/>
        </w:rPr>
      </w:pPr>
      <w:r w:rsidRPr="00BE700C">
        <w:rPr>
          <w:rFonts w:hint="eastAsia"/>
          <w:b/>
          <w:lang w:eastAsia="zh-CN"/>
        </w:rPr>
        <w:t>太</w:t>
      </w:r>
      <w:r w:rsidRPr="00BE700C">
        <w:rPr>
          <w:b/>
          <w:lang w:eastAsia="zh-CN"/>
        </w:rPr>
        <w:t xml:space="preserve">24:14 </w:t>
      </w:r>
    </w:p>
    <w:p w:rsidR="00BE700C" w:rsidRPr="00BE700C" w:rsidRDefault="00BE700C" w:rsidP="00332A2C">
      <w:pPr>
        <w:rPr>
          <w:lang w:eastAsia="zh-CN"/>
        </w:rPr>
      </w:pPr>
      <w:r w:rsidRPr="00BE700C">
        <w:rPr>
          <w:rFonts w:hint="eastAsia"/>
          <w:lang w:eastAsia="zh-CN"/>
        </w:rPr>
        <w:t>这天国的福音，要传遍天下，对万民作见证，然后末期才来到。</w:t>
      </w:r>
    </w:p>
    <w:p w:rsidR="00C13C97" w:rsidRPr="00275375" w:rsidRDefault="00C13C97" w:rsidP="00332A2C">
      <w:pPr>
        <w:rPr>
          <w:b/>
          <w:lang w:eastAsia="zh-CN"/>
        </w:rPr>
      </w:pPr>
    </w:p>
    <w:p w:rsidR="00C13C97" w:rsidRPr="00275375" w:rsidRDefault="00C13C97" w:rsidP="00332A2C">
      <w:pPr>
        <w:rPr>
          <w:b/>
        </w:rPr>
      </w:pPr>
      <w:r w:rsidRPr="00275375">
        <w:rPr>
          <w:b/>
        </w:rPr>
        <w:t>Matthew 26:13</w:t>
      </w:r>
    </w:p>
    <w:p w:rsidR="009B2E88" w:rsidRDefault="009B2E88" w:rsidP="00332A2C">
      <w:pPr>
        <w:rPr>
          <w:color w:val="000000"/>
          <w:shd w:val="clear" w:color="auto" w:fill="FFFFFF"/>
        </w:rPr>
      </w:pPr>
      <w:r w:rsidRPr="00275375">
        <w:rPr>
          <w:color w:val="000000"/>
          <w:shd w:val="clear" w:color="auto" w:fill="FFFFFF"/>
        </w:rPr>
        <w:t>Truly I tell you, wherever this gospel is preached throughout the world, what she has done will also be told, in memory of her.”</w:t>
      </w:r>
    </w:p>
    <w:p w:rsidR="00E90808" w:rsidRDefault="00E90808" w:rsidP="00332A2C">
      <w:pPr>
        <w:rPr>
          <w:b/>
          <w:lang w:eastAsia="zh-CN"/>
        </w:rPr>
      </w:pPr>
      <w:r w:rsidRPr="00E90808">
        <w:rPr>
          <w:rFonts w:hint="eastAsia"/>
          <w:b/>
          <w:lang w:eastAsia="zh-CN"/>
        </w:rPr>
        <w:t>太</w:t>
      </w:r>
      <w:r w:rsidRPr="00E90808">
        <w:rPr>
          <w:b/>
          <w:lang w:eastAsia="zh-CN"/>
        </w:rPr>
        <w:t xml:space="preserve">26:13 </w:t>
      </w:r>
    </w:p>
    <w:p w:rsidR="00E90808" w:rsidRPr="00E90808" w:rsidRDefault="00E90808" w:rsidP="00332A2C">
      <w:pPr>
        <w:rPr>
          <w:lang w:eastAsia="zh-CN"/>
        </w:rPr>
      </w:pPr>
      <w:r w:rsidRPr="00E90808">
        <w:rPr>
          <w:rFonts w:hint="eastAsia"/>
          <w:lang w:eastAsia="zh-CN"/>
        </w:rPr>
        <w:t>我实在告诉你们，普天之下，无论在什么地方传这福音，也要述说这女人所行的，作个纪念。</w:t>
      </w:r>
    </w:p>
    <w:p w:rsidR="00332A2C" w:rsidRPr="00275375" w:rsidRDefault="00332A2C" w:rsidP="00332A2C">
      <w:pPr>
        <w:rPr>
          <w:lang w:eastAsia="zh-CN"/>
        </w:rPr>
      </w:pPr>
    </w:p>
    <w:p w:rsidR="00332A2C" w:rsidRDefault="00332A2C" w:rsidP="001467D9">
      <w:pPr>
        <w:numPr>
          <w:ilvl w:val="1"/>
          <w:numId w:val="2"/>
        </w:numPr>
      </w:pPr>
      <w:r w:rsidRPr="00275375">
        <w:t>The Bible proves its divine origin and nature in our hearts</w:t>
      </w:r>
      <w:r w:rsidR="00C13C97" w:rsidRPr="00275375">
        <w:t xml:space="preserve"> and lives</w:t>
      </w:r>
      <w:r w:rsidRPr="00275375">
        <w:t>.</w:t>
      </w:r>
    </w:p>
    <w:p w:rsidR="004C0623" w:rsidRPr="00275375" w:rsidRDefault="004C0623" w:rsidP="004C0623">
      <w:pPr>
        <w:ind w:left="1080"/>
        <w:rPr>
          <w:lang w:eastAsia="zh-CN"/>
        </w:rPr>
      </w:pPr>
      <w:r>
        <w:rPr>
          <w:rFonts w:hint="eastAsia"/>
          <w:lang w:eastAsia="zh-CN"/>
        </w:rPr>
        <w:t>圣经在我们的心灵和生命中动工，证实它是从神而来</w:t>
      </w:r>
    </w:p>
    <w:p w:rsidR="00332A2C" w:rsidRPr="00275375" w:rsidRDefault="00332A2C" w:rsidP="00332A2C">
      <w:pPr>
        <w:rPr>
          <w:lang w:eastAsia="zh-CN"/>
        </w:rPr>
      </w:pPr>
    </w:p>
    <w:p w:rsidR="00332A2C" w:rsidRPr="00275375" w:rsidRDefault="00332A2C" w:rsidP="00332A2C">
      <w:pPr>
        <w:rPr>
          <w:b/>
        </w:rPr>
      </w:pPr>
      <w:r w:rsidRPr="00275375">
        <w:rPr>
          <w:b/>
        </w:rPr>
        <w:t>Luke 24</w:t>
      </w:r>
      <w:r w:rsidR="00C13C97" w:rsidRPr="00275375">
        <w:rPr>
          <w:b/>
        </w:rPr>
        <w:t>:32</w:t>
      </w:r>
    </w:p>
    <w:p w:rsidR="00F50B67" w:rsidRDefault="00F50B67" w:rsidP="00332A2C">
      <w:pPr>
        <w:rPr>
          <w:color w:val="000000"/>
          <w:shd w:val="clear" w:color="auto" w:fill="FFFFFF"/>
        </w:rPr>
      </w:pPr>
      <w:r w:rsidRPr="00275375">
        <w:rPr>
          <w:color w:val="000000"/>
          <w:shd w:val="clear" w:color="auto" w:fill="FFFFFF"/>
        </w:rPr>
        <w:t>They asked each other, “Were not our hearts burning within u</w:t>
      </w:r>
      <w:r w:rsidR="009B2E88" w:rsidRPr="00275375">
        <w:rPr>
          <w:color w:val="000000"/>
          <w:shd w:val="clear" w:color="auto" w:fill="FFFFFF"/>
        </w:rPr>
        <w:t>s while he talked with us on the road and opened the Scriptures to us?”</w:t>
      </w:r>
    </w:p>
    <w:p w:rsidR="00510A32" w:rsidRDefault="00510A32" w:rsidP="00332A2C">
      <w:pPr>
        <w:rPr>
          <w:b/>
          <w:lang w:eastAsia="zh-CN"/>
        </w:rPr>
      </w:pPr>
      <w:r w:rsidRPr="00510A32">
        <w:rPr>
          <w:rFonts w:hint="eastAsia"/>
          <w:b/>
          <w:lang w:eastAsia="zh-CN"/>
        </w:rPr>
        <w:t>路</w:t>
      </w:r>
      <w:r w:rsidRPr="00510A32">
        <w:rPr>
          <w:b/>
          <w:lang w:eastAsia="zh-CN"/>
        </w:rPr>
        <w:t xml:space="preserve">24:32 </w:t>
      </w:r>
    </w:p>
    <w:p w:rsidR="00510A32" w:rsidRPr="00510A32" w:rsidRDefault="00510A32" w:rsidP="00332A2C">
      <w:pPr>
        <w:rPr>
          <w:lang w:eastAsia="zh-CN"/>
        </w:rPr>
      </w:pPr>
      <w:r w:rsidRPr="00510A32">
        <w:rPr>
          <w:rFonts w:hint="eastAsia"/>
          <w:lang w:eastAsia="zh-CN"/>
        </w:rPr>
        <w:t>他们彼此说，在路上，他和我们说话，给我们讲解圣经的时候，我们的心岂不是火热的吗？</w:t>
      </w:r>
    </w:p>
    <w:p w:rsidR="00C13C97" w:rsidRPr="00275375" w:rsidRDefault="00C13C97" w:rsidP="00332A2C">
      <w:pPr>
        <w:rPr>
          <w:b/>
          <w:lang w:eastAsia="zh-CN"/>
        </w:rPr>
      </w:pPr>
    </w:p>
    <w:p w:rsidR="00C13C97" w:rsidRPr="00275375" w:rsidRDefault="00DE076A" w:rsidP="00332A2C">
      <w:pPr>
        <w:rPr>
          <w:b/>
        </w:rPr>
      </w:pPr>
      <w:r w:rsidRPr="00275375">
        <w:rPr>
          <w:b/>
        </w:rPr>
        <w:t>John 7:16-17</w:t>
      </w:r>
    </w:p>
    <w:p w:rsidR="00F50B67" w:rsidRDefault="00F50B67" w:rsidP="00332A2C">
      <w:pPr>
        <w:rPr>
          <w:color w:val="000000"/>
          <w:shd w:val="clear" w:color="auto" w:fill="FFFFFF"/>
        </w:rPr>
      </w:pPr>
      <w:r w:rsidRPr="00275375">
        <w:rPr>
          <w:b/>
          <w:bCs/>
          <w:color w:val="000000"/>
          <w:shd w:val="clear" w:color="auto" w:fill="FFFFFF"/>
          <w:vertAlign w:val="superscript"/>
        </w:rPr>
        <w:t>16 </w:t>
      </w:r>
      <w:r w:rsidRPr="00275375">
        <w:rPr>
          <w:color w:val="000000"/>
          <w:shd w:val="clear" w:color="auto" w:fill="FFFFFF"/>
        </w:rPr>
        <w:t>Jesus answered, “My teaching is not my own. It comes from the one who sent me. </w:t>
      </w:r>
      <w:r w:rsidRPr="00275375">
        <w:rPr>
          <w:b/>
          <w:bCs/>
          <w:color w:val="000000"/>
          <w:shd w:val="clear" w:color="auto" w:fill="FFFFFF"/>
          <w:vertAlign w:val="superscript"/>
        </w:rPr>
        <w:t>17 </w:t>
      </w:r>
      <w:r w:rsidRPr="00275375">
        <w:rPr>
          <w:color w:val="000000"/>
          <w:shd w:val="clear" w:color="auto" w:fill="FFFFFF"/>
        </w:rPr>
        <w:t>Anyone who chooses to do the will of God will find out whether my teaching comes from God or whether I speak on my own.</w:t>
      </w:r>
    </w:p>
    <w:p w:rsidR="001B1BFC" w:rsidRDefault="001B1BFC" w:rsidP="001B1BFC">
      <w:pPr>
        <w:rPr>
          <w:b/>
          <w:lang w:eastAsia="zh-CN"/>
        </w:rPr>
      </w:pPr>
      <w:r w:rsidRPr="001B1BFC">
        <w:rPr>
          <w:rFonts w:hint="eastAsia"/>
          <w:b/>
          <w:lang w:eastAsia="zh-CN"/>
        </w:rPr>
        <w:t>约</w:t>
      </w:r>
      <w:r w:rsidRPr="001B1BFC">
        <w:rPr>
          <w:b/>
          <w:lang w:eastAsia="zh-CN"/>
        </w:rPr>
        <w:t>7:16</w:t>
      </w:r>
      <w:r>
        <w:rPr>
          <w:b/>
          <w:lang w:eastAsia="zh-CN"/>
        </w:rPr>
        <w:t>-17</w:t>
      </w:r>
      <w:r w:rsidRPr="001B1BFC">
        <w:rPr>
          <w:b/>
          <w:lang w:eastAsia="zh-CN"/>
        </w:rPr>
        <w:t xml:space="preserve"> </w:t>
      </w:r>
    </w:p>
    <w:p w:rsidR="001B1BFC" w:rsidRPr="001B1BFC" w:rsidRDefault="001B1BFC" w:rsidP="001B1BFC">
      <w:pPr>
        <w:rPr>
          <w:lang w:eastAsia="zh-CN"/>
        </w:rPr>
      </w:pPr>
      <w:r w:rsidRPr="001B1BFC">
        <w:rPr>
          <w:rFonts w:hint="eastAsia"/>
          <w:lang w:eastAsia="zh-CN"/>
        </w:rPr>
        <w:t>耶稣说，我的教训不是我自己的，乃是那差我来者的。人若立志遵着他的旨意行，就必晓得这教训或是出于神，或是我凭着自己说的。</w:t>
      </w:r>
    </w:p>
    <w:p w:rsidR="00C13C97" w:rsidRPr="00275375" w:rsidRDefault="00C13C97" w:rsidP="00332A2C">
      <w:pPr>
        <w:rPr>
          <w:lang w:eastAsia="zh-CN"/>
        </w:rPr>
      </w:pPr>
    </w:p>
    <w:p w:rsidR="00332A2C" w:rsidRDefault="00332A2C" w:rsidP="001467D9">
      <w:pPr>
        <w:numPr>
          <w:ilvl w:val="1"/>
          <w:numId w:val="2"/>
        </w:numPr>
      </w:pPr>
      <w:r w:rsidRPr="00275375">
        <w:t>The gospel of Jesus’ death and resurrection give us eternal life and great hope.</w:t>
      </w:r>
    </w:p>
    <w:p w:rsidR="007D19BB" w:rsidRPr="00275375" w:rsidRDefault="00655393" w:rsidP="007D19BB">
      <w:pPr>
        <w:ind w:left="1080"/>
        <w:rPr>
          <w:lang w:eastAsia="zh-CN"/>
        </w:rPr>
      </w:pPr>
      <w:r>
        <w:rPr>
          <w:rFonts w:hint="eastAsia"/>
          <w:lang w:eastAsia="zh-CN"/>
        </w:rPr>
        <w:t>耶稣死而复活的福音带给我们永生和希望</w:t>
      </w:r>
    </w:p>
    <w:p w:rsidR="00332A2C" w:rsidRPr="00275375" w:rsidRDefault="00332A2C" w:rsidP="00332A2C">
      <w:pPr>
        <w:rPr>
          <w:lang w:eastAsia="zh-CN"/>
        </w:rPr>
      </w:pPr>
    </w:p>
    <w:p w:rsidR="00332A2C" w:rsidRPr="00275375" w:rsidRDefault="00332A2C" w:rsidP="00332A2C">
      <w:pPr>
        <w:rPr>
          <w:b/>
        </w:rPr>
      </w:pPr>
      <w:r w:rsidRPr="00275375">
        <w:rPr>
          <w:b/>
        </w:rPr>
        <w:t>Romans 4:25-5:1</w:t>
      </w:r>
    </w:p>
    <w:p w:rsidR="00F50B67" w:rsidRPr="00566DEE" w:rsidRDefault="00F50B67" w:rsidP="00566DEE">
      <w:pPr>
        <w:rPr>
          <w:b/>
          <w:lang w:eastAsia="zh-CN"/>
        </w:rPr>
      </w:pPr>
      <w:r w:rsidRPr="00275375">
        <w:rPr>
          <w:rStyle w:val="text"/>
          <w:b/>
          <w:bCs/>
          <w:color w:val="000000"/>
          <w:vertAlign w:val="superscript"/>
        </w:rPr>
        <w:t>5 </w:t>
      </w:r>
      <w:r w:rsidRPr="00275375">
        <w:rPr>
          <w:rStyle w:val="text"/>
          <w:color w:val="000000"/>
        </w:rPr>
        <w:t xml:space="preserve">He was delivered over to death for our sins and was raised to life for our justification. </w:t>
      </w:r>
      <w:r w:rsidRPr="00275375">
        <w:rPr>
          <w:rStyle w:val="text"/>
          <w:b/>
          <w:bCs/>
          <w:color w:val="000000"/>
          <w:vertAlign w:val="superscript"/>
        </w:rPr>
        <w:t xml:space="preserve">1 </w:t>
      </w:r>
      <w:r w:rsidRPr="001450C8">
        <w:rPr>
          <w:lang w:eastAsia="zh-CN"/>
        </w:rPr>
        <w:t>Therefore, since we have been justified through</w:t>
      </w:r>
      <w:r w:rsidR="002961A8">
        <w:rPr>
          <w:lang w:eastAsia="zh-CN"/>
        </w:rPr>
        <w:t xml:space="preserve"> our Lord Jesus Christ.</w:t>
      </w:r>
    </w:p>
    <w:p w:rsidR="00566DEE" w:rsidRPr="00566DEE" w:rsidRDefault="00566DEE" w:rsidP="00566DEE">
      <w:pPr>
        <w:rPr>
          <w:b/>
          <w:lang w:eastAsia="zh-CN"/>
        </w:rPr>
      </w:pPr>
      <w:r w:rsidRPr="00566DEE">
        <w:rPr>
          <w:rFonts w:hint="eastAsia"/>
          <w:b/>
          <w:lang w:eastAsia="zh-CN"/>
        </w:rPr>
        <w:t>罗</w:t>
      </w:r>
      <w:r w:rsidRPr="00566DEE">
        <w:rPr>
          <w:b/>
          <w:lang w:eastAsia="zh-CN"/>
        </w:rPr>
        <w:t xml:space="preserve">4:25-5:1 </w:t>
      </w:r>
    </w:p>
    <w:p w:rsidR="00566DEE" w:rsidRPr="00566DEE" w:rsidRDefault="00566DEE" w:rsidP="00566DEE">
      <w:pPr>
        <w:rPr>
          <w:lang w:eastAsia="zh-CN"/>
        </w:rPr>
      </w:pPr>
      <w:r w:rsidRPr="00566DEE">
        <w:rPr>
          <w:rFonts w:hint="eastAsia"/>
          <w:lang w:eastAsia="zh-CN"/>
        </w:rPr>
        <w:t>耶稣被交给人，是为我们的过犯，复活是为叫我们称义。（我们既因信称义，就借着我们的主耶稣基督，得与神相和。</w:t>
      </w:r>
    </w:p>
    <w:p w:rsidR="00DE076A" w:rsidRPr="00275375" w:rsidRDefault="00DE076A" w:rsidP="00332A2C">
      <w:pPr>
        <w:rPr>
          <w:b/>
        </w:rPr>
      </w:pPr>
      <w:r w:rsidRPr="00275375">
        <w:rPr>
          <w:b/>
        </w:rPr>
        <w:t>2 Peter 1:3-4</w:t>
      </w:r>
    </w:p>
    <w:p w:rsidR="00F50B67" w:rsidRDefault="00F50B67" w:rsidP="00332A2C">
      <w:pPr>
        <w:rPr>
          <w:rStyle w:val="text"/>
          <w:color w:val="000000"/>
          <w:shd w:val="clear" w:color="auto" w:fill="FFFFFF"/>
        </w:rPr>
      </w:pPr>
      <w:r w:rsidRPr="00275375">
        <w:rPr>
          <w:rStyle w:val="text"/>
          <w:b/>
          <w:bCs/>
          <w:color w:val="000000"/>
          <w:shd w:val="clear" w:color="auto" w:fill="FFFFFF"/>
          <w:vertAlign w:val="superscript"/>
        </w:rPr>
        <w:t>3 </w:t>
      </w:r>
      <w:r w:rsidRPr="00275375">
        <w:rPr>
          <w:rStyle w:val="text"/>
          <w:color w:val="000000"/>
          <w:shd w:val="clear" w:color="auto" w:fill="FFFFFF"/>
        </w:rPr>
        <w:t>His divine power has given us everything we need for a godly life through our knowledge of him who called us by his own glory and goodness.</w:t>
      </w:r>
      <w:r w:rsidRPr="00275375">
        <w:rPr>
          <w:color w:val="000000"/>
          <w:shd w:val="clear" w:color="auto" w:fill="FFFFFF"/>
        </w:rPr>
        <w:t> </w:t>
      </w:r>
      <w:r w:rsidRPr="00275375">
        <w:rPr>
          <w:rStyle w:val="text"/>
          <w:b/>
          <w:bCs/>
          <w:color w:val="000000"/>
          <w:shd w:val="clear" w:color="auto" w:fill="FFFFFF"/>
          <w:vertAlign w:val="superscript"/>
        </w:rPr>
        <w:t>4 </w:t>
      </w:r>
      <w:r w:rsidRPr="00275375">
        <w:rPr>
          <w:rStyle w:val="text"/>
          <w:color w:val="000000"/>
          <w:shd w:val="clear" w:color="auto" w:fill="FFFFFF"/>
        </w:rPr>
        <w:t>Through these he has given us his very great and precious promises, so that through them you may participate in the divine nature, having escaped the corruption in the world caused by evil desires.</w:t>
      </w:r>
    </w:p>
    <w:p w:rsidR="001B709A" w:rsidRDefault="001B709A" w:rsidP="001B709A">
      <w:pPr>
        <w:rPr>
          <w:b/>
          <w:lang w:eastAsia="zh-CN"/>
        </w:rPr>
      </w:pPr>
      <w:r w:rsidRPr="001B709A">
        <w:rPr>
          <w:rFonts w:hint="eastAsia"/>
          <w:b/>
          <w:lang w:eastAsia="zh-CN"/>
        </w:rPr>
        <w:t>彼后</w:t>
      </w:r>
      <w:r w:rsidRPr="001B709A">
        <w:rPr>
          <w:b/>
          <w:lang w:eastAsia="zh-CN"/>
        </w:rPr>
        <w:t>1:3</w:t>
      </w:r>
      <w:r>
        <w:rPr>
          <w:b/>
          <w:lang w:eastAsia="zh-CN"/>
        </w:rPr>
        <w:t>-4</w:t>
      </w:r>
      <w:r w:rsidRPr="001B709A">
        <w:rPr>
          <w:b/>
          <w:lang w:eastAsia="zh-CN"/>
        </w:rPr>
        <w:t xml:space="preserve"> </w:t>
      </w:r>
    </w:p>
    <w:p w:rsidR="001B709A" w:rsidRPr="001B709A" w:rsidRDefault="001B709A" w:rsidP="001B709A">
      <w:pPr>
        <w:rPr>
          <w:lang w:eastAsia="zh-CN"/>
        </w:rPr>
      </w:pPr>
      <w:r w:rsidRPr="001B709A">
        <w:rPr>
          <w:rFonts w:hint="eastAsia"/>
          <w:lang w:eastAsia="zh-CN"/>
        </w:rPr>
        <w:t>神的神能已将一切关乎生命和虔敬的事赐给我们，皆因我们认识那用自己荣耀和美德召我们的主。因此他已将又宝贵又极大的应许赐给我们，叫我们既脱离世上从情欲来的败坏，就得与神的性情有分。</w:t>
      </w:r>
    </w:p>
    <w:p w:rsidR="00332A2C" w:rsidRPr="00275375" w:rsidRDefault="00332A2C" w:rsidP="00332A2C">
      <w:pPr>
        <w:rPr>
          <w:lang w:eastAsia="zh-CN"/>
        </w:rPr>
      </w:pPr>
    </w:p>
    <w:p w:rsidR="00332A2C" w:rsidRDefault="00332A2C" w:rsidP="001467D9">
      <w:pPr>
        <w:numPr>
          <w:ilvl w:val="0"/>
          <w:numId w:val="1"/>
        </w:numPr>
        <w:rPr>
          <w:b/>
          <w:bCs/>
        </w:rPr>
      </w:pPr>
      <w:r w:rsidRPr="00275375">
        <w:rPr>
          <w:b/>
          <w:bCs/>
        </w:rPr>
        <w:t>The Lutheran Confessions in the Book of Concord reflect what the Bible teaches. These confessions express the truth we believe and profess before the world.</w:t>
      </w:r>
    </w:p>
    <w:p w:rsidR="0060420A" w:rsidRPr="00275375" w:rsidRDefault="009E357E" w:rsidP="0060420A">
      <w:pPr>
        <w:ind w:left="885"/>
        <w:rPr>
          <w:b/>
          <w:bCs/>
          <w:lang w:eastAsia="zh-CN"/>
        </w:rPr>
      </w:pPr>
      <w:r>
        <w:rPr>
          <w:rFonts w:hint="eastAsia"/>
          <w:b/>
          <w:bCs/>
          <w:lang w:eastAsia="zh-CN"/>
        </w:rPr>
        <w:t>《协同书》里面的路德宗信条体现了圣经的教导。这些信条表明了我们相信并且持守的真理，这些真理在世界以先就存在。</w:t>
      </w:r>
    </w:p>
    <w:p w:rsidR="00332A2C" w:rsidRPr="00275375" w:rsidRDefault="00332A2C" w:rsidP="00332A2C">
      <w:pPr>
        <w:rPr>
          <w:b/>
          <w:bCs/>
          <w:lang w:eastAsia="zh-CN"/>
        </w:rPr>
      </w:pPr>
    </w:p>
    <w:p w:rsidR="00332A2C" w:rsidRDefault="00332A2C" w:rsidP="001467D9">
      <w:pPr>
        <w:numPr>
          <w:ilvl w:val="0"/>
          <w:numId w:val="4"/>
        </w:numPr>
      </w:pPr>
      <w:r w:rsidRPr="00275375">
        <w:t>The Book of Concord contains the three (3) ancient and ecumenical (universal) creeds.</w:t>
      </w:r>
      <w:r w:rsidR="00DE076A" w:rsidRPr="00275375">
        <w:t xml:space="preserve">  These creeds are useful in congregational worship.  These creeds also form an outline of basic Christian truth and can be used to confess and to teach the Christian faith.</w:t>
      </w:r>
    </w:p>
    <w:p w:rsidR="009E357E" w:rsidRPr="00275375" w:rsidRDefault="009E357E" w:rsidP="009E357E">
      <w:pPr>
        <w:ind w:left="720"/>
        <w:rPr>
          <w:lang w:eastAsia="zh-CN"/>
        </w:rPr>
      </w:pPr>
      <w:r>
        <w:rPr>
          <w:rFonts w:hint="eastAsia"/>
          <w:lang w:eastAsia="zh-CN"/>
        </w:rPr>
        <w:lastRenderedPageBreak/>
        <w:t>《协同书》包括三部古老的普世信经。</w:t>
      </w:r>
      <w:r w:rsidR="00B40B6E">
        <w:rPr>
          <w:rFonts w:hint="eastAsia"/>
          <w:lang w:eastAsia="zh-CN"/>
        </w:rPr>
        <w:t>这些信经对教会崇拜有益，也形成了基督教基要真理的框架，可以用来宣告信仰，教导基督教信仰。</w:t>
      </w:r>
    </w:p>
    <w:p w:rsidR="00332A2C" w:rsidRPr="00275375" w:rsidRDefault="00332A2C" w:rsidP="00332A2C">
      <w:pPr>
        <w:ind w:left="360"/>
        <w:rPr>
          <w:lang w:eastAsia="zh-CN"/>
        </w:rPr>
      </w:pPr>
    </w:p>
    <w:p w:rsidR="00332A2C" w:rsidRDefault="00332A2C" w:rsidP="001467D9">
      <w:pPr>
        <w:numPr>
          <w:ilvl w:val="1"/>
          <w:numId w:val="4"/>
        </w:numPr>
      </w:pPr>
      <w:r w:rsidRPr="00275375">
        <w:t>The Apostles’ Creed (AD 250)</w:t>
      </w:r>
    </w:p>
    <w:p w:rsidR="00B40B6E" w:rsidRPr="00275375" w:rsidRDefault="00B40B6E" w:rsidP="00B40B6E">
      <w:pPr>
        <w:ind w:left="1440"/>
      </w:pPr>
      <w:r>
        <w:rPr>
          <w:rFonts w:hint="eastAsia"/>
          <w:lang w:eastAsia="zh-CN"/>
        </w:rPr>
        <w:t>使徒信经（公元</w:t>
      </w:r>
      <w:r>
        <w:rPr>
          <w:lang w:eastAsia="zh-CN"/>
        </w:rPr>
        <w:t>250</w:t>
      </w:r>
      <w:r>
        <w:rPr>
          <w:rFonts w:hint="eastAsia"/>
          <w:lang w:eastAsia="zh-CN"/>
        </w:rPr>
        <w:t>年）</w:t>
      </w:r>
    </w:p>
    <w:p w:rsidR="00332A2C" w:rsidRPr="00275375" w:rsidRDefault="00332A2C" w:rsidP="00332A2C">
      <w:pPr>
        <w:ind w:left="1080"/>
      </w:pPr>
    </w:p>
    <w:p w:rsidR="00332A2C" w:rsidRDefault="00332A2C" w:rsidP="001467D9">
      <w:pPr>
        <w:numPr>
          <w:ilvl w:val="1"/>
          <w:numId w:val="4"/>
        </w:numPr>
      </w:pPr>
      <w:r w:rsidRPr="00275375">
        <w:t>The Nicene Creed (AD 325</w:t>
      </w:r>
      <w:r w:rsidR="000437FA" w:rsidRPr="00275375">
        <w:t xml:space="preserve"> &amp; 381)</w:t>
      </w:r>
    </w:p>
    <w:p w:rsidR="00B40B6E" w:rsidRPr="00275375" w:rsidRDefault="00B40B6E" w:rsidP="00B40B6E">
      <w:pPr>
        <w:ind w:left="1440"/>
        <w:rPr>
          <w:lang w:eastAsia="zh-CN"/>
        </w:rPr>
      </w:pPr>
      <w:r>
        <w:rPr>
          <w:rFonts w:hint="eastAsia"/>
          <w:lang w:eastAsia="zh-CN"/>
        </w:rPr>
        <w:t>尼西亚信经（公元</w:t>
      </w:r>
      <w:r>
        <w:rPr>
          <w:lang w:eastAsia="zh-CN"/>
        </w:rPr>
        <w:t>325</w:t>
      </w:r>
      <w:r>
        <w:rPr>
          <w:rFonts w:hint="eastAsia"/>
          <w:lang w:eastAsia="zh-CN"/>
        </w:rPr>
        <w:t>年</w:t>
      </w:r>
      <w:r>
        <w:rPr>
          <w:lang w:eastAsia="zh-CN"/>
        </w:rPr>
        <w:t>&amp;381</w:t>
      </w:r>
      <w:r>
        <w:rPr>
          <w:rFonts w:hint="eastAsia"/>
          <w:lang w:eastAsia="zh-CN"/>
        </w:rPr>
        <w:t>年）</w:t>
      </w:r>
    </w:p>
    <w:p w:rsidR="000437FA" w:rsidRPr="00275375" w:rsidRDefault="000437FA" w:rsidP="000437FA">
      <w:pPr>
        <w:rPr>
          <w:lang w:eastAsia="zh-CN"/>
        </w:rPr>
      </w:pPr>
    </w:p>
    <w:p w:rsidR="000437FA" w:rsidRDefault="000437FA" w:rsidP="001467D9">
      <w:pPr>
        <w:numPr>
          <w:ilvl w:val="1"/>
          <w:numId w:val="4"/>
        </w:numPr>
      </w:pPr>
      <w:r w:rsidRPr="00275375">
        <w:t>The Athanasian Creed (5</w:t>
      </w:r>
      <w:r w:rsidRPr="00275375">
        <w:rPr>
          <w:vertAlign w:val="superscript"/>
        </w:rPr>
        <w:t>th</w:t>
      </w:r>
      <w:r w:rsidRPr="00275375">
        <w:t xml:space="preserve"> Century AD)</w:t>
      </w:r>
    </w:p>
    <w:p w:rsidR="00B40B6E" w:rsidRPr="00275375" w:rsidRDefault="00B40B6E" w:rsidP="00B40B6E">
      <w:pPr>
        <w:ind w:left="1440"/>
        <w:rPr>
          <w:lang w:eastAsia="zh-CN"/>
        </w:rPr>
      </w:pPr>
      <w:r w:rsidRPr="00B40B6E">
        <w:rPr>
          <w:rFonts w:hint="eastAsia"/>
          <w:lang w:eastAsia="zh-CN"/>
        </w:rPr>
        <w:t>亚大纳西信经</w:t>
      </w:r>
      <w:r>
        <w:rPr>
          <w:rFonts w:hint="eastAsia"/>
          <w:lang w:eastAsia="zh-CN"/>
        </w:rPr>
        <w:t>（公元</w:t>
      </w:r>
      <w:r w:rsidR="00E92BC9">
        <w:rPr>
          <w:rFonts w:hint="eastAsia"/>
          <w:lang w:eastAsia="zh-CN"/>
        </w:rPr>
        <w:t>五世纪</w:t>
      </w:r>
      <w:r>
        <w:rPr>
          <w:rFonts w:hint="eastAsia"/>
          <w:lang w:eastAsia="zh-CN"/>
        </w:rPr>
        <w:t>）</w:t>
      </w:r>
    </w:p>
    <w:p w:rsidR="000437FA" w:rsidRPr="00275375" w:rsidRDefault="000437FA" w:rsidP="000437FA">
      <w:pPr>
        <w:rPr>
          <w:lang w:eastAsia="zh-CN"/>
        </w:rPr>
      </w:pPr>
    </w:p>
    <w:p w:rsidR="000437FA" w:rsidRDefault="000437FA" w:rsidP="001467D9">
      <w:pPr>
        <w:numPr>
          <w:ilvl w:val="0"/>
          <w:numId w:val="4"/>
        </w:numPr>
      </w:pPr>
      <w:r w:rsidRPr="00275375">
        <w:t xml:space="preserve">The Book of Concord (published 1578) includes the three ecumenical creeds </w:t>
      </w:r>
      <w:r w:rsidR="00DE076A" w:rsidRPr="00275375">
        <w:t xml:space="preserve">(above) </w:t>
      </w:r>
      <w:r w:rsidRPr="00275375">
        <w:t>as well as seven (7) confessions written in the 16</w:t>
      </w:r>
      <w:r w:rsidRPr="00275375">
        <w:rPr>
          <w:vertAlign w:val="superscript"/>
        </w:rPr>
        <w:t>th</w:t>
      </w:r>
      <w:r w:rsidRPr="00275375">
        <w:t xml:space="preserve"> </w:t>
      </w:r>
      <w:r w:rsidR="00DE076A" w:rsidRPr="00275375">
        <w:t>century, in Germany</w:t>
      </w:r>
      <w:r w:rsidRPr="00275375">
        <w:t>.</w:t>
      </w:r>
    </w:p>
    <w:p w:rsidR="00CC3787" w:rsidRPr="00275375" w:rsidRDefault="004F7DF8" w:rsidP="00CC3787">
      <w:pPr>
        <w:ind w:left="720"/>
        <w:rPr>
          <w:lang w:eastAsia="zh-CN"/>
        </w:rPr>
      </w:pPr>
      <w:r>
        <w:rPr>
          <w:rFonts w:hint="eastAsia"/>
          <w:lang w:eastAsia="zh-CN"/>
        </w:rPr>
        <w:t>《协同书》（</w:t>
      </w:r>
      <w:r>
        <w:rPr>
          <w:lang w:eastAsia="zh-CN"/>
        </w:rPr>
        <w:t>1578</w:t>
      </w:r>
      <w:r>
        <w:rPr>
          <w:rFonts w:hint="eastAsia"/>
          <w:lang w:eastAsia="zh-CN"/>
        </w:rPr>
        <w:t>年出版）包括三部普世信经（见上）以及</w:t>
      </w:r>
      <w:r w:rsidR="00101608">
        <w:rPr>
          <w:rFonts w:hint="eastAsia"/>
          <w:lang w:eastAsia="zh-CN"/>
        </w:rPr>
        <w:t>十六世纪成文于德国的七大信条</w:t>
      </w:r>
    </w:p>
    <w:p w:rsidR="000437FA" w:rsidRPr="00275375" w:rsidRDefault="000437FA" w:rsidP="000437FA">
      <w:pPr>
        <w:ind w:left="360"/>
        <w:rPr>
          <w:lang w:eastAsia="zh-CN"/>
        </w:rPr>
      </w:pPr>
    </w:p>
    <w:p w:rsidR="000437FA" w:rsidRDefault="00DE076A" w:rsidP="001467D9">
      <w:pPr>
        <w:numPr>
          <w:ilvl w:val="1"/>
          <w:numId w:val="4"/>
        </w:numPr>
      </w:pPr>
      <w:r w:rsidRPr="00275375">
        <w:t>Confessions which are u</w:t>
      </w:r>
      <w:r w:rsidR="000437FA" w:rsidRPr="00275375">
        <w:t>seful for families when teaching and reviewing basic truths of the Bible</w:t>
      </w:r>
      <w:r w:rsidR="00B15ED3" w:rsidRPr="00275375">
        <w:t xml:space="preserve"> at home.</w:t>
      </w:r>
    </w:p>
    <w:p w:rsidR="008D4481" w:rsidRPr="00275375" w:rsidRDefault="008D4481" w:rsidP="008D4481">
      <w:pPr>
        <w:ind w:left="1440"/>
        <w:rPr>
          <w:lang w:eastAsia="zh-CN"/>
        </w:rPr>
      </w:pPr>
      <w:r>
        <w:rPr>
          <w:rFonts w:hint="eastAsia"/>
          <w:lang w:eastAsia="zh-CN"/>
        </w:rPr>
        <w:t>信条对人们在家里教导和温习圣经基要真理多有益处</w:t>
      </w:r>
    </w:p>
    <w:p w:rsidR="000437FA" w:rsidRPr="00275375" w:rsidRDefault="000437FA" w:rsidP="000437FA">
      <w:pPr>
        <w:ind w:left="1080"/>
        <w:rPr>
          <w:lang w:eastAsia="zh-CN"/>
        </w:rPr>
      </w:pPr>
    </w:p>
    <w:p w:rsidR="000437FA" w:rsidRDefault="000437FA" w:rsidP="001467D9">
      <w:pPr>
        <w:numPr>
          <w:ilvl w:val="2"/>
          <w:numId w:val="4"/>
        </w:numPr>
      </w:pPr>
      <w:r w:rsidRPr="00275375">
        <w:rPr>
          <w:b/>
          <w:bCs/>
        </w:rPr>
        <w:t xml:space="preserve">Luther’s Large </w:t>
      </w:r>
      <w:bookmarkStart w:id="0" w:name="OLE_LINK1"/>
      <w:bookmarkStart w:id="1" w:name="OLE_LINK2"/>
      <w:r w:rsidRPr="00275375">
        <w:rPr>
          <w:b/>
          <w:bCs/>
        </w:rPr>
        <w:t>Catechism</w:t>
      </w:r>
      <w:bookmarkEnd w:id="0"/>
      <w:bookmarkEnd w:id="1"/>
      <w:r w:rsidRPr="00275375">
        <w:t xml:space="preserve"> (1529)</w:t>
      </w:r>
    </w:p>
    <w:p w:rsidR="008D4481" w:rsidRPr="00275375" w:rsidRDefault="008D4481" w:rsidP="008D4481">
      <w:pPr>
        <w:ind w:left="2160"/>
      </w:pPr>
      <w:r>
        <w:rPr>
          <w:rFonts w:hint="eastAsia"/>
          <w:b/>
          <w:bCs/>
          <w:lang w:eastAsia="zh-CN"/>
        </w:rPr>
        <w:t>路德大问答（</w:t>
      </w:r>
      <w:r>
        <w:rPr>
          <w:b/>
          <w:bCs/>
          <w:lang w:eastAsia="zh-CN"/>
        </w:rPr>
        <w:t>1529</w:t>
      </w:r>
      <w:r>
        <w:rPr>
          <w:rFonts w:hint="eastAsia"/>
          <w:b/>
          <w:bCs/>
          <w:lang w:eastAsia="zh-CN"/>
        </w:rPr>
        <w:t>）</w:t>
      </w:r>
    </w:p>
    <w:p w:rsidR="000437FA" w:rsidRPr="00275375" w:rsidRDefault="000437FA" w:rsidP="000437FA"/>
    <w:p w:rsidR="000437FA" w:rsidRDefault="000437FA" w:rsidP="001467D9">
      <w:pPr>
        <w:numPr>
          <w:ilvl w:val="2"/>
          <w:numId w:val="4"/>
        </w:numPr>
      </w:pPr>
      <w:r w:rsidRPr="00275375">
        <w:rPr>
          <w:b/>
          <w:bCs/>
        </w:rPr>
        <w:t>Luther’s Small Catechism</w:t>
      </w:r>
      <w:r w:rsidRPr="00275375">
        <w:t xml:space="preserve"> (1529)</w:t>
      </w:r>
    </w:p>
    <w:p w:rsidR="008D4481" w:rsidRPr="00275375" w:rsidRDefault="008D4481" w:rsidP="008D4481">
      <w:pPr>
        <w:ind w:left="2160"/>
      </w:pPr>
      <w:r>
        <w:rPr>
          <w:rFonts w:hint="eastAsia"/>
          <w:b/>
          <w:bCs/>
          <w:lang w:eastAsia="zh-CN"/>
        </w:rPr>
        <w:t>路德小问答</w:t>
      </w:r>
    </w:p>
    <w:p w:rsidR="00DE076A" w:rsidRPr="00275375" w:rsidRDefault="00DE076A" w:rsidP="00DE076A">
      <w:pPr>
        <w:ind w:left="1980"/>
      </w:pPr>
    </w:p>
    <w:p w:rsidR="000437FA" w:rsidRPr="00275375" w:rsidRDefault="000437FA" w:rsidP="001467D9">
      <w:pPr>
        <w:numPr>
          <w:ilvl w:val="3"/>
          <w:numId w:val="4"/>
        </w:numPr>
      </w:pPr>
      <w:r w:rsidRPr="00275375">
        <w:t>The Ten Commandments</w:t>
      </w:r>
      <w:r w:rsidR="008D4481">
        <w:t xml:space="preserve"> </w:t>
      </w:r>
      <w:r w:rsidR="008D4481">
        <w:rPr>
          <w:rFonts w:hint="eastAsia"/>
          <w:lang w:eastAsia="zh-CN"/>
        </w:rPr>
        <w:t>十诫</w:t>
      </w:r>
    </w:p>
    <w:p w:rsidR="000437FA" w:rsidRPr="00275375" w:rsidRDefault="000437FA" w:rsidP="001467D9">
      <w:pPr>
        <w:numPr>
          <w:ilvl w:val="3"/>
          <w:numId w:val="4"/>
        </w:numPr>
      </w:pPr>
      <w:r w:rsidRPr="00275375">
        <w:t>The Apostles’ Creed</w:t>
      </w:r>
      <w:r w:rsidR="008D4481">
        <w:t xml:space="preserve"> </w:t>
      </w:r>
      <w:r w:rsidR="008D4481">
        <w:rPr>
          <w:rFonts w:hint="eastAsia"/>
          <w:lang w:eastAsia="zh-CN"/>
        </w:rPr>
        <w:t>使徒信经</w:t>
      </w:r>
    </w:p>
    <w:p w:rsidR="000437FA" w:rsidRPr="00275375" w:rsidRDefault="000437FA" w:rsidP="001467D9">
      <w:pPr>
        <w:numPr>
          <w:ilvl w:val="3"/>
          <w:numId w:val="4"/>
        </w:numPr>
      </w:pPr>
      <w:r w:rsidRPr="00275375">
        <w:t>The Lord’s Prayer</w:t>
      </w:r>
      <w:r w:rsidR="008D4481">
        <w:t xml:space="preserve"> </w:t>
      </w:r>
      <w:r w:rsidR="008D4481">
        <w:rPr>
          <w:rFonts w:hint="eastAsia"/>
          <w:lang w:eastAsia="zh-CN"/>
        </w:rPr>
        <w:t>主祷文</w:t>
      </w:r>
    </w:p>
    <w:p w:rsidR="000437FA" w:rsidRPr="00275375" w:rsidRDefault="00DE076A" w:rsidP="001467D9">
      <w:pPr>
        <w:numPr>
          <w:ilvl w:val="3"/>
          <w:numId w:val="4"/>
        </w:numPr>
      </w:pPr>
      <w:r w:rsidRPr="00275375">
        <w:t xml:space="preserve">Holy </w:t>
      </w:r>
      <w:r w:rsidR="000437FA" w:rsidRPr="00275375">
        <w:t>Baptism</w:t>
      </w:r>
      <w:r w:rsidR="008D4481">
        <w:t xml:space="preserve"> </w:t>
      </w:r>
      <w:r w:rsidR="00217166">
        <w:rPr>
          <w:rFonts w:hint="eastAsia"/>
          <w:lang w:eastAsia="zh-CN"/>
        </w:rPr>
        <w:t>圣</w:t>
      </w:r>
      <w:r w:rsidR="008D4481">
        <w:rPr>
          <w:rFonts w:hint="eastAsia"/>
          <w:lang w:eastAsia="zh-CN"/>
        </w:rPr>
        <w:t>洗礼</w:t>
      </w:r>
    </w:p>
    <w:p w:rsidR="000437FA" w:rsidRPr="00B00E03" w:rsidRDefault="000437FA" w:rsidP="001467D9">
      <w:pPr>
        <w:numPr>
          <w:ilvl w:val="3"/>
          <w:numId w:val="4"/>
        </w:numPr>
        <w:rPr>
          <w:color w:val="000000"/>
        </w:rPr>
      </w:pPr>
      <w:r w:rsidRPr="00275375">
        <w:t xml:space="preserve">Holy </w:t>
      </w:r>
      <w:r w:rsidRPr="00B00E03">
        <w:rPr>
          <w:color w:val="000000"/>
        </w:rPr>
        <w:t xml:space="preserve">Communion </w:t>
      </w:r>
      <w:r w:rsidR="008D4481" w:rsidRPr="00B00E03">
        <w:rPr>
          <w:rFonts w:hint="eastAsia"/>
          <w:color w:val="000000"/>
          <w:lang w:eastAsia="zh-CN"/>
        </w:rPr>
        <w:t>圣餐</w:t>
      </w:r>
      <w:r w:rsidR="00217166" w:rsidRPr="00B00E03">
        <w:rPr>
          <w:rFonts w:hint="eastAsia"/>
          <w:color w:val="000000"/>
          <w:lang w:eastAsia="zh-CN"/>
        </w:rPr>
        <w:t>礼</w:t>
      </w:r>
    </w:p>
    <w:p w:rsidR="000437FA" w:rsidRPr="00B00E03" w:rsidRDefault="000437FA" w:rsidP="001467D9">
      <w:pPr>
        <w:numPr>
          <w:ilvl w:val="3"/>
          <w:numId w:val="4"/>
        </w:numPr>
        <w:rPr>
          <w:color w:val="000000"/>
        </w:rPr>
      </w:pPr>
      <w:r w:rsidRPr="00B00E03">
        <w:rPr>
          <w:color w:val="000000"/>
        </w:rPr>
        <w:t>(The ministry of the keys and confession</w:t>
      </w:r>
      <w:r w:rsidR="00DE076A" w:rsidRPr="00B00E03">
        <w:rPr>
          <w:color w:val="000000"/>
        </w:rPr>
        <w:t xml:space="preserve"> was added later on.</w:t>
      </w:r>
      <w:r w:rsidRPr="00B00E03">
        <w:rPr>
          <w:color w:val="000000"/>
        </w:rPr>
        <w:t>)</w:t>
      </w:r>
      <w:r w:rsidR="008D4481" w:rsidRPr="00B00E03">
        <w:rPr>
          <w:color w:val="000000"/>
        </w:rPr>
        <w:t xml:space="preserve"> </w:t>
      </w:r>
      <w:r w:rsidR="006A71AF" w:rsidRPr="00B00E03">
        <w:rPr>
          <w:rFonts w:hint="eastAsia"/>
          <w:color w:val="000000"/>
          <w:lang w:eastAsia="zh-CN"/>
        </w:rPr>
        <w:t>后面会加上</w:t>
      </w:r>
      <w:r w:rsidR="00A218FE" w:rsidRPr="00B00E03">
        <w:rPr>
          <w:rFonts w:hint="eastAsia"/>
          <w:color w:val="000000"/>
          <w:lang w:eastAsia="zh-CN"/>
        </w:rPr>
        <w:t>对天</w:t>
      </w:r>
      <w:r w:rsidR="006A71AF" w:rsidRPr="00B00E03">
        <w:rPr>
          <w:rFonts w:hint="eastAsia"/>
          <w:color w:val="000000"/>
          <w:lang w:eastAsia="zh-CN"/>
        </w:rPr>
        <w:t>国</w:t>
      </w:r>
      <w:r w:rsidR="00A218FE" w:rsidRPr="00B00E03">
        <w:rPr>
          <w:rFonts w:hint="eastAsia"/>
          <w:color w:val="000000"/>
          <w:lang w:eastAsia="zh-CN"/>
        </w:rPr>
        <w:t>钥</w:t>
      </w:r>
      <w:r w:rsidR="006A71AF" w:rsidRPr="00B00E03">
        <w:rPr>
          <w:rFonts w:hint="eastAsia"/>
          <w:color w:val="000000"/>
          <w:lang w:eastAsia="zh-CN"/>
        </w:rPr>
        <w:t>匙</w:t>
      </w:r>
      <w:r w:rsidR="006A71AF" w:rsidRPr="00B00E03">
        <w:rPr>
          <w:color w:val="000000"/>
          <w:lang w:eastAsia="zh-CN"/>
        </w:rPr>
        <w:t xml:space="preserve"> </w:t>
      </w:r>
      <w:r w:rsidR="008D4481" w:rsidRPr="00B00E03">
        <w:rPr>
          <w:rFonts w:hint="eastAsia"/>
          <w:color w:val="000000"/>
          <w:lang w:eastAsia="zh-CN"/>
        </w:rPr>
        <w:t>和信条</w:t>
      </w:r>
      <w:r w:rsidR="006A71AF" w:rsidRPr="00B00E03">
        <w:rPr>
          <w:rFonts w:hint="eastAsia"/>
          <w:color w:val="000000"/>
          <w:lang w:eastAsia="zh-CN"/>
        </w:rPr>
        <w:t>的使用和管理</w:t>
      </w:r>
    </w:p>
    <w:p w:rsidR="000437FA" w:rsidRPr="00275375" w:rsidRDefault="000437FA" w:rsidP="000437FA">
      <w:pPr>
        <w:ind w:left="2520"/>
      </w:pPr>
    </w:p>
    <w:p w:rsidR="000437FA" w:rsidRDefault="00DE076A" w:rsidP="001467D9">
      <w:pPr>
        <w:numPr>
          <w:ilvl w:val="1"/>
          <w:numId w:val="4"/>
        </w:numPr>
      </w:pPr>
      <w:r w:rsidRPr="00275375">
        <w:t>Confessions</w:t>
      </w:r>
      <w:r w:rsidR="000437FA" w:rsidRPr="00275375">
        <w:t xml:space="preserve"> which </w:t>
      </w:r>
      <w:r w:rsidRPr="00275375">
        <w:t>summarized</w:t>
      </w:r>
      <w:r w:rsidR="000437FA" w:rsidRPr="00275375">
        <w:t xml:space="preserve"> the teaching of the Reformers who </w:t>
      </w:r>
      <w:r w:rsidRPr="00275375">
        <w:t>worked with</w:t>
      </w:r>
      <w:r w:rsidR="000437FA" w:rsidRPr="00275375">
        <w:t xml:space="preserve"> Martin Luther</w:t>
      </w:r>
      <w:r w:rsidRPr="00275375">
        <w:t xml:space="preserve"> in Wittenberg, Germany</w:t>
      </w:r>
      <w:r w:rsidR="000437FA" w:rsidRPr="00275375">
        <w:t>.</w:t>
      </w:r>
    </w:p>
    <w:p w:rsidR="00217166" w:rsidRPr="00275375" w:rsidRDefault="00217166" w:rsidP="00217166">
      <w:pPr>
        <w:ind w:left="1440"/>
        <w:rPr>
          <w:lang w:eastAsia="zh-CN"/>
        </w:rPr>
      </w:pPr>
      <w:r>
        <w:rPr>
          <w:rFonts w:hint="eastAsia"/>
          <w:lang w:eastAsia="zh-CN"/>
        </w:rPr>
        <w:t>信条总结了在德国威丁堡和马丁路德一起服事的宗教改革家的教导</w:t>
      </w:r>
    </w:p>
    <w:p w:rsidR="00DE076A" w:rsidRPr="00275375" w:rsidRDefault="00DE076A" w:rsidP="00DE076A">
      <w:pPr>
        <w:rPr>
          <w:lang w:eastAsia="zh-CN"/>
        </w:rPr>
      </w:pPr>
    </w:p>
    <w:p w:rsidR="000437FA" w:rsidRDefault="000437FA" w:rsidP="001467D9">
      <w:pPr>
        <w:numPr>
          <w:ilvl w:val="2"/>
          <w:numId w:val="4"/>
        </w:numPr>
      </w:pPr>
      <w:r w:rsidRPr="00275375">
        <w:rPr>
          <w:b/>
          <w:bCs/>
        </w:rPr>
        <w:t>The Augsburg Confession</w:t>
      </w:r>
      <w:r w:rsidRPr="00275375">
        <w:t xml:space="preserve"> – written by Phillip Melanchthon and presented to the Holy Roman Emperor on June 25, 1530</w:t>
      </w:r>
      <w:r w:rsidR="00DE076A" w:rsidRPr="00275375">
        <w:t>.</w:t>
      </w:r>
    </w:p>
    <w:p w:rsidR="00217166" w:rsidRDefault="00217166" w:rsidP="00217166">
      <w:pPr>
        <w:ind w:left="2160"/>
        <w:rPr>
          <w:lang w:eastAsia="zh-CN"/>
        </w:rPr>
      </w:pPr>
      <w:r>
        <w:rPr>
          <w:rFonts w:hint="eastAsia"/>
          <w:b/>
          <w:bCs/>
          <w:lang w:eastAsia="zh-CN"/>
        </w:rPr>
        <w:t>奥斯堡信条</w:t>
      </w:r>
      <w:r>
        <w:rPr>
          <w:b/>
          <w:bCs/>
          <w:lang w:eastAsia="zh-CN"/>
        </w:rPr>
        <w:t>——</w:t>
      </w:r>
      <w:r w:rsidRPr="00217166">
        <w:rPr>
          <w:rFonts w:hint="eastAsia"/>
          <w:bCs/>
          <w:lang w:eastAsia="zh-CN"/>
        </w:rPr>
        <w:t>由菲利浦·墨兰顿</w:t>
      </w:r>
      <w:r>
        <w:rPr>
          <w:rFonts w:hint="eastAsia"/>
          <w:bCs/>
          <w:lang w:eastAsia="zh-CN"/>
        </w:rPr>
        <w:t>所写，并于</w:t>
      </w:r>
      <w:r>
        <w:rPr>
          <w:bCs/>
          <w:lang w:eastAsia="zh-CN"/>
        </w:rPr>
        <w:t>1530</w:t>
      </w:r>
      <w:r>
        <w:rPr>
          <w:rFonts w:hint="eastAsia"/>
          <w:bCs/>
          <w:lang w:eastAsia="zh-CN"/>
        </w:rPr>
        <w:t>年</w:t>
      </w:r>
      <w:r>
        <w:rPr>
          <w:bCs/>
          <w:lang w:eastAsia="zh-CN"/>
        </w:rPr>
        <w:t>6</w:t>
      </w:r>
      <w:r>
        <w:rPr>
          <w:rFonts w:hint="eastAsia"/>
          <w:bCs/>
          <w:lang w:eastAsia="zh-CN"/>
        </w:rPr>
        <w:t>月</w:t>
      </w:r>
      <w:r>
        <w:rPr>
          <w:bCs/>
          <w:lang w:eastAsia="zh-CN"/>
        </w:rPr>
        <w:t>25</w:t>
      </w:r>
      <w:r>
        <w:rPr>
          <w:rFonts w:hint="eastAsia"/>
          <w:bCs/>
          <w:lang w:eastAsia="zh-CN"/>
        </w:rPr>
        <w:t>日呈给罗马帝国皇帝</w:t>
      </w:r>
    </w:p>
    <w:p w:rsidR="001B2235" w:rsidRPr="00275375" w:rsidRDefault="001B2235" w:rsidP="001B2235">
      <w:pPr>
        <w:ind w:left="1980"/>
        <w:rPr>
          <w:lang w:eastAsia="zh-CN"/>
        </w:rPr>
      </w:pPr>
    </w:p>
    <w:p w:rsidR="000437FA" w:rsidRDefault="000437FA" w:rsidP="001467D9">
      <w:pPr>
        <w:numPr>
          <w:ilvl w:val="2"/>
          <w:numId w:val="4"/>
        </w:numPr>
      </w:pPr>
      <w:r w:rsidRPr="00275375">
        <w:rPr>
          <w:b/>
          <w:bCs/>
        </w:rPr>
        <w:t>The Apology</w:t>
      </w:r>
      <w:r w:rsidRPr="00275375">
        <w:t xml:space="preserve"> (</w:t>
      </w:r>
      <w:r w:rsidR="00B15ED3" w:rsidRPr="00275375">
        <w:t>d</w:t>
      </w:r>
      <w:r w:rsidRPr="00275375">
        <w:t xml:space="preserve">efense) </w:t>
      </w:r>
      <w:r w:rsidRPr="00275375">
        <w:rPr>
          <w:b/>
          <w:bCs/>
        </w:rPr>
        <w:t>of the Augsburg Confession</w:t>
      </w:r>
      <w:r w:rsidR="00B15ED3" w:rsidRPr="00275375">
        <w:rPr>
          <w:b/>
          <w:bCs/>
        </w:rPr>
        <w:t xml:space="preserve">. </w:t>
      </w:r>
      <w:r w:rsidRPr="00275375">
        <w:t xml:space="preserve"> </w:t>
      </w:r>
      <w:r w:rsidR="00B15ED3" w:rsidRPr="00275375">
        <w:t>This document</w:t>
      </w:r>
      <w:r w:rsidRPr="00275375">
        <w:t xml:space="preserve"> was also written by Phillip Melanchthon</w:t>
      </w:r>
      <w:r w:rsidR="00B15ED3" w:rsidRPr="00275375">
        <w:t>.  The Apology was a response to the Confutation, Rome’s reply to the Augsburg Confession.</w:t>
      </w:r>
    </w:p>
    <w:p w:rsidR="00217166" w:rsidRPr="00217166" w:rsidRDefault="00217166" w:rsidP="00217166">
      <w:pPr>
        <w:ind w:left="2160"/>
        <w:rPr>
          <w:lang w:eastAsia="zh-CN"/>
        </w:rPr>
      </w:pPr>
      <w:r>
        <w:rPr>
          <w:rFonts w:hint="eastAsia"/>
          <w:b/>
          <w:bCs/>
          <w:lang w:eastAsia="zh-CN"/>
        </w:rPr>
        <w:lastRenderedPageBreak/>
        <w:t>奥斯堡信条辩护。</w:t>
      </w:r>
      <w:r>
        <w:rPr>
          <w:rFonts w:hint="eastAsia"/>
          <w:bCs/>
          <w:lang w:eastAsia="zh-CN"/>
        </w:rPr>
        <w:t>该文件也是由</w:t>
      </w:r>
      <w:r w:rsidRPr="00217166">
        <w:rPr>
          <w:rFonts w:hint="eastAsia"/>
          <w:bCs/>
          <w:lang w:eastAsia="zh-CN"/>
        </w:rPr>
        <w:t>菲利浦·墨兰顿</w:t>
      </w:r>
      <w:r>
        <w:rPr>
          <w:rFonts w:hint="eastAsia"/>
          <w:bCs/>
          <w:lang w:eastAsia="zh-CN"/>
        </w:rPr>
        <w:t>所写。辩护是针对罗马对奥斯堡信条的驳斥，是对驳斥的回应。</w:t>
      </w:r>
    </w:p>
    <w:p w:rsidR="000437FA" w:rsidRPr="00275375" w:rsidRDefault="000437FA" w:rsidP="000437FA">
      <w:pPr>
        <w:ind w:left="1980"/>
        <w:rPr>
          <w:lang w:eastAsia="zh-CN"/>
        </w:rPr>
      </w:pPr>
    </w:p>
    <w:p w:rsidR="00412467" w:rsidRDefault="00B15ED3" w:rsidP="001467D9">
      <w:pPr>
        <w:numPr>
          <w:ilvl w:val="1"/>
          <w:numId w:val="4"/>
        </w:numPr>
      </w:pPr>
      <w:r w:rsidRPr="00275375">
        <w:t>A confession which was written by Martin Luther as a “last will and testament” of his personal faith</w:t>
      </w:r>
      <w:r w:rsidR="00DE076A" w:rsidRPr="00275375">
        <w:t>. He wrote this document</w:t>
      </w:r>
      <w:r w:rsidRPr="00275375">
        <w:t xml:space="preserve"> when his life seemed to be soon ending (1537).</w:t>
      </w:r>
    </w:p>
    <w:p w:rsidR="000437FA" w:rsidRPr="00275375" w:rsidRDefault="00700D56" w:rsidP="00412467">
      <w:pPr>
        <w:ind w:left="1440"/>
        <w:rPr>
          <w:lang w:eastAsia="zh-CN"/>
        </w:rPr>
      </w:pPr>
      <w:r>
        <w:rPr>
          <w:rFonts w:hint="eastAsia"/>
          <w:lang w:eastAsia="zh-CN"/>
        </w:rPr>
        <w:t>该</w:t>
      </w:r>
      <w:r w:rsidR="00412467">
        <w:rPr>
          <w:rFonts w:hint="eastAsia"/>
          <w:lang w:eastAsia="zh-CN"/>
        </w:rPr>
        <w:t>信条是由马丁路德所写，作为他个人信仰的“遗嘱和见证”。他写下该文件的时候，已经是人生的终点（</w:t>
      </w:r>
      <w:r w:rsidR="00412467">
        <w:rPr>
          <w:lang w:eastAsia="zh-CN"/>
        </w:rPr>
        <w:t>1537</w:t>
      </w:r>
      <w:r w:rsidR="00412467">
        <w:rPr>
          <w:rFonts w:hint="eastAsia"/>
          <w:lang w:eastAsia="zh-CN"/>
        </w:rPr>
        <w:t>年）。</w:t>
      </w:r>
    </w:p>
    <w:p w:rsidR="00DE076A" w:rsidRPr="00275375" w:rsidRDefault="00DE076A" w:rsidP="00DE076A">
      <w:pPr>
        <w:rPr>
          <w:lang w:eastAsia="zh-CN"/>
        </w:rPr>
      </w:pPr>
    </w:p>
    <w:p w:rsidR="00B15ED3" w:rsidRPr="00275375" w:rsidRDefault="00B15ED3" w:rsidP="001467D9">
      <w:pPr>
        <w:numPr>
          <w:ilvl w:val="2"/>
          <w:numId w:val="4"/>
        </w:numPr>
        <w:rPr>
          <w:b/>
          <w:bCs/>
        </w:rPr>
      </w:pPr>
      <w:r w:rsidRPr="00275375">
        <w:rPr>
          <w:b/>
          <w:bCs/>
        </w:rPr>
        <w:t xml:space="preserve">The </w:t>
      </w:r>
      <w:proofErr w:type="spellStart"/>
      <w:r w:rsidRPr="00275375">
        <w:rPr>
          <w:b/>
          <w:bCs/>
        </w:rPr>
        <w:t>Smalcald</w:t>
      </w:r>
      <w:proofErr w:type="spellEnd"/>
      <w:r w:rsidRPr="00275375">
        <w:rPr>
          <w:b/>
          <w:bCs/>
        </w:rPr>
        <w:t xml:space="preserve"> Articles</w:t>
      </w:r>
      <w:r w:rsidR="00412467">
        <w:rPr>
          <w:b/>
          <w:bCs/>
        </w:rPr>
        <w:t xml:space="preserve"> </w:t>
      </w:r>
      <w:r w:rsidR="00412467">
        <w:rPr>
          <w:rFonts w:hint="eastAsia"/>
          <w:b/>
          <w:bCs/>
          <w:lang w:eastAsia="zh-CN"/>
        </w:rPr>
        <w:t>施马加登信条</w:t>
      </w:r>
    </w:p>
    <w:p w:rsidR="00B15ED3" w:rsidRPr="00275375" w:rsidRDefault="00B15ED3" w:rsidP="00B15ED3">
      <w:pPr>
        <w:ind w:left="1980"/>
        <w:rPr>
          <w:b/>
          <w:bCs/>
        </w:rPr>
      </w:pPr>
    </w:p>
    <w:p w:rsidR="00B15ED3" w:rsidRPr="00700D56" w:rsidRDefault="00B15ED3" w:rsidP="001467D9">
      <w:pPr>
        <w:numPr>
          <w:ilvl w:val="1"/>
          <w:numId w:val="4"/>
        </w:numPr>
        <w:rPr>
          <w:b/>
          <w:bCs/>
        </w:rPr>
      </w:pPr>
      <w:r w:rsidRPr="00275375">
        <w:t>A rather lengthy treatment of doctrinal matters designed to restore concord (peace) among the teachers in the Lutheran church.  Discord had arisen during the decades after Luther’s death in 1546 because of religious and political turmoil.</w:t>
      </w:r>
    </w:p>
    <w:p w:rsidR="00700D56" w:rsidRPr="00BB3577" w:rsidRDefault="00700D56" w:rsidP="00700D56">
      <w:pPr>
        <w:ind w:left="1440"/>
        <w:rPr>
          <w:bCs/>
          <w:lang w:eastAsia="zh-CN"/>
        </w:rPr>
      </w:pPr>
      <w:r w:rsidRPr="00BB3577">
        <w:rPr>
          <w:rFonts w:hint="eastAsia"/>
          <w:bCs/>
          <w:lang w:eastAsia="zh-CN"/>
        </w:rPr>
        <w:t>该部分对教义的长篇论述是为了恢复路德宗教会内部教师之间的协和（和平）</w:t>
      </w:r>
      <w:r w:rsidR="0088774D" w:rsidRPr="00BB3577">
        <w:rPr>
          <w:rFonts w:hint="eastAsia"/>
          <w:bCs/>
          <w:lang w:eastAsia="zh-CN"/>
        </w:rPr>
        <w:t>。</w:t>
      </w:r>
      <w:r w:rsidR="0088774D" w:rsidRPr="00BB3577">
        <w:rPr>
          <w:bCs/>
          <w:lang w:eastAsia="zh-CN"/>
        </w:rPr>
        <w:t>1546</w:t>
      </w:r>
      <w:r w:rsidR="0088774D" w:rsidRPr="00BB3577">
        <w:rPr>
          <w:rFonts w:hint="eastAsia"/>
          <w:bCs/>
          <w:lang w:eastAsia="zh-CN"/>
        </w:rPr>
        <w:t>年路德死后数十年，教会由于宗教上和政治上的动乱而出现不和。</w:t>
      </w:r>
    </w:p>
    <w:p w:rsidR="00DE076A" w:rsidRPr="00275375" w:rsidRDefault="00DE076A" w:rsidP="00DE076A">
      <w:pPr>
        <w:ind w:left="1080"/>
        <w:rPr>
          <w:b/>
          <w:bCs/>
          <w:lang w:eastAsia="zh-CN"/>
        </w:rPr>
      </w:pPr>
    </w:p>
    <w:p w:rsidR="00B15ED3" w:rsidRPr="00275375" w:rsidRDefault="00B15ED3" w:rsidP="001467D9">
      <w:pPr>
        <w:numPr>
          <w:ilvl w:val="2"/>
          <w:numId w:val="4"/>
        </w:numPr>
        <w:rPr>
          <w:b/>
          <w:bCs/>
        </w:rPr>
      </w:pPr>
      <w:r w:rsidRPr="00275375">
        <w:rPr>
          <w:b/>
          <w:bCs/>
        </w:rPr>
        <w:t>The Formula of Concord</w:t>
      </w:r>
      <w:r w:rsidR="0088774D">
        <w:rPr>
          <w:b/>
          <w:bCs/>
        </w:rPr>
        <w:t xml:space="preserve"> </w:t>
      </w:r>
      <w:r w:rsidR="0088774D">
        <w:rPr>
          <w:rFonts w:hint="eastAsia"/>
          <w:b/>
          <w:bCs/>
          <w:lang w:eastAsia="zh-CN"/>
        </w:rPr>
        <w:t>协同式</w:t>
      </w:r>
    </w:p>
    <w:p w:rsidR="00DE076A" w:rsidRPr="00275375" w:rsidRDefault="00DE076A" w:rsidP="00DE076A">
      <w:pPr>
        <w:ind w:left="1980"/>
        <w:rPr>
          <w:b/>
          <w:bCs/>
        </w:rPr>
      </w:pPr>
    </w:p>
    <w:p w:rsidR="00B15ED3" w:rsidRPr="00275375" w:rsidRDefault="00B15ED3" w:rsidP="001467D9">
      <w:pPr>
        <w:numPr>
          <w:ilvl w:val="2"/>
          <w:numId w:val="4"/>
        </w:numPr>
        <w:rPr>
          <w:b/>
          <w:bCs/>
        </w:rPr>
      </w:pPr>
      <w:r w:rsidRPr="00275375">
        <w:rPr>
          <w:b/>
          <w:bCs/>
        </w:rPr>
        <w:t xml:space="preserve">The Thorough </w:t>
      </w:r>
      <w:r w:rsidRPr="00275375">
        <w:t>(lengthier)</w:t>
      </w:r>
      <w:r w:rsidRPr="00275375">
        <w:rPr>
          <w:b/>
          <w:bCs/>
        </w:rPr>
        <w:t xml:space="preserve"> Declaration of the Formula of Concord</w:t>
      </w:r>
      <w:r w:rsidR="0088774D">
        <w:rPr>
          <w:b/>
          <w:bCs/>
        </w:rPr>
        <w:t xml:space="preserve"> </w:t>
      </w:r>
      <w:r w:rsidR="0088774D">
        <w:rPr>
          <w:rFonts w:hint="eastAsia"/>
          <w:b/>
          <w:bCs/>
          <w:lang w:eastAsia="zh-CN"/>
        </w:rPr>
        <w:t>宣言全（长）文</w:t>
      </w:r>
    </w:p>
    <w:p w:rsidR="00B15ED3" w:rsidRPr="00275375" w:rsidRDefault="00B15ED3" w:rsidP="00B15ED3">
      <w:pPr>
        <w:rPr>
          <w:b/>
          <w:bCs/>
        </w:rPr>
      </w:pPr>
    </w:p>
    <w:p w:rsidR="00B15ED3" w:rsidRPr="00502BCD" w:rsidRDefault="00B15ED3" w:rsidP="001467D9">
      <w:pPr>
        <w:numPr>
          <w:ilvl w:val="0"/>
          <w:numId w:val="4"/>
        </w:numPr>
        <w:rPr>
          <w:b/>
          <w:bCs/>
        </w:rPr>
      </w:pPr>
      <w:r w:rsidRPr="00275375">
        <w:t xml:space="preserve">Confessional Lutherans subscribe to all these confessions </w:t>
      </w:r>
      <w:r w:rsidRPr="00275375">
        <w:rPr>
          <w:i/>
          <w:iCs/>
        </w:rPr>
        <w:t>because</w:t>
      </w:r>
      <w:r w:rsidRPr="00275375">
        <w:t xml:space="preserve"> (Latin: </w:t>
      </w:r>
      <w:proofErr w:type="spellStart"/>
      <w:r w:rsidRPr="00275375">
        <w:rPr>
          <w:i/>
          <w:iCs/>
        </w:rPr>
        <w:t>quia</w:t>
      </w:r>
      <w:proofErr w:type="spellEnd"/>
      <w:r w:rsidRPr="00275375">
        <w:t>) they agree with what the Bible teaches.</w:t>
      </w:r>
      <w:r w:rsidR="00DE076A" w:rsidRPr="00275375">
        <w:t xml:space="preserve">  Christians want their confession of faith to be clear and </w:t>
      </w:r>
      <w:r w:rsidR="00C939FB" w:rsidRPr="00275375">
        <w:t>unmistakable</w:t>
      </w:r>
      <w:r w:rsidR="00DE076A" w:rsidRPr="00275375">
        <w:t>.</w:t>
      </w:r>
    </w:p>
    <w:p w:rsidR="00502BCD" w:rsidRPr="00F6359A" w:rsidRDefault="00F6359A" w:rsidP="00502BCD">
      <w:pPr>
        <w:ind w:left="720"/>
        <w:rPr>
          <w:bCs/>
          <w:lang w:eastAsia="zh-CN"/>
        </w:rPr>
      </w:pPr>
      <w:r w:rsidRPr="00F6359A">
        <w:rPr>
          <w:rFonts w:hint="eastAsia"/>
          <w:bCs/>
          <w:lang w:eastAsia="zh-CN"/>
        </w:rPr>
        <w:t>路德宗信众认同这些信经，是</w:t>
      </w:r>
      <w:r w:rsidRPr="00F6359A">
        <w:rPr>
          <w:rFonts w:hint="eastAsia"/>
          <w:bCs/>
          <w:i/>
          <w:lang w:eastAsia="zh-CN"/>
        </w:rPr>
        <w:t>因为</w:t>
      </w:r>
      <w:r w:rsidRPr="00F6359A">
        <w:rPr>
          <w:rFonts w:hint="eastAsia"/>
          <w:bCs/>
          <w:lang w:eastAsia="zh-CN"/>
        </w:rPr>
        <w:t>（拉丁文：</w:t>
      </w:r>
      <w:proofErr w:type="spellStart"/>
      <w:r w:rsidRPr="00F6359A">
        <w:rPr>
          <w:i/>
          <w:iCs/>
          <w:lang w:eastAsia="zh-CN"/>
        </w:rPr>
        <w:t>quia</w:t>
      </w:r>
      <w:proofErr w:type="spellEnd"/>
      <w:r w:rsidRPr="00F6359A">
        <w:rPr>
          <w:rFonts w:hint="eastAsia"/>
          <w:bCs/>
          <w:lang w:eastAsia="zh-CN"/>
        </w:rPr>
        <w:t>）它们符合圣经的教导。</w:t>
      </w:r>
      <w:r w:rsidR="00606D48">
        <w:rPr>
          <w:rFonts w:hint="eastAsia"/>
          <w:bCs/>
          <w:lang w:eastAsia="zh-CN"/>
        </w:rPr>
        <w:t>基督徒都希望自己所信的清楚明白、正确无误。</w:t>
      </w:r>
    </w:p>
    <w:p w:rsidR="00DE076A" w:rsidRPr="00275375" w:rsidRDefault="00DE076A" w:rsidP="00DE076A">
      <w:pPr>
        <w:ind w:left="360"/>
        <w:rPr>
          <w:lang w:eastAsia="zh-CN"/>
        </w:rPr>
      </w:pPr>
    </w:p>
    <w:p w:rsidR="00DE076A" w:rsidRPr="00275375" w:rsidRDefault="00C939FB" w:rsidP="00F50B67">
      <w:pPr>
        <w:rPr>
          <w:b/>
          <w:bCs/>
        </w:rPr>
      </w:pPr>
      <w:r w:rsidRPr="00275375">
        <w:rPr>
          <w:b/>
        </w:rPr>
        <w:t>1 Corinthians 14:7-8</w:t>
      </w:r>
    </w:p>
    <w:p w:rsidR="00B15ED3" w:rsidRDefault="00F50B67" w:rsidP="00B15ED3">
      <w:pPr>
        <w:rPr>
          <w:rStyle w:val="text"/>
          <w:color w:val="000000"/>
          <w:shd w:val="clear" w:color="auto" w:fill="FFFFFF"/>
        </w:rPr>
      </w:pPr>
      <w:r w:rsidRPr="00275375">
        <w:rPr>
          <w:rStyle w:val="text"/>
          <w:b/>
          <w:bCs/>
          <w:color w:val="000000"/>
          <w:shd w:val="clear" w:color="auto" w:fill="FFFFFF"/>
          <w:vertAlign w:val="superscript"/>
        </w:rPr>
        <w:t>7 </w:t>
      </w:r>
      <w:r w:rsidRPr="00275375">
        <w:rPr>
          <w:rStyle w:val="text"/>
          <w:color w:val="000000"/>
          <w:shd w:val="clear" w:color="auto" w:fill="FFFFFF"/>
        </w:rPr>
        <w:t>Even in the case of lifeless things that make sounds, such as the pipe or harp, how will anyone know what tune is being played unless there is a distinction in the notes?</w:t>
      </w:r>
      <w:r w:rsidRPr="00275375">
        <w:rPr>
          <w:color w:val="000000"/>
          <w:shd w:val="clear" w:color="auto" w:fill="FFFFFF"/>
        </w:rPr>
        <w:t> </w:t>
      </w:r>
      <w:r w:rsidRPr="00275375">
        <w:rPr>
          <w:rStyle w:val="text"/>
          <w:b/>
          <w:bCs/>
          <w:color w:val="000000"/>
          <w:shd w:val="clear" w:color="auto" w:fill="FFFFFF"/>
          <w:vertAlign w:val="superscript"/>
        </w:rPr>
        <w:t>8 </w:t>
      </w:r>
      <w:r w:rsidRPr="00275375">
        <w:rPr>
          <w:rStyle w:val="text"/>
          <w:color w:val="000000"/>
          <w:shd w:val="clear" w:color="auto" w:fill="FFFFFF"/>
        </w:rPr>
        <w:t>Again, if the trumpet does not sound a clear call, who will get ready for battle?</w:t>
      </w:r>
    </w:p>
    <w:p w:rsidR="001B57BB" w:rsidRPr="001B57BB" w:rsidRDefault="001B57BB" w:rsidP="001B57BB">
      <w:pPr>
        <w:rPr>
          <w:b/>
          <w:lang w:eastAsia="zh-CN"/>
        </w:rPr>
      </w:pPr>
      <w:r w:rsidRPr="001B57BB">
        <w:rPr>
          <w:rFonts w:hint="eastAsia"/>
          <w:b/>
          <w:lang w:eastAsia="zh-CN"/>
        </w:rPr>
        <w:t>林前</w:t>
      </w:r>
      <w:r w:rsidRPr="001B57BB">
        <w:rPr>
          <w:b/>
          <w:lang w:eastAsia="zh-CN"/>
        </w:rPr>
        <w:t xml:space="preserve">14:7-8 </w:t>
      </w:r>
    </w:p>
    <w:p w:rsidR="001B57BB" w:rsidRPr="00275375" w:rsidRDefault="001B57BB" w:rsidP="001B57BB">
      <w:pPr>
        <w:rPr>
          <w:lang w:eastAsia="zh-CN"/>
        </w:rPr>
      </w:pPr>
      <w:r>
        <w:rPr>
          <w:rFonts w:hint="eastAsia"/>
          <w:lang w:eastAsia="zh-CN"/>
        </w:rPr>
        <w:t>就是那有声无气的物，或箫，或琴，若发出来的声音，没有分别，怎能知道所吹所弹的是什么呢？若吹无定的号声，谁能预备打仗呢？</w:t>
      </w:r>
    </w:p>
    <w:p w:rsidR="00B15ED3" w:rsidRPr="00275375" w:rsidRDefault="00B15ED3" w:rsidP="00B15ED3">
      <w:pPr>
        <w:rPr>
          <w:lang w:eastAsia="zh-CN"/>
        </w:rPr>
      </w:pPr>
    </w:p>
    <w:p w:rsidR="003A5F59" w:rsidRPr="00275375" w:rsidRDefault="00B00E03" w:rsidP="003A5F59">
      <w:pPr>
        <w:jc w:val="center"/>
        <w:rPr>
          <w:b/>
          <w:bCs/>
        </w:rPr>
      </w:pPr>
      <w:r>
        <w:rPr>
          <w:noProof/>
        </w:rPr>
        <w:pict>
          <v:shape id="_x0000_s1026" type="#_x0000_t75" alt="" style="position:absolute;left:0;text-align:left;margin-left:-2.25pt;margin-top:13.85pt;width:130.7pt;height:69.15pt;z-index:-1;mso-wrap-edited:f;mso-width-percent:0;mso-height-percent:0;mso-width-percent:0;mso-height-percent:0" wrapcoords="-33 0 -33 21537 21600 21537 21600 0 -33 0">
            <v:imagedata r:id="rId10" r:href="rId11"/>
            <w10:wrap type="tight"/>
          </v:shape>
        </w:pict>
      </w:r>
      <w:r w:rsidR="003A5F59" w:rsidRPr="00275375">
        <w:rPr>
          <w:b/>
          <w:bCs/>
        </w:rPr>
        <w:t>Conclusion</w:t>
      </w:r>
      <w:r w:rsidR="00BB3577">
        <w:rPr>
          <w:rFonts w:hint="eastAsia"/>
          <w:b/>
          <w:bCs/>
          <w:lang w:eastAsia="zh-CN"/>
        </w:rPr>
        <w:t>结语</w:t>
      </w:r>
    </w:p>
    <w:p w:rsidR="003A5F59" w:rsidRPr="00275375" w:rsidRDefault="003A5F59" w:rsidP="003A5F59">
      <w:pPr>
        <w:jc w:val="center"/>
        <w:rPr>
          <w:b/>
          <w:bCs/>
        </w:rPr>
      </w:pPr>
    </w:p>
    <w:p w:rsidR="00BB3577" w:rsidRDefault="00C939FB" w:rsidP="00BB3577">
      <w:pPr>
        <w:ind w:firstLine="720"/>
      </w:pPr>
      <w:r w:rsidRPr="00275375">
        <w:t xml:space="preserve">Precision in the matter of public teaching is a noble effort and goal.  Confessions of a church body’s teaching helps those who are inquiring to know what that church body approves and rejects.  </w:t>
      </w:r>
    </w:p>
    <w:p w:rsidR="00BB3577" w:rsidRPr="00275375" w:rsidRDefault="00BB3577" w:rsidP="00BB3577">
      <w:pPr>
        <w:ind w:firstLine="720"/>
        <w:rPr>
          <w:lang w:eastAsia="zh-CN"/>
        </w:rPr>
      </w:pPr>
      <w:r>
        <w:rPr>
          <w:rFonts w:hint="eastAsia"/>
          <w:lang w:eastAsia="zh-CN"/>
        </w:rPr>
        <w:t>在公开教导的时候能够准确，是一个崇高的成就和目标。教会的教导信条可以帮助人们明白什么是教会所允许的，什么是教会所禁止的。</w:t>
      </w:r>
    </w:p>
    <w:p w:rsidR="003A5F59" w:rsidRDefault="00C939FB" w:rsidP="007B14FE">
      <w:pPr>
        <w:ind w:firstLine="720"/>
      </w:pPr>
      <w:r w:rsidRPr="00275375">
        <w:t>Confessions of what the Bible teaches provide a basis for membership in a church and for unity in that church.</w:t>
      </w:r>
    </w:p>
    <w:p w:rsidR="00BB3577" w:rsidRDefault="000F3E58" w:rsidP="007B14FE">
      <w:pPr>
        <w:ind w:firstLine="720"/>
        <w:rPr>
          <w:lang w:eastAsia="zh-CN"/>
        </w:rPr>
      </w:pPr>
      <w:r>
        <w:rPr>
          <w:rFonts w:hint="eastAsia"/>
          <w:lang w:eastAsia="zh-CN"/>
        </w:rPr>
        <w:t>圣经教导的</w:t>
      </w:r>
      <w:r w:rsidR="00473B92">
        <w:rPr>
          <w:rFonts w:hint="eastAsia"/>
          <w:lang w:eastAsia="zh-CN"/>
        </w:rPr>
        <w:t>信条给教会的会友一个根基，也能够促进教会的合一。</w:t>
      </w:r>
    </w:p>
    <w:p w:rsidR="00C939FB" w:rsidRDefault="00C939FB" w:rsidP="007B14FE">
      <w:pPr>
        <w:ind w:firstLine="720"/>
      </w:pPr>
      <w:r w:rsidRPr="00275375">
        <w:lastRenderedPageBreak/>
        <w:t>It is our Lord’s desire that we confess the truths of the Bible clearly and correctly.</w:t>
      </w:r>
    </w:p>
    <w:p w:rsidR="00473B92" w:rsidRPr="00275375" w:rsidRDefault="00473B92" w:rsidP="007B14FE">
      <w:pPr>
        <w:ind w:firstLine="720"/>
        <w:rPr>
          <w:lang w:eastAsia="zh-CN"/>
        </w:rPr>
      </w:pPr>
      <w:r>
        <w:rPr>
          <w:rFonts w:hint="eastAsia"/>
          <w:lang w:eastAsia="zh-CN"/>
        </w:rPr>
        <w:t>能够清楚明白、完全无误地宣告自己信仰的真理，是我们主的希望。</w:t>
      </w:r>
    </w:p>
    <w:p w:rsidR="00047655" w:rsidRPr="00275375" w:rsidRDefault="00047655" w:rsidP="00047655">
      <w:pPr>
        <w:pBdr>
          <w:bottom w:val="double" w:sz="6" w:space="1" w:color="auto"/>
        </w:pBdr>
        <w:rPr>
          <w:b/>
          <w:bCs/>
          <w:lang w:eastAsia="zh-CN"/>
        </w:rPr>
      </w:pPr>
    </w:p>
    <w:p w:rsidR="00047655" w:rsidRPr="00275375" w:rsidRDefault="00047655" w:rsidP="00047655">
      <w:pPr>
        <w:jc w:val="center"/>
        <w:rPr>
          <w:b/>
          <w:bCs/>
          <w:u w:val="single"/>
          <w:lang w:eastAsia="zh-CN"/>
        </w:rPr>
      </w:pPr>
    </w:p>
    <w:p w:rsidR="00047655" w:rsidRPr="00275375" w:rsidRDefault="00047655" w:rsidP="00047655">
      <w:pPr>
        <w:jc w:val="center"/>
        <w:rPr>
          <w:b/>
          <w:bCs/>
          <w:u w:val="single"/>
        </w:rPr>
      </w:pPr>
      <w:r w:rsidRPr="00275375">
        <w:rPr>
          <w:b/>
          <w:bCs/>
          <w:u w:val="single"/>
        </w:rPr>
        <w:t>DISCUSSION TIME</w:t>
      </w:r>
    </w:p>
    <w:p w:rsidR="00047655" w:rsidRPr="00275375" w:rsidRDefault="00047655" w:rsidP="00047655">
      <w:pPr>
        <w:jc w:val="center"/>
        <w:rPr>
          <w:b/>
          <w:bCs/>
          <w:u w:val="single"/>
        </w:rPr>
      </w:pPr>
    </w:p>
    <w:p w:rsidR="00047655" w:rsidRPr="00275375" w:rsidRDefault="00047655" w:rsidP="00047655">
      <w:pPr>
        <w:jc w:val="center"/>
        <w:rPr>
          <w:b/>
          <w:bCs/>
        </w:rPr>
      </w:pPr>
      <w:r w:rsidRPr="00275375">
        <w:rPr>
          <w:b/>
          <w:bCs/>
        </w:rPr>
        <w:t xml:space="preserve">STUDENTS’ QUESTIONS </w:t>
      </w:r>
    </w:p>
    <w:p w:rsidR="00047655" w:rsidRPr="00275375" w:rsidRDefault="00047655" w:rsidP="00047655">
      <w:pPr>
        <w:jc w:val="center"/>
        <w:rPr>
          <w:b/>
          <w:bCs/>
        </w:rPr>
      </w:pPr>
    </w:p>
    <w:p w:rsidR="00047655" w:rsidRPr="00275375" w:rsidRDefault="00047655" w:rsidP="00047655">
      <w:pPr>
        <w:jc w:val="center"/>
        <w:rPr>
          <w:b/>
          <w:bCs/>
        </w:rPr>
      </w:pPr>
      <w:r w:rsidRPr="00275375">
        <w:rPr>
          <w:b/>
          <w:bCs/>
        </w:rPr>
        <w:t>INSTRUCTOR’S QUESTIONS</w:t>
      </w:r>
    </w:p>
    <w:p w:rsidR="00047655" w:rsidRPr="00275375" w:rsidRDefault="00047655" w:rsidP="00047655">
      <w:pPr>
        <w:pBdr>
          <w:bottom w:val="double" w:sz="6" w:space="1" w:color="auto"/>
        </w:pBdr>
        <w:rPr>
          <w:b/>
          <w:bCs/>
          <w:u w:val="single"/>
        </w:rPr>
      </w:pPr>
    </w:p>
    <w:p w:rsidR="00047655" w:rsidRPr="00275375" w:rsidRDefault="00047655" w:rsidP="00047655">
      <w:pPr>
        <w:jc w:val="center"/>
        <w:rPr>
          <w:b/>
          <w:bCs/>
          <w:u w:val="single"/>
        </w:rPr>
      </w:pPr>
    </w:p>
    <w:p w:rsidR="00047655" w:rsidRPr="00275375" w:rsidRDefault="00047655" w:rsidP="00047655">
      <w:pPr>
        <w:jc w:val="center"/>
        <w:rPr>
          <w:b/>
          <w:bCs/>
          <w:u w:val="single"/>
        </w:rPr>
      </w:pPr>
      <w:r w:rsidRPr="00275375">
        <w:rPr>
          <w:b/>
          <w:bCs/>
          <w:u w:val="single"/>
        </w:rPr>
        <w:t>Homework</w:t>
      </w:r>
    </w:p>
    <w:p w:rsidR="00047655" w:rsidRPr="00275375" w:rsidRDefault="00047655" w:rsidP="00047655">
      <w:pPr>
        <w:jc w:val="both"/>
      </w:pPr>
      <w:r w:rsidRPr="00275375">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275375" w:rsidRDefault="00047655" w:rsidP="00047655">
      <w:pPr>
        <w:jc w:val="right"/>
        <w:rPr>
          <w:i/>
          <w:iCs/>
        </w:rPr>
      </w:pPr>
      <w:r w:rsidRPr="00275375">
        <w:rPr>
          <w:i/>
          <w:iCs/>
        </w:rPr>
        <w:t>Your first exam will follow lesson 12 of this course.</w:t>
      </w:r>
    </w:p>
    <w:p w:rsidR="0028263E" w:rsidRPr="00275375" w:rsidRDefault="0028263E" w:rsidP="00C77958">
      <w:pPr>
        <w:jc w:val="center"/>
        <w:rPr>
          <w:b/>
          <w:bCs/>
        </w:rPr>
      </w:pPr>
    </w:p>
    <w:p w:rsidR="0028263E" w:rsidRPr="00275375" w:rsidRDefault="0028263E" w:rsidP="0028263E">
      <w:pPr>
        <w:rPr>
          <w:b/>
          <w:bCs/>
        </w:rPr>
      </w:pPr>
      <w:r w:rsidRPr="00275375">
        <w:rPr>
          <w:b/>
          <w:bCs/>
        </w:rPr>
        <w:t>The historical-critical method.</w:t>
      </w:r>
    </w:p>
    <w:p w:rsidR="0028263E" w:rsidRDefault="0028263E" w:rsidP="0028263E">
      <w:pPr>
        <w:rPr>
          <w:b/>
          <w:bCs/>
        </w:rPr>
      </w:pPr>
    </w:p>
    <w:p w:rsidR="00F93891" w:rsidRDefault="00F93891" w:rsidP="00F93891">
      <w:pPr>
        <w:jc w:val="center"/>
        <w:rPr>
          <w:b/>
          <w:bCs/>
        </w:rPr>
      </w:pPr>
      <w:r>
        <w:rPr>
          <w:b/>
          <w:bCs/>
        </w:rPr>
        <w:t>Religion 3001: Doctrine 1</w:t>
      </w:r>
    </w:p>
    <w:p w:rsidR="00F93891" w:rsidRDefault="00F93891" w:rsidP="00F93891">
      <w:pPr>
        <w:jc w:val="center"/>
        <w:rPr>
          <w:b/>
          <w:bCs/>
        </w:rPr>
      </w:pPr>
      <w:r>
        <w:rPr>
          <w:b/>
          <w:bCs/>
        </w:rPr>
        <w:t>Lesson 8, pp. 87-96</w:t>
      </w:r>
    </w:p>
    <w:p w:rsidR="00F93891" w:rsidRDefault="00F93891" w:rsidP="00F93891">
      <w:pPr>
        <w:jc w:val="center"/>
        <w:rPr>
          <w:b/>
          <w:bCs/>
        </w:rPr>
      </w:pPr>
    </w:p>
    <w:p w:rsidR="00A60204" w:rsidRPr="00A60204" w:rsidRDefault="00A60204" w:rsidP="00A60204">
      <w:pPr>
        <w:jc w:val="center"/>
        <w:rPr>
          <w:b/>
          <w:bCs/>
          <w:lang w:eastAsia="zh-CN"/>
        </w:rPr>
      </w:pPr>
      <w:r w:rsidRPr="00A60204">
        <w:rPr>
          <w:b/>
          <w:bCs/>
        </w:rPr>
        <w:t>The historical-critical method.</w:t>
      </w:r>
    </w:p>
    <w:p w:rsidR="00A60204" w:rsidRPr="00A60204" w:rsidRDefault="00A60204" w:rsidP="00A60204">
      <w:pPr>
        <w:jc w:val="center"/>
        <w:rPr>
          <w:b/>
          <w:bCs/>
          <w:lang w:eastAsia="zh-CN"/>
        </w:rPr>
      </w:pPr>
      <w:r w:rsidRPr="00A60204">
        <w:rPr>
          <w:rFonts w:hint="eastAsia"/>
          <w:b/>
          <w:bCs/>
          <w:lang w:eastAsia="zh-CN"/>
        </w:rPr>
        <w:t>历史</w:t>
      </w:r>
      <w:r w:rsidRPr="00A60204">
        <w:rPr>
          <w:b/>
          <w:bCs/>
          <w:lang w:eastAsia="zh-CN"/>
        </w:rPr>
        <w:t>-</w:t>
      </w:r>
      <w:r w:rsidRPr="00A60204">
        <w:rPr>
          <w:rFonts w:hint="eastAsia"/>
          <w:b/>
          <w:bCs/>
          <w:lang w:eastAsia="zh-CN"/>
        </w:rPr>
        <w:t>批判法</w:t>
      </w:r>
    </w:p>
    <w:p w:rsidR="00A60204" w:rsidRPr="00A60204" w:rsidRDefault="00A60204" w:rsidP="00A60204">
      <w:pPr>
        <w:rPr>
          <w:b/>
          <w:bCs/>
        </w:rPr>
      </w:pPr>
    </w:p>
    <w:p w:rsidR="00A60204" w:rsidRPr="00A60204" w:rsidRDefault="00A60204" w:rsidP="001467D9">
      <w:pPr>
        <w:widowControl w:val="0"/>
        <w:numPr>
          <w:ilvl w:val="0"/>
          <w:numId w:val="5"/>
        </w:numPr>
        <w:suppressAutoHyphens/>
        <w:rPr>
          <w:lang w:eastAsia="zh-CN"/>
        </w:rPr>
      </w:pPr>
      <w:r w:rsidRPr="00A60204">
        <w:t>Explain the following components of the historical-critical method and refute them.</w:t>
      </w:r>
    </w:p>
    <w:p w:rsidR="00A60204" w:rsidRPr="00A60204" w:rsidRDefault="00A60204" w:rsidP="00A60204">
      <w:pPr>
        <w:rPr>
          <w:lang w:eastAsia="zh-CN"/>
        </w:rPr>
      </w:pPr>
      <w:r w:rsidRPr="00A60204">
        <w:rPr>
          <w:lang w:eastAsia="zh-CN"/>
        </w:rPr>
        <w:t xml:space="preserve">   </w:t>
      </w:r>
      <w:r w:rsidRPr="00A60204">
        <w:rPr>
          <w:rFonts w:hint="eastAsia"/>
          <w:lang w:eastAsia="zh-CN"/>
        </w:rPr>
        <w:t>解释下面</w:t>
      </w:r>
      <w:r w:rsidRPr="00A60204">
        <w:rPr>
          <w:rFonts w:hint="eastAsia"/>
          <w:bCs/>
          <w:lang w:eastAsia="zh-CN"/>
        </w:rPr>
        <w:t>历史</w:t>
      </w:r>
      <w:r w:rsidRPr="00A60204">
        <w:rPr>
          <w:bCs/>
          <w:lang w:eastAsia="zh-CN"/>
        </w:rPr>
        <w:t>-</w:t>
      </w:r>
      <w:r w:rsidRPr="00A60204">
        <w:rPr>
          <w:rFonts w:hint="eastAsia"/>
          <w:bCs/>
          <w:lang w:eastAsia="zh-CN"/>
        </w:rPr>
        <w:t>批判法的构成并进行反驳。</w:t>
      </w:r>
    </w:p>
    <w:p w:rsidR="00A60204" w:rsidRPr="00A60204" w:rsidRDefault="00A60204" w:rsidP="00A60204">
      <w:pPr>
        <w:rPr>
          <w:lang w:eastAsia="zh-CN"/>
        </w:rPr>
      </w:pPr>
    </w:p>
    <w:p w:rsidR="00A60204" w:rsidRPr="00A60204" w:rsidRDefault="00A60204" w:rsidP="00DA31FE">
      <w:pPr>
        <w:ind w:firstLine="720"/>
        <w:rPr>
          <w:color w:val="FF0000"/>
          <w:lang w:eastAsia="zh-CN"/>
        </w:rPr>
      </w:pPr>
      <w:r w:rsidRPr="00A60204">
        <w:t>a.  Form criticism</w:t>
      </w:r>
      <w:r w:rsidR="00DA31FE">
        <w:rPr>
          <w:color w:val="FF0000"/>
        </w:rPr>
        <w:t xml:space="preserve"> </w:t>
      </w:r>
      <w:r w:rsidRPr="00A60204">
        <w:rPr>
          <w:rFonts w:hint="eastAsia"/>
          <w:color w:val="444444"/>
          <w:lang w:eastAsia="zh-CN"/>
        </w:rPr>
        <w:t>形式考证</w:t>
      </w:r>
      <w:r w:rsidRPr="00A60204">
        <w:rPr>
          <w:color w:val="444444"/>
          <w:lang w:eastAsia="zh-CN"/>
        </w:rPr>
        <w:t xml:space="preserve">      </w:t>
      </w:r>
    </w:p>
    <w:p w:rsidR="00A60204" w:rsidRPr="00A60204" w:rsidRDefault="00A60204" w:rsidP="00A60204">
      <w:pPr>
        <w:ind w:firstLine="720"/>
        <w:rPr>
          <w:lang w:eastAsia="zh-CN"/>
        </w:rPr>
      </w:pPr>
    </w:p>
    <w:p w:rsidR="00A60204" w:rsidRPr="00A60204" w:rsidRDefault="00A60204" w:rsidP="00DA31FE">
      <w:pPr>
        <w:ind w:firstLine="720"/>
        <w:rPr>
          <w:color w:val="FF0000"/>
          <w:lang w:eastAsia="zh-CN"/>
        </w:rPr>
      </w:pPr>
      <w:r w:rsidRPr="00A60204">
        <w:t>b.  Source criticism</w:t>
      </w:r>
      <w:r w:rsidR="00DA31FE">
        <w:t xml:space="preserve">  </w:t>
      </w:r>
      <w:r w:rsidRPr="00A60204">
        <w:rPr>
          <w:rFonts w:hint="eastAsia"/>
          <w:color w:val="000000"/>
          <w:lang w:eastAsia="zh-CN"/>
        </w:rPr>
        <w:t>批判来源</w:t>
      </w:r>
      <w:r w:rsidRPr="00A60204">
        <w:rPr>
          <w:color w:val="000000"/>
          <w:lang w:eastAsia="zh-CN"/>
        </w:rPr>
        <w:t xml:space="preserve">   </w:t>
      </w:r>
    </w:p>
    <w:p w:rsidR="00A60204" w:rsidRPr="00A60204" w:rsidRDefault="00A60204" w:rsidP="00A60204">
      <w:pPr>
        <w:rPr>
          <w:lang w:eastAsia="zh-CN"/>
        </w:rPr>
      </w:pPr>
    </w:p>
    <w:p w:rsidR="00DA31FE" w:rsidRPr="00A60204" w:rsidRDefault="00A60204" w:rsidP="00DA31FE">
      <w:pPr>
        <w:ind w:firstLine="720"/>
        <w:rPr>
          <w:color w:val="000000"/>
          <w:shd w:val="clear" w:color="auto" w:fill="FFFFFF"/>
          <w:lang w:eastAsia="zh-CN"/>
        </w:rPr>
      </w:pPr>
      <w:r w:rsidRPr="00A60204">
        <w:t>c.  Redaction criticism</w:t>
      </w:r>
      <w:r w:rsidRPr="00A60204">
        <w:tab/>
      </w:r>
      <w:r w:rsidR="00DA31FE">
        <w:t xml:space="preserve"> </w:t>
      </w:r>
      <w:r w:rsidRPr="00A60204">
        <w:rPr>
          <w:rFonts w:hint="eastAsia"/>
          <w:color w:val="000000"/>
          <w:shd w:val="clear" w:color="auto" w:fill="FFFFFF"/>
          <w:lang w:eastAsia="zh-CN"/>
        </w:rPr>
        <w:t>编修批判</w:t>
      </w:r>
      <w:r w:rsidRPr="00A60204">
        <w:rPr>
          <w:color w:val="000000"/>
          <w:shd w:val="clear" w:color="auto" w:fill="FFFFFF"/>
          <w:lang w:eastAsia="zh-CN"/>
        </w:rPr>
        <w:t xml:space="preserve"> </w:t>
      </w:r>
      <w:r w:rsidRPr="00A60204">
        <w:rPr>
          <w:color w:val="FF0000"/>
          <w:shd w:val="clear" w:color="auto" w:fill="FFFFFF"/>
          <w:lang w:eastAsia="zh-CN"/>
        </w:rPr>
        <w:t xml:space="preserve"> </w:t>
      </w:r>
    </w:p>
    <w:p w:rsidR="00A60204" w:rsidRPr="00A60204" w:rsidRDefault="00A60204" w:rsidP="00A60204">
      <w:pPr>
        <w:rPr>
          <w:lang w:eastAsia="zh-CN"/>
        </w:rPr>
      </w:pPr>
    </w:p>
    <w:p w:rsidR="00A60204" w:rsidRPr="00A60204" w:rsidRDefault="00A60204" w:rsidP="00DA31FE">
      <w:pPr>
        <w:ind w:firstLine="720"/>
        <w:rPr>
          <w:color w:val="FF0000"/>
          <w:lang w:eastAsia="zh-CN"/>
        </w:rPr>
      </w:pPr>
      <w:r w:rsidRPr="00A60204">
        <w:t>d.  Religion criticism</w:t>
      </w:r>
      <w:r w:rsidRPr="00A60204">
        <w:tab/>
      </w:r>
      <w:r w:rsidRPr="00A60204">
        <w:rPr>
          <w:rFonts w:hint="eastAsia"/>
          <w:color w:val="000000"/>
          <w:lang w:eastAsia="zh-CN"/>
        </w:rPr>
        <w:t>宗教批判</w:t>
      </w:r>
      <w:r w:rsidRPr="00A60204">
        <w:rPr>
          <w:color w:val="FF0000"/>
          <w:lang w:eastAsia="zh-CN"/>
        </w:rPr>
        <w:t xml:space="preserve">  </w:t>
      </w:r>
    </w:p>
    <w:p w:rsidR="00A60204" w:rsidRPr="00A60204" w:rsidRDefault="00A60204" w:rsidP="00A60204">
      <w:pPr>
        <w:ind w:firstLine="720"/>
        <w:rPr>
          <w:color w:val="FF0000"/>
        </w:rPr>
      </w:pPr>
    </w:p>
    <w:p w:rsidR="00A60204" w:rsidRPr="00A60204" w:rsidRDefault="00A60204" w:rsidP="00A60204"/>
    <w:p w:rsidR="00A60204" w:rsidRPr="00A60204" w:rsidRDefault="00A60204" w:rsidP="00DA31FE">
      <w:pPr>
        <w:rPr>
          <w:b/>
          <w:bCs/>
          <w:color w:val="FF0000"/>
          <w:lang w:eastAsia="zh-CN"/>
        </w:rPr>
      </w:pPr>
      <w:r w:rsidRPr="00A60204">
        <w:t>2.  What gave rise to the movement of Neo-orthodoxy</w:t>
      </w:r>
      <w:r w:rsidR="00DA31FE">
        <w:t xml:space="preserve">?  </w:t>
      </w:r>
      <w:proofErr w:type="gramStart"/>
      <w:r w:rsidRPr="00A60204">
        <w:rPr>
          <w:rFonts w:hint="eastAsia"/>
          <w:color w:val="000000"/>
          <w:lang w:eastAsia="zh-CN"/>
        </w:rPr>
        <w:t>什么引起</w:t>
      </w:r>
      <w:r w:rsidRPr="00A60204">
        <w:rPr>
          <w:rFonts w:hint="eastAsia"/>
          <w:b/>
          <w:bCs/>
          <w:color w:val="000000"/>
          <w:lang w:eastAsia="zh-CN"/>
        </w:rPr>
        <w:t>新正统运动产生</w:t>
      </w:r>
      <w:proofErr w:type="gramEnd"/>
      <w:r w:rsidRPr="00A60204">
        <w:rPr>
          <w:rFonts w:hint="eastAsia"/>
          <w:b/>
          <w:bCs/>
          <w:color w:val="000000"/>
          <w:lang w:eastAsia="zh-CN"/>
        </w:rPr>
        <w:t>？</w:t>
      </w:r>
    </w:p>
    <w:p w:rsidR="00A60204" w:rsidRPr="00A60204" w:rsidRDefault="00A60204" w:rsidP="00A60204">
      <w:pPr>
        <w:rPr>
          <w:color w:val="FF0000"/>
          <w:lang w:eastAsia="zh-CN"/>
        </w:rPr>
      </w:pPr>
    </w:p>
    <w:p w:rsidR="00A60204" w:rsidRPr="00A60204" w:rsidRDefault="00A60204" w:rsidP="00A60204">
      <w:pPr>
        <w:rPr>
          <w:lang w:eastAsia="zh-CN"/>
        </w:rPr>
      </w:pPr>
    </w:p>
    <w:p w:rsidR="00A60204" w:rsidRPr="00A60204" w:rsidRDefault="00A60204" w:rsidP="00A60204">
      <w:r w:rsidRPr="00A60204">
        <w:t>3.  How did Karl Barth view Genesis 3 and the events of Jesus’ life, death, and resurrection?</w:t>
      </w:r>
    </w:p>
    <w:p w:rsidR="00A60204" w:rsidRPr="00A60204" w:rsidRDefault="00A60204" w:rsidP="00A60204">
      <w:pPr>
        <w:rPr>
          <w:color w:val="000000"/>
          <w:shd w:val="clear" w:color="auto" w:fill="FFFFFF"/>
          <w:lang w:eastAsia="zh-CN"/>
        </w:rPr>
      </w:pPr>
      <w:proofErr w:type="spellStart"/>
      <w:r w:rsidRPr="00A60204">
        <w:rPr>
          <w:rFonts w:hint="eastAsia"/>
          <w:color w:val="000000"/>
          <w:shd w:val="clear" w:color="auto" w:fill="FFFFFF"/>
        </w:rPr>
        <w:t>卡尔</w:t>
      </w:r>
      <w:r w:rsidRPr="00A60204">
        <w:rPr>
          <w:color w:val="000000"/>
          <w:shd w:val="clear" w:color="auto" w:fill="FFFFFF"/>
        </w:rPr>
        <w:t>·</w:t>
      </w:r>
      <w:r w:rsidRPr="00A60204">
        <w:rPr>
          <w:rFonts w:hint="eastAsia"/>
          <w:color w:val="000000"/>
          <w:shd w:val="clear" w:color="auto" w:fill="FFFFFF"/>
        </w:rPr>
        <w:t>巴特</w:t>
      </w:r>
      <w:proofErr w:type="spellEnd"/>
      <w:r w:rsidRPr="00A60204">
        <w:rPr>
          <w:rFonts w:hint="eastAsia"/>
          <w:color w:val="000000"/>
          <w:shd w:val="clear" w:color="auto" w:fill="FFFFFF"/>
          <w:lang w:eastAsia="zh-CN"/>
        </w:rPr>
        <w:t>怎样看待创世纪</w:t>
      </w:r>
      <w:r w:rsidRPr="00A60204">
        <w:rPr>
          <w:color w:val="000000"/>
          <w:shd w:val="clear" w:color="auto" w:fill="FFFFFF"/>
          <w:lang w:eastAsia="zh-CN"/>
        </w:rPr>
        <w:t>3</w:t>
      </w:r>
      <w:r w:rsidRPr="00A60204">
        <w:rPr>
          <w:rFonts w:hint="eastAsia"/>
          <w:color w:val="000000"/>
          <w:shd w:val="clear" w:color="auto" w:fill="FFFFFF"/>
          <w:lang w:eastAsia="zh-CN"/>
        </w:rPr>
        <w:t>章和耶稣的生，死和复活？</w:t>
      </w:r>
    </w:p>
    <w:p w:rsidR="00A60204" w:rsidRPr="00A60204" w:rsidRDefault="00A60204" w:rsidP="00A60204">
      <w:pPr>
        <w:rPr>
          <w:lang w:eastAsia="zh-CN"/>
        </w:rPr>
      </w:pPr>
    </w:p>
    <w:p w:rsidR="00A60204" w:rsidRPr="00A60204" w:rsidRDefault="00A60204" w:rsidP="001467D9">
      <w:pPr>
        <w:widowControl w:val="0"/>
        <w:numPr>
          <w:ilvl w:val="0"/>
          <w:numId w:val="3"/>
        </w:numPr>
        <w:suppressAutoHyphens/>
        <w:rPr>
          <w:lang w:eastAsia="zh-CN"/>
        </w:rPr>
      </w:pPr>
      <w:r w:rsidRPr="00A60204">
        <w:t>Comment on Rudolph Bultmann’s views on:</w:t>
      </w:r>
    </w:p>
    <w:p w:rsidR="00A60204" w:rsidRPr="00A60204" w:rsidRDefault="00A60204" w:rsidP="00A60204">
      <w:pPr>
        <w:rPr>
          <w:lang w:eastAsia="zh-CN"/>
        </w:rPr>
      </w:pPr>
      <w:r w:rsidRPr="00A60204">
        <w:rPr>
          <w:lang w:eastAsia="zh-CN"/>
        </w:rPr>
        <w:t xml:space="preserve">   </w:t>
      </w:r>
      <w:r w:rsidRPr="00A60204">
        <w:rPr>
          <w:rFonts w:hint="eastAsia"/>
          <w:lang w:eastAsia="zh-CN"/>
        </w:rPr>
        <w:t>对于</w:t>
      </w:r>
      <w:r w:rsidRPr="00A60204">
        <w:rPr>
          <w:rFonts w:hint="eastAsia"/>
          <w:color w:val="000000"/>
          <w:lang w:eastAsia="zh-CN"/>
        </w:rPr>
        <w:t>鲁道夫</w:t>
      </w:r>
      <w:r w:rsidRPr="00A60204">
        <w:rPr>
          <w:color w:val="000000"/>
          <w:lang w:eastAsia="zh-CN"/>
        </w:rPr>
        <w:t>·</w:t>
      </w:r>
      <w:r w:rsidRPr="00A60204">
        <w:rPr>
          <w:rFonts w:hint="eastAsia"/>
          <w:color w:val="000000"/>
          <w:lang w:eastAsia="zh-CN"/>
        </w:rPr>
        <w:t>布尔特曼</w:t>
      </w:r>
      <w:r w:rsidRPr="00A60204">
        <w:rPr>
          <w:rFonts w:hint="eastAsia"/>
          <w:lang w:eastAsia="zh-CN"/>
        </w:rPr>
        <w:t>以下的观点给以评论：</w:t>
      </w:r>
    </w:p>
    <w:p w:rsidR="00A60204" w:rsidRPr="00A60204" w:rsidRDefault="00A60204" w:rsidP="00A60204">
      <w:pPr>
        <w:rPr>
          <w:color w:val="FF0000"/>
        </w:rPr>
      </w:pPr>
      <w:r w:rsidRPr="00A60204">
        <w:rPr>
          <w:lang w:eastAsia="zh-CN"/>
        </w:rPr>
        <w:t xml:space="preserve">   </w:t>
      </w:r>
      <w:r w:rsidRPr="00A60204">
        <w:t>a.  Demythologizing the Gospels.</w:t>
      </w:r>
      <w:r w:rsidRPr="00A60204">
        <w:tab/>
      </w:r>
      <w:r w:rsidRPr="00A60204">
        <w:rPr>
          <w:color w:val="FF0000"/>
        </w:rPr>
        <w:t xml:space="preserve"> </w:t>
      </w:r>
    </w:p>
    <w:p w:rsidR="00A60204" w:rsidRDefault="00A60204" w:rsidP="00A60204">
      <w:pPr>
        <w:rPr>
          <w:lang w:eastAsia="zh-CN"/>
        </w:rPr>
      </w:pPr>
      <w:r w:rsidRPr="00A60204">
        <w:rPr>
          <w:lang w:eastAsia="zh-CN"/>
        </w:rPr>
        <w:t xml:space="preserve">          </w:t>
      </w:r>
      <w:r w:rsidRPr="00A60204">
        <w:rPr>
          <w:rFonts w:hint="eastAsia"/>
          <w:lang w:eastAsia="zh-CN"/>
        </w:rPr>
        <w:t>除去福音书的神话色彩</w:t>
      </w:r>
      <w:r w:rsidRPr="00A60204">
        <w:rPr>
          <w:lang w:eastAsia="zh-CN"/>
        </w:rPr>
        <w:t xml:space="preserve"> </w:t>
      </w:r>
      <w:r w:rsidRPr="00A60204">
        <w:rPr>
          <w:rFonts w:hint="eastAsia"/>
          <w:lang w:eastAsia="zh-CN"/>
        </w:rPr>
        <w:t>。</w:t>
      </w:r>
    </w:p>
    <w:p w:rsidR="00DA31FE" w:rsidRPr="00A60204" w:rsidRDefault="00DA31FE" w:rsidP="00A60204">
      <w:pPr>
        <w:rPr>
          <w:rFonts w:hint="eastAsia"/>
          <w:color w:val="FF0000"/>
          <w:lang w:eastAsia="zh-CN"/>
        </w:rPr>
      </w:pPr>
    </w:p>
    <w:p w:rsidR="00A60204" w:rsidRPr="00B00E03" w:rsidRDefault="00A60204" w:rsidP="00DA31FE">
      <w:pPr>
        <w:ind w:firstLine="720"/>
        <w:rPr>
          <w:color w:val="000000"/>
          <w:lang w:eastAsia="zh-CN"/>
        </w:rPr>
      </w:pPr>
      <w:r w:rsidRPr="00B00E03">
        <w:rPr>
          <w:color w:val="000000"/>
        </w:rPr>
        <w:t>b.  Existentialism.</w:t>
      </w:r>
      <w:r w:rsidR="00DA31FE" w:rsidRPr="00B00E03">
        <w:rPr>
          <w:color w:val="000000"/>
        </w:rPr>
        <w:t xml:space="preserve"> </w:t>
      </w:r>
      <w:r w:rsidRPr="00B00E03">
        <w:rPr>
          <w:rFonts w:hint="eastAsia"/>
          <w:color w:val="000000"/>
          <w:lang w:eastAsia="zh-CN"/>
        </w:rPr>
        <w:t>存在主义。</w:t>
      </w:r>
    </w:p>
    <w:p w:rsidR="00DA31FE" w:rsidRPr="00A60204" w:rsidRDefault="00DA31FE" w:rsidP="00DA31FE">
      <w:pPr>
        <w:ind w:firstLine="720"/>
        <w:rPr>
          <w:rFonts w:hint="eastAsia"/>
          <w:lang w:eastAsia="zh-CN"/>
        </w:rPr>
      </w:pPr>
    </w:p>
    <w:p w:rsidR="00A60204" w:rsidRPr="00A60204" w:rsidRDefault="00A60204" w:rsidP="00A60204">
      <w:pPr>
        <w:rPr>
          <w:color w:val="FF0000"/>
        </w:rPr>
      </w:pPr>
      <w:r w:rsidRPr="00A60204">
        <w:t>5.  How did Bultmann pave the way for post-modernism?</w:t>
      </w:r>
    </w:p>
    <w:p w:rsidR="00A60204" w:rsidRPr="00A60204" w:rsidRDefault="00A60204" w:rsidP="00A60204">
      <w:pPr>
        <w:rPr>
          <w:color w:val="000000"/>
          <w:lang w:eastAsia="zh-CN"/>
        </w:rPr>
      </w:pPr>
      <w:r w:rsidRPr="00A60204">
        <w:rPr>
          <w:rFonts w:hint="eastAsia"/>
          <w:color w:val="000000"/>
          <w:lang w:eastAsia="zh-CN"/>
        </w:rPr>
        <w:t>布尔特曼怎样为后现代主义铺路？</w:t>
      </w:r>
    </w:p>
    <w:p w:rsidR="00A60204" w:rsidRDefault="00A60204" w:rsidP="00A60204">
      <w:pPr>
        <w:rPr>
          <w:color w:val="FF0000"/>
          <w:lang w:eastAsia="zh-CN"/>
        </w:rPr>
      </w:pPr>
    </w:p>
    <w:p w:rsidR="00DA31FE" w:rsidRPr="00A60204" w:rsidRDefault="00DA31FE" w:rsidP="00A60204">
      <w:pPr>
        <w:rPr>
          <w:rFonts w:hint="eastAsia"/>
          <w:color w:val="FF0000"/>
          <w:lang w:eastAsia="zh-CN"/>
        </w:rPr>
      </w:pPr>
    </w:p>
    <w:p w:rsidR="00A60204" w:rsidRPr="00A60204" w:rsidRDefault="00A60204" w:rsidP="001467D9">
      <w:pPr>
        <w:widowControl w:val="0"/>
        <w:numPr>
          <w:ilvl w:val="0"/>
          <w:numId w:val="3"/>
        </w:numPr>
        <w:suppressAutoHyphens/>
        <w:rPr>
          <w:lang w:eastAsia="zh-CN"/>
        </w:rPr>
      </w:pPr>
      <w:r w:rsidRPr="00A60204">
        <w:t>What is the end result of the historical-critical method of biblical interpretation?</w:t>
      </w:r>
    </w:p>
    <w:p w:rsidR="00A60204" w:rsidRPr="00A60204" w:rsidRDefault="00A60204" w:rsidP="00A60204">
      <w:pPr>
        <w:ind w:left="390"/>
        <w:rPr>
          <w:color w:val="000000"/>
          <w:lang w:eastAsia="zh-CN"/>
        </w:rPr>
      </w:pPr>
      <w:r w:rsidRPr="00A60204">
        <w:rPr>
          <w:rFonts w:hint="eastAsia"/>
          <w:color w:val="000000"/>
          <w:lang w:eastAsia="zh-CN"/>
        </w:rPr>
        <w:t>历史</w:t>
      </w:r>
      <w:r w:rsidRPr="00A60204">
        <w:rPr>
          <w:color w:val="000000"/>
          <w:lang w:eastAsia="zh-CN"/>
        </w:rPr>
        <w:t>-</w:t>
      </w:r>
      <w:r w:rsidRPr="00A60204">
        <w:rPr>
          <w:rFonts w:hint="eastAsia"/>
          <w:color w:val="000000"/>
          <w:lang w:eastAsia="zh-CN"/>
        </w:rPr>
        <w:t>批判法解经的最终结果是什么？</w:t>
      </w:r>
    </w:p>
    <w:p w:rsidR="00A60204" w:rsidRDefault="00A60204" w:rsidP="00A60204">
      <w:pPr>
        <w:rPr>
          <w:color w:val="FF0000"/>
        </w:rPr>
      </w:pPr>
    </w:p>
    <w:p w:rsidR="00DA31FE" w:rsidRPr="00A60204" w:rsidRDefault="00DA31FE" w:rsidP="00A60204">
      <w:pPr>
        <w:rPr>
          <w:lang w:eastAsia="zh-CN"/>
        </w:rPr>
      </w:pPr>
    </w:p>
    <w:p w:rsidR="00A60204" w:rsidRPr="00A60204" w:rsidRDefault="00A60204" w:rsidP="00A60204">
      <w:pPr>
        <w:rPr>
          <w:lang w:eastAsia="zh-CN"/>
        </w:rPr>
        <w:sectPr w:rsidR="00A60204" w:rsidRPr="00A60204" w:rsidSect="00A60204">
          <w:pgSz w:w="12240" w:h="15840"/>
          <w:pgMar w:top="1008" w:right="1440" w:bottom="1065" w:left="1440" w:header="720" w:footer="1008" w:gutter="0"/>
          <w:cols w:space="720"/>
          <w:docGrid w:linePitch="240" w:charSpace="32768"/>
        </w:sectPr>
      </w:pPr>
    </w:p>
    <w:p w:rsidR="00A60204" w:rsidRPr="00A60204" w:rsidRDefault="00A60204" w:rsidP="00A60204">
      <w:pPr>
        <w:rPr>
          <w:b/>
          <w:bCs/>
          <w:lang w:eastAsia="zh-CN"/>
        </w:rPr>
      </w:pPr>
      <w:r w:rsidRPr="00A60204">
        <w:rPr>
          <w:b/>
          <w:bCs/>
        </w:rPr>
        <w:t>The Lutheran Confessions accurately reflect what the Bible teaches.</w:t>
      </w:r>
    </w:p>
    <w:p w:rsidR="00A60204" w:rsidRPr="00A60204" w:rsidRDefault="00A60204" w:rsidP="00A60204">
      <w:pPr>
        <w:rPr>
          <w:b/>
          <w:bCs/>
          <w:lang w:eastAsia="zh-CN"/>
        </w:rPr>
      </w:pPr>
      <w:r w:rsidRPr="00A60204">
        <w:rPr>
          <w:rFonts w:hint="eastAsia"/>
          <w:b/>
          <w:bCs/>
          <w:lang w:eastAsia="zh-CN"/>
        </w:rPr>
        <w:t>路德信纲正确地反映圣经的教导。</w:t>
      </w:r>
    </w:p>
    <w:p w:rsidR="00A60204" w:rsidRPr="00A60204" w:rsidRDefault="00A60204" w:rsidP="00A60204">
      <w:pPr>
        <w:rPr>
          <w:b/>
          <w:bCs/>
          <w:lang w:eastAsia="zh-CN"/>
        </w:rPr>
      </w:pPr>
    </w:p>
    <w:p w:rsidR="00A60204" w:rsidRPr="00A60204" w:rsidRDefault="00A60204" w:rsidP="001467D9">
      <w:pPr>
        <w:widowControl w:val="0"/>
        <w:numPr>
          <w:ilvl w:val="0"/>
          <w:numId w:val="6"/>
        </w:numPr>
        <w:suppressAutoHyphens/>
        <w:rPr>
          <w:lang w:eastAsia="zh-CN"/>
        </w:rPr>
      </w:pPr>
      <w:r w:rsidRPr="00A60204">
        <w:t>Why are confessions necessary in the life of the church?</w:t>
      </w:r>
    </w:p>
    <w:p w:rsidR="00A60204" w:rsidRPr="00A60204" w:rsidRDefault="00A60204" w:rsidP="00A60204">
      <w:pPr>
        <w:ind w:left="375"/>
        <w:rPr>
          <w:lang w:eastAsia="zh-CN"/>
        </w:rPr>
      </w:pPr>
      <w:r w:rsidRPr="00A60204">
        <w:rPr>
          <w:rFonts w:hint="eastAsia"/>
          <w:lang w:eastAsia="zh-CN"/>
        </w:rPr>
        <w:t>为什么信纲在教会生活中是必要的？</w:t>
      </w:r>
    </w:p>
    <w:p w:rsidR="00DA31FE" w:rsidRPr="00DA31FE" w:rsidRDefault="00DA31FE" w:rsidP="00DA31FE">
      <w:pPr>
        <w:widowControl w:val="0"/>
        <w:suppressAutoHyphens/>
        <w:ind w:left="375"/>
        <w:rPr>
          <w:lang w:eastAsia="zh-CN"/>
        </w:rPr>
      </w:pPr>
    </w:p>
    <w:p w:rsidR="00A60204" w:rsidRPr="00A60204" w:rsidRDefault="00A60204" w:rsidP="001467D9">
      <w:pPr>
        <w:widowControl w:val="0"/>
        <w:numPr>
          <w:ilvl w:val="0"/>
          <w:numId w:val="6"/>
        </w:numPr>
        <w:suppressAutoHyphens/>
        <w:rPr>
          <w:lang w:eastAsia="zh-CN"/>
        </w:rPr>
      </w:pPr>
      <w:r w:rsidRPr="00A60204">
        <w:t>Relate the history of the following:</w:t>
      </w:r>
    </w:p>
    <w:p w:rsidR="00A60204" w:rsidRPr="00A60204" w:rsidRDefault="00A60204" w:rsidP="00A60204">
      <w:pPr>
        <w:ind w:left="375"/>
        <w:rPr>
          <w:lang w:eastAsia="zh-CN"/>
        </w:rPr>
      </w:pPr>
      <w:r w:rsidRPr="00A60204">
        <w:rPr>
          <w:rFonts w:hint="eastAsia"/>
          <w:lang w:eastAsia="zh-CN"/>
        </w:rPr>
        <w:t>叙述下面的历史：</w:t>
      </w:r>
    </w:p>
    <w:p w:rsidR="00A60204" w:rsidRPr="00A60204" w:rsidRDefault="00A60204" w:rsidP="00A60204">
      <w:pPr>
        <w:ind w:firstLine="720"/>
        <w:rPr>
          <w:color w:val="FF0000"/>
          <w:lang w:eastAsia="zh-CN"/>
        </w:rPr>
      </w:pPr>
      <w:r w:rsidRPr="00A60204">
        <w:t>a.  The Apostles’ Creed</w:t>
      </w:r>
      <w:r w:rsidRPr="00A60204">
        <w:rPr>
          <w:color w:val="FF0000"/>
        </w:rPr>
        <w:t xml:space="preserve"> </w:t>
      </w:r>
      <w:r w:rsidR="00DA31FE">
        <w:rPr>
          <w:color w:val="FF0000"/>
        </w:rPr>
        <w:t xml:space="preserve"> </w:t>
      </w:r>
      <w:r w:rsidRPr="00A60204">
        <w:rPr>
          <w:rFonts w:hint="eastAsia"/>
          <w:color w:val="000000"/>
          <w:lang w:eastAsia="zh-CN"/>
        </w:rPr>
        <w:t>使徒信经</w:t>
      </w:r>
      <w:r w:rsidRPr="00A60204">
        <w:rPr>
          <w:color w:val="000000"/>
          <w:lang w:eastAsia="zh-CN"/>
        </w:rPr>
        <w:t xml:space="preserve">  </w:t>
      </w:r>
    </w:p>
    <w:p w:rsidR="00A60204" w:rsidRPr="00A60204" w:rsidRDefault="00A60204" w:rsidP="00A60204">
      <w:pPr>
        <w:ind w:firstLine="720"/>
        <w:rPr>
          <w:color w:val="FF0000"/>
          <w:lang w:eastAsia="zh-CN"/>
        </w:rPr>
      </w:pPr>
      <w:r w:rsidRPr="00A60204">
        <w:rPr>
          <w:color w:val="FF0000"/>
          <w:lang w:eastAsia="zh-CN"/>
        </w:rPr>
        <w:t xml:space="preserve">    </w:t>
      </w:r>
    </w:p>
    <w:p w:rsidR="00A60204" w:rsidRPr="00A60204" w:rsidRDefault="00A60204" w:rsidP="00A60204">
      <w:pPr>
        <w:ind w:firstLine="720"/>
        <w:rPr>
          <w:color w:val="FF0000"/>
          <w:lang w:eastAsia="zh-CN"/>
        </w:rPr>
      </w:pPr>
      <w:r w:rsidRPr="00A60204">
        <w:t>b.  The Nicene Creed</w:t>
      </w:r>
      <w:r w:rsidRPr="00A60204">
        <w:tab/>
      </w:r>
      <w:r w:rsidRPr="00A60204">
        <w:rPr>
          <w:rFonts w:hint="eastAsia"/>
          <w:color w:val="000000"/>
          <w:lang w:eastAsia="zh-CN"/>
        </w:rPr>
        <w:t>尼西亚信经</w:t>
      </w:r>
      <w:r w:rsidRPr="00A60204">
        <w:rPr>
          <w:color w:val="000000"/>
          <w:lang w:eastAsia="zh-CN"/>
        </w:rPr>
        <w:t xml:space="preserve">  </w:t>
      </w:r>
    </w:p>
    <w:p w:rsidR="00A60204" w:rsidRPr="00A60204" w:rsidRDefault="00A60204" w:rsidP="00A60204">
      <w:pPr>
        <w:rPr>
          <w:lang w:eastAsia="zh-CN"/>
        </w:rPr>
      </w:pPr>
    </w:p>
    <w:p w:rsidR="00A60204" w:rsidRPr="00A60204" w:rsidRDefault="00A60204" w:rsidP="00A60204">
      <w:pPr>
        <w:ind w:firstLine="720"/>
        <w:rPr>
          <w:color w:val="000000"/>
          <w:lang w:eastAsia="zh-CN"/>
        </w:rPr>
      </w:pPr>
      <w:r w:rsidRPr="00A60204">
        <w:t>c.  The Athanasian Creed</w:t>
      </w:r>
      <w:r w:rsidRPr="00A60204">
        <w:rPr>
          <w:color w:val="000000"/>
          <w:lang w:eastAsia="zh-CN"/>
        </w:rPr>
        <w:t xml:space="preserve">    </w:t>
      </w:r>
      <w:r w:rsidRPr="00A60204">
        <w:rPr>
          <w:rFonts w:hint="eastAsia"/>
          <w:color w:val="000000"/>
          <w:shd w:val="clear" w:color="auto" w:fill="FFFFFF"/>
          <w:lang w:eastAsia="zh-CN"/>
        </w:rPr>
        <w:t>亚他拿修信经</w:t>
      </w:r>
      <w:r w:rsidRPr="00A60204">
        <w:rPr>
          <w:rStyle w:val="apple-converted-space"/>
          <w:color w:val="000000"/>
          <w:shd w:val="clear" w:color="auto" w:fill="FFFFFF"/>
          <w:lang w:eastAsia="zh-CN"/>
        </w:rPr>
        <w:t xml:space="preserve">  </w:t>
      </w:r>
    </w:p>
    <w:p w:rsidR="00A60204" w:rsidRPr="00A60204" w:rsidRDefault="00A60204" w:rsidP="00A60204">
      <w:pPr>
        <w:rPr>
          <w:lang w:eastAsia="zh-CN"/>
        </w:rPr>
      </w:pPr>
    </w:p>
    <w:p w:rsidR="00A60204" w:rsidRPr="00A60204" w:rsidRDefault="00A60204" w:rsidP="00A60204">
      <w:pPr>
        <w:rPr>
          <w:lang w:eastAsia="zh-CN"/>
        </w:rPr>
      </w:pPr>
      <w:r w:rsidRPr="00A60204">
        <w:rPr>
          <w:lang w:eastAsia="zh-CN"/>
        </w:rPr>
        <w:t xml:space="preserve">3.  Give a brief description and the content of the following:   </w:t>
      </w:r>
      <w:r w:rsidRPr="00A60204">
        <w:rPr>
          <w:rFonts w:hint="eastAsia"/>
          <w:lang w:eastAsia="zh-CN"/>
        </w:rPr>
        <w:t>简要描述下面的内容：</w:t>
      </w:r>
    </w:p>
    <w:p w:rsidR="00A60204" w:rsidRPr="00A60204" w:rsidRDefault="00A60204" w:rsidP="00A60204">
      <w:pPr>
        <w:ind w:firstLine="720"/>
        <w:rPr>
          <w:color w:val="000000"/>
          <w:lang w:eastAsia="zh-CN"/>
        </w:rPr>
      </w:pPr>
      <w:r w:rsidRPr="00A60204">
        <w:rPr>
          <w:lang w:eastAsia="zh-CN"/>
        </w:rPr>
        <w:t xml:space="preserve">a.  </w:t>
      </w:r>
      <w:r w:rsidRPr="00A60204">
        <w:t>Small Catechism</w:t>
      </w:r>
      <w:r w:rsidRPr="00A60204">
        <w:tab/>
      </w:r>
      <w:r w:rsidRPr="00A60204">
        <w:rPr>
          <w:rFonts w:hint="eastAsia"/>
          <w:color w:val="000000"/>
          <w:lang w:eastAsia="zh-CN"/>
        </w:rPr>
        <w:t>小教理问答</w:t>
      </w:r>
      <w:r w:rsidRPr="00A60204">
        <w:rPr>
          <w:color w:val="000000"/>
          <w:lang w:eastAsia="zh-CN"/>
        </w:rPr>
        <w:t xml:space="preserve">  </w:t>
      </w:r>
    </w:p>
    <w:p w:rsidR="00A60204" w:rsidRPr="00A60204" w:rsidRDefault="00A60204" w:rsidP="00A60204">
      <w:pPr>
        <w:rPr>
          <w:lang w:eastAsia="zh-CN"/>
        </w:rPr>
      </w:pPr>
    </w:p>
    <w:p w:rsidR="00A60204" w:rsidRPr="00A60204" w:rsidRDefault="00A60204" w:rsidP="00A60204">
      <w:pPr>
        <w:ind w:firstLine="720"/>
        <w:rPr>
          <w:color w:val="FF0000"/>
          <w:lang w:eastAsia="zh-CN"/>
        </w:rPr>
      </w:pPr>
      <w:r w:rsidRPr="00A60204">
        <w:t>b.  Large Catechism</w:t>
      </w:r>
      <w:r w:rsidRPr="00A60204">
        <w:tab/>
      </w:r>
      <w:r w:rsidRPr="00A60204">
        <w:rPr>
          <w:rFonts w:hint="eastAsia"/>
          <w:color w:val="000000"/>
          <w:lang w:eastAsia="zh-CN"/>
        </w:rPr>
        <w:t>大教理问答</w:t>
      </w:r>
      <w:r w:rsidRPr="00A60204">
        <w:rPr>
          <w:color w:val="000000"/>
          <w:lang w:eastAsia="zh-CN"/>
        </w:rPr>
        <w:t xml:space="preserve">   </w:t>
      </w:r>
    </w:p>
    <w:p w:rsidR="00A60204" w:rsidRPr="00A60204" w:rsidRDefault="00A60204" w:rsidP="00A60204">
      <w:pPr>
        <w:rPr>
          <w:lang w:eastAsia="zh-CN"/>
        </w:rPr>
      </w:pPr>
    </w:p>
    <w:p w:rsidR="00A60204" w:rsidRPr="00A60204" w:rsidRDefault="00A60204" w:rsidP="00A60204">
      <w:pPr>
        <w:ind w:firstLine="720"/>
        <w:rPr>
          <w:color w:val="FF0000"/>
          <w:lang w:eastAsia="zh-CN"/>
        </w:rPr>
      </w:pPr>
      <w:r w:rsidRPr="00A60204">
        <w:t>c.  Augsburg Confession</w:t>
      </w:r>
      <w:r w:rsidR="00DA31FE">
        <w:t xml:space="preserve"> </w:t>
      </w:r>
      <w:r w:rsidRPr="00A60204">
        <w:rPr>
          <w:rFonts w:hint="eastAsia"/>
          <w:color w:val="000000"/>
          <w:lang w:eastAsia="zh-CN"/>
        </w:rPr>
        <w:t>奥格斯堡信条</w:t>
      </w:r>
      <w:r w:rsidRPr="00A60204">
        <w:rPr>
          <w:color w:val="000000"/>
          <w:lang w:eastAsia="zh-CN"/>
        </w:rPr>
        <w:t xml:space="preserve"> </w:t>
      </w:r>
    </w:p>
    <w:p w:rsidR="00A60204" w:rsidRPr="00A60204" w:rsidRDefault="00A60204" w:rsidP="00A60204">
      <w:pPr>
        <w:rPr>
          <w:lang w:eastAsia="zh-CN"/>
        </w:rPr>
      </w:pPr>
    </w:p>
    <w:p w:rsidR="00A60204" w:rsidRPr="00A60204" w:rsidRDefault="00A60204" w:rsidP="00A60204">
      <w:pPr>
        <w:ind w:firstLine="720"/>
        <w:rPr>
          <w:color w:val="FF0000"/>
          <w:lang w:eastAsia="zh-CN"/>
        </w:rPr>
      </w:pPr>
      <w:r w:rsidRPr="00A60204">
        <w:t>d.  The Apology of the Augsburg Confession</w:t>
      </w:r>
      <w:r w:rsidR="00DA31FE">
        <w:t xml:space="preserve"> </w:t>
      </w:r>
      <w:r w:rsidRPr="00A60204">
        <w:rPr>
          <w:rFonts w:hint="eastAsia"/>
          <w:color w:val="000000"/>
          <w:shd w:val="clear" w:color="auto" w:fill="FFFFFF"/>
          <w:lang w:eastAsia="zh-CN"/>
        </w:rPr>
        <w:t>奥格斯堡信纲辩</w:t>
      </w:r>
      <w:r w:rsidRPr="00A60204">
        <w:rPr>
          <w:rStyle w:val="apple-converted-space"/>
          <w:color w:val="000000"/>
          <w:shd w:val="clear" w:color="auto" w:fill="FFFFFF"/>
          <w:lang w:eastAsia="zh-CN"/>
        </w:rPr>
        <w:t xml:space="preserve">  </w:t>
      </w:r>
    </w:p>
    <w:p w:rsidR="00A60204" w:rsidRPr="00A60204" w:rsidRDefault="00A60204" w:rsidP="00A60204">
      <w:pPr>
        <w:rPr>
          <w:lang w:eastAsia="zh-CN"/>
        </w:rPr>
      </w:pPr>
    </w:p>
    <w:p w:rsidR="00A60204" w:rsidRPr="00A60204" w:rsidRDefault="00A60204" w:rsidP="00A60204">
      <w:pPr>
        <w:ind w:firstLine="720"/>
        <w:rPr>
          <w:color w:val="000000"/>
          <w:lang w:eastAsia="zh-CN"/>
        </w:rPr>
      </w:pPr>
      <w:r w:rsidRPr="00A60204">
        <w:rPr>
          <w:lang w:eastAsia="zh-CN"/>
        </w:rPr>
        <w:t xml:space="preserve">e.  </w:t>
      </w:r>
      <w:r w:rsidRPr="00A60204">
        <w:t xml:space="preserve">The </w:t>
      </w:r>
      <w:proofErr w:type="spellStart"/>
      <w:r w:rsidRPr="00A60204">
        <w:t>Smalcald</w:t>
      </w:r>
      <w:proofErr w:type="spellEnd"/>
      <w:r w:rsidRPr="00A60204">
        <w:t xml:space="preserve"> Articles</w:t>
      </w:r>
      <w:r w:rsidRPr="00A60204">
        <w:rPr>
          <w:color w:val="FF0000"/>
        </w:rPr>
        <w:t xml:space="preserve"> </w:t>
      </w:r>
      <w:r w:rsidRPr="00A60204">
        <w:rPr>
          <w:rFonts w:hint="eastAsia"/>
          <w:color w:val="000000"/>
          <w:lang w:eastAsia="zh-CN"/>
        </w:rPr>
        <w:t>施马加登信条</w:t>
      </w:r>
      <w:r w:rsidRPr="00A60204">
        <w:rPr>
          <w:color w:val="000000"/>
          <w:lang w:eastAsia="zh-CN"/>
        </w:rPr>
        <w:t xml:space="preserve">  </w:t>
      </w:r>
    </w:p>
    <w:p w:rsidR="00A60204" w:rsidRPr="00A60204" w:rsidRDefault="00A60204" w:rsidP="00A60204">
      <w:pPr>
        <w:rPr>
          <w:lang w:eastAsia="zh-CN"/>
        </w:rPr>
      </w:pPr>
    </w:p>
    <w:p w:rsidR="00A60204" w:rsidRPr="00A60204" w:rsidRDefault="00A60204" w:rsidP="00DA31FE">
      <w:pPr>
        <w:ind w:firstLine="720"/>
        <w:rPr>
          <w:color w:val="000000"/>
          <w:lang w:eastAsia="zh-CN"/>
        </w:rPr>
      </w:pPr>
      <w:r w:rsidRPr="00A60204">
        <w:t>f.  The Formula of Concord</w:t>
      </w:r>
      <w:r w:rsidR="00DA31FE">
        <w:t xml:space="preserve">  </w:t>
      </w:r>
      <w:r w:rsidRPr="00A60204">
        <w:rPr>
          <w:rFonts w:hint="eastAsia"/>
          <w:color w:val="000000"/>
          <w:shd w:val="clear" w:color="auto" w:fill="FFFFFF"/>
          <w:lang w:eastAsia="zh-CN"/>
        </w:rPr>
        <w:t>协和信条</w:t>
      </w:r>
      <w:r w:rsidRPr="00A60204">
        <w:rPr>
          <w:rStyle w:val="apple-converted-space"/>
          <w:color w:val="000000"/>
          <w:shd w:val="clear" w:color="auto" w:fill="FFFFFF"/>
          <w:lang w:eastAsia="zh-CN"/>
        </w:rPr>
        <w:t> </w:t>
      </w:r>
    </w:p>
    <w:p w:rsidR="00A60204" w:rsidRPr="00A60204" w:rsidRDefault="00A60204" w:rsidP="00A60204">
      <w:pPr>
        <w:rPr>
          <w:lang w:eastAsia="zh-CN"/>
        </w:rPr>
      </w:pPr>
    </w:p>
    <w:p w:rsidR="00A60204" w:rsidRPr="00A60204" w:rsidRDefault="00A60204" w:rsidP="00A60204">
      <w:pPr>
        <w:rPr>
          <w:lang w:eastAsia="zh-CN"/>
        </w:rPr>
      </w:pPr>
      <w:r w:rsidRPr="00A60204">
        <w:t xml:space="preserve">4.  Distinguish between </w:t>
      </w:r>
      <w:r w:rsidRPr="00A60204">
        <w:rPr>
          <w:lang w:eastAsia="zh-CN"/>
        </w:rPr>
        <w:t xml:space="preserve">correct </w:t>
      </w:r>
      <w:r w:rsidRPr="00A60204">
        <w:t xml:space="preserve">  and </w:t>
      </w:r>
      <w:r w:rsidRPr="00A60204">
        <w:rPr>
          <w:lang w:eastAsia="zh-CN"/>
        </w:rPr>
        <w:t xml:space="preserve">incorrect </w:t>
      </w:r>
      <w:r w:rsidRPr="00A60204">
        <w:t>subscription to the</w:t>
      </w:r>
      <w:r w:rsidRPr="00A60204">
        <w:rPr>
          <w:lang w:eastAsia="zh-CN"/>
        </w:rPr>
        <w:t xml:space="preserve"> </w:t>
      </w:r>
      <w:r w:rsidRPr="00A60204">
        <w:t>Lutheran confessions?  Which do we accept, and why?</w:t>
      </w:r>
    </w:p>
    <w:p w:rsidR="00A60204" w:rsidRPr="00A60204" w:rsidRDefault="00A60204" w:rsidP="00A60204">
      <w:pPr>
        <w:rPr>
          <w:lang w:eastAsia="zh-CN"/>
        </w:rPr>
      </w:pPr>
      <w:r w:rsidRPr="00A60204">
        <w:rPr>
          <w:rFonts w:hint="eastAsia"/>
          <w:lang w:eastAsia="zh-CN"/>
        </w:rPr>
        <w:t>分辨什么是正确方式同意路德信纲，什么是错误方式</w:t>
      </w:r>
      <w:r w:rsidRPr="00A60204">
        <w:rPr>
          <w:rFonts w:hint="eastAsia"/>
          <w:iCs/>
          <w:lang w:eastAsia="zh-CN"/>
        </w:rPr>
        <w:t>同意</w:t>
      </w:r>
      <w:r w:rsidRPr="00A60204">
        <w:rPr>
          <w:rFonts w:hint="eastAsia"/>
          <w:lang w:eastAsia="zh-CN"/>
        </w:rPr>
        <w:t>路德信纲</w:t>
      </w:r>
      <w:r w:rsidRPr="00A60204">
        <w:rPr>
          <w:rFonts w:hint="eastAsia"/>
          <w:iCs/>
          <w:lang w:eastAsia="zh-CN"/>
        </w:rPr>
        <w:t>？我们要接受哪一个，为什么？</w:t>
      </w:r>
    </w:p>
    <w:p w:rsidR="00A60204" w:rsidRPr="00A60204" w:rsidRDefault="00A60204" w:rsidP="00A60204">
      <w:pPr>
        <w:rPr>
          <w:lang w:eastAsia="zh-CN"/>
        </w:rPr>
        <w:sectPr w:rsidR="00A60204" w:rsidRPr="00A60204">
          <w:type w:val="continuous"/>
          <w:pgSz w:w="12240" w:h="15840"/>
          <w:pgMar w:top="1008" w:right="1440" w:bottom="1065" w:left="1440" w:header="720" w:footer="1008" w:gutter="0"/>
          <w:cols w:space="720"/>
          <w:docGrid w:linePitch="240" w:charSpace="32768"/>
        </w:sectPr>
      </w:pPr>
    </w:p>
    <w:p w:rsidR="00A60204" w:rsidRPr="00A60204" w:rsidRDefault="00A60204" w:rsidP="00A60204">
      <w:r w:rsidRPr="00A60204">
        <w:lastRenderedPageBreak/>
        <w:t>5.  What is the relation of the Confessions to the Bible?</w:t>
      </w:r>
    </w:p>
    <w:p w:rsidR="00A60204" w:rsidRPr="00A60204" w:rsidRDefault="00A60204" w:rsidP="00A60204">
      <w:pPr>
        <w:rPr>
          <w:color w:val="000000"/>
          <w:lang w:eastAsia="zh-CN"/>
        </w:rPr>
      </w:pPr>
      <w:r w:rsidRPr="00A60204">
        <w:rPr>
          <w:rFonts w:hint="eastAsia"/>
          <w:color w:val="000000"/>
          <w:lang w:eastAsia="zh-CN"/>
        </w:rPr>
        <w:t>信纲与圣经的关系是什么？</w:t>
      </w:r>
    </w:p>
    <w:p w:rsidR="00A60204" w:rsidRPr="00A60204" w:rsidRDefault="00A60204" w:rsidP="00A60204"/>
    <w:p w:rsidR="00A60204" w:rsidRPr="00A60204" w:rsidRDefault="00DA31FE" w:rsidP="00DA31FE">
      <w:pPr>
        <w:widowControl w:val="0"/>
        <w:suppressAutoHyphens/>
        <w:rPr>
          <w:lang w:eastAsia="zh-CN"/>
        </w:rPr>
      </w:pPr>
      <w:r>
        <w:t xml:space="preserve">6. </w:t>
      </w:r>
      <w:r w:rsidR="00A60204" w:rsidRPr="00A60204">
        <w:t>How would you answer someone who said we are not bound to accept the inspiration of Scripture, because the Lutheran Confessions do not address the issue?</w:t>
      </w:r>
    </w:p>
    <w:p w:rsidR="00A60204" w:rsidRPr="00A60204" w:rsidRDefault="00A60204" w:rsidP="00A60204">
      <w:pPr>
        <w:ind w:left="240" w:hangingChars="100" w:hanging="240"/>
        <w:rPr>
          <w:color w:val="000000"/>
          <w:lang w:eastAsia="zh-CN"/>
        </w:rPr>
      </w:pPr>
      <w:r w:rsidRPr="00A60204">
        <w:rPr>
          <w:lang w:eastAsia="zh-CN"/>
        </w:rPr>
        <w:t xml:space="preserve">    </w:t>
      </w:r>
      <w:r w:rsidRPr="00A60204">
        <w:rPr>
          <w:rFonts w:hint="eastAsia"/>
          <w:color w:val="000000"/>
          <w:lang w:eastAsia="zh-CN"/>
        </w:rPr>
        <w:t>有人说我们不一定要接受圣经的默示，因为路德信纲没有阐明这个问题，我们如何回答他们？</w:t>
      </w:r>
    </w:p>
    <w:p w:rsidR="00A60204" w:rsidRPr="00A60204" w:rsidRDefault="00A60204" w:rsidP="00A60204">
      <w:pPr>
        <w:rPr>
          <w:lang w:eastAsia="zh-CN"/>
        </w:rPr>
      </w:pPr>
    </w:p>
    <w:p w:rsidR="00A60204" w:rsidRPr="00A60204" w:rsidRDefault="00A60204" w:rsidP="00A60204">
      <w:pPr>
        <w:rPr>
          <w:lang w:eastAsia="zh-CN"/>
        </w:rPr>
      </w:pPr>
    </w:p>
    <w:p w:rsidR="00A60204" w:rsidRPr="00A60204" w:rsidRDefault="00DA31FE" w:rsidP="00DA31FE">
      <w:pPr>
        <w:widowControl w:val="0"/>
        <w:tabs>
          <w:tab w:val="left" w:pos="0"/>
        </w:tabs>
        <w:suppressAutoHyphens/>
        <w:rPr>
          <w:lang w:eastAsia="zh-CN"/>
        </w:rPr>
      </w:pPr>
      <w:r>
        <w:t xml:space="preserve">7. </w:t>
      </w:r>
      <w:r w:rsidR="00A60204" w:rsidRPr="00A60204">
        <w:t>Why are the Confessions worthy of our regular study?</w:t>
      </w:r>
    </w:p>
    <w:p w:rsidR="00A60204" w:rsidRPr="00A60204" w:rsidRDefault="00A60204" w:rsidP="00A60204">
      <w:pPr>
        <w:tabs>
          <w:tab w:val="left" w:pos="0"/>
        </w:tabs>
        <w:ind w:left="390"/>
        <w:rPr>
          <w:lang w:eastAsia="zh-CN"/>
        </w:rPr>
      </w:pPr>
      <w:r w:rsidRPr="00A60204">
        <w:rPr>
          <w:rFonts w:hint="eastAsia"/>
          <w:lang w:eastAsia="zh-CN"/>
        </w:rPr>
        <w:t>为什么信纲值得我们经常学习？</w:t>
      </w:r>
    </w:p>
    <w:p w:rsidR="0036329D" w:rsidRPr="00275375" w:rsidRDefault="0036329D" w:rsidP="0036329D">
      <w:pPr>
        <w:rPr>
          <w:b/>
          <w:bCs/>
          <w:lang w:eastAsia="zh-CN"/>
        </w:rPr>
      </w:pPr>
    </w:p>
    <w:sectPr w:rsidR="0036329D" w:rsidRPr="00275375" w:rsidSect="0036329D">
      <w:headerReference w:type="default" r:id="rId12"/>
      <w:footerReference w:type="even" r:id="rId13"/>
      <w:footerReference w:type="default" r:id="rId14"/>
      <w:pgSz w:w="12240" w:h="15840"/>
      <w:pgMar w:top="1008" w:right="1440" w:bottom="1065" w:left="1440" w:header="720" w:footer="1008"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0E03" w:rsidRDefault="00B00E03">
      <w:r>
        <w:separator/>
      </w:r>
    </w:p>
  </w:endnote>
  <w:endnote w:type="continuationSeparator" w:id="0">
    <w:p w:rsidR="00B00E03" w:rsidRDefault="00B00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imSun">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2467" w:rsidRDefault="00412467"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2467" w:rsidRDefault="00412467"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2467" w:rsidRDefault="00412467"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412467" w:rsidRDefault="00412467" w:rsidP="005E3D9C">
    <w:pPr>
      <w:pStyle w:val="Footer"/>
      <w:framePr w:wrap="around" w:vAnchor="text" w:hAnchor="margin" w:xAlign="center" w:y="1"/>
      <w:ind w:right="360"/>
      <w:rPr>
        <w:rStyle w:val="PageNumber"/>
      </w:rPr>
    </w:pPr>
  </w:p>
  <w:p w:rsidR="00412467" w:rsidRDefault="00412467" w:rsidP="00EB1FAE">
    <w:pPr>
      <w:pStyle w:val="Footer"/>
      <w:ind w:right="360"/>
      <w:jc w:val="center"/>
      <w:rPr>
        <w:b/>
        <w:bCs/>
      </w:rPr>
    </w:pPr>
    <w:r>
      <w:rPr>
        <w:b/>
        <w:bCs/>
      </w:rPr>
      <w:t>Christian Doctrine 1 – Lesson 8</w:t>
    </w:r>
  </w:p>
  <w:p w:rsidR="00412467" w:rsidRDefault="0041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0E03" w:rsidRDefault="00B00E03">
      <w:r>
        <w:separator/>
      </w:r>
    </w:p>
  </w:footnote>
  <w:footnote w:type="continuationSeparator" w:id="0">
    <w:p w:rsidR="00B00E03" w:rsidRDefault="00B00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2467" w:rsidRPr="008D6FEC" w:rsidRDefault="00412467">
    <w:pPr>
      <w:pStyle w:val="Head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32FA"/>
    <w:multiLevelType w:val="hybridMultilevel"/>
    <w:tmpl w:val="2C506190"/>
    <w:lvl w:ilvl="0" w:tplc="560C88F2">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1A60569"/>
    <w:multiLevelType w:val="hybridMultilevel"/>
    <w:tmpl w:val="DBCEF3CC"/>
    <w:lvl w:ilvl="0" w:tplc="D220C0E0">
      <w:start w:val="1"/>
      <w:numFmt w:val="decimal"/>
      <w:lvlText w:val="%1."/>
      <w:lvlJc w:val="left"/>
      <w:pPr>
        <w:ind w:left="375" w:hanging="375"/>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4E4F75A6"/>
    <w:multiLevelType w:val="hybridMultilevel"/>
    <w:tmpl w:val="EA1234F8"/>
    <w:lvl w:ilvl="0" w:tplc="26587DDC">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4"/>
  </w:num>
  <w:num w:numId="3">
    <w:abstractNumId w:val="5"/>
  </w:num>
  <w:num w:numId="4">
    <w:abstractNumId w:val="1"/>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2E08"/>
    <w:rsid w:val="0000360B"/>
    <w:rsid w:val="000041BB"/>
    <w:rsid w:val="0000520B"/>
    <w:rsid w:val="00005D44"/>
    <w:rsid w:val="00006C96"/>
    <w:rsid w:val="000073DE"/>
    <w:rsid w:val="000079A5"/>
    <w:rsid w:val="00010E85"/>
    <w:rsid w:val="0001206A"/>
    <w:rsid w:val="00015F5D"/>
    <w:rsid w:val="00016DAE"/>
    <w:rsid w:val="000174F4"/>
    <w:rsid w:val="00020C58"/>
    <w:rsid w:val="00022CE3"/>
    <w:rsid w:val="00022E93"/>
    <w:rsid w:val="0003066D"/>
    <w:rsid w:val="00033910"/>
    <w:rsid w:val="0003552C"/>
    <w:rsid w:val="000371D1"/>
    <w:rsid w:val="00040A43"/>
    <w:rsid w:val="00041D38"/>
    <w:rsid w:val="000437FA"/>
    <w:rsid w:val="00043DFE"/>
    <w:rsid w:val="00047655"/>
    <w:rsid w:val="00050D7F"/>
    <w:rsid w:val="00054C36"/>
    <w:rsid w:val="00056960"/>
    <w:rsid w:val="00057400"/>
    <w:rsid w:val="00060390"/>
    <w:rsid w:val="0006048F"/>
    <w:rsid w:val="00062034"/>
    <w:rsid w:val="00062F16"/>
    <w:rsid w:val="000642F3"/>
    <w:rsid w:val="0006471B"/>
    <w:rsid w:val="000656A9"/>
    <w:rsid w:val="00067210"/>
    <w:rsid w:val="00073481"/>
    <w:rsid w:val="0007373C"/>
    <w:rsid w:val="0007563A"/>
    <w:rsid w:val="000801DF"/>
    <w:rsid w:val="00084635"/>
    <w:rsid w:val="00085F7B"/>
    <w:rsid w:val="00087DAE"/>
    <w:rsid w:val="00092507"/>
    <w:rsid w:val="00092953"/>
    <w:rsid w:val="00093C0E"/>
    <w:rsid w:val="000A1275"/>
    <w:rsid w:val="000A163D"/>
    <w:rsid w:val="000A3033"/>
    <w:rsid w:val="000B006C"/>
    <w:rsid w:val="000B4284"/>
    <w:rsid w:val="000B4C2E"/>
    <w:rsid w:val="000B6CDC"/>
    <w:rsid w:val="000D3324"/>
    <w:rsid w:val="000D649C"/>
    <w:rsid w:val="000E47F7"/>
    <w:rsid w:val="000E7556"/>
    <w:rsid w:val="000E7F1E"/>
    <w:rsid w:val="000F1B8A"/>
    <w:rsid w:val="000F1D22"/>
    <w:rsid w:val="000F3E58"/>
    <w:rsid w:val="000F7BF7"/>
    <w:rsid w:val="00101608"/>
    <w:rsid w:val="00105266"/>
    <w:rsid w:val="001064E3"/>
    <w:rsid w:val="001134C6"/>
    <w:rsid w:val="0011563A"/>
    <w:rsid w:val="00120BBE"/>
    <w:rsid w:val="001211A2"/>
    <w:rsid w:val="00121943"/>
    <w:rsid w:val="00122507"/>
    <w:rsid w:val="0012251B"/>
    <w:rsid w:val="00127195"/>
    <w:rsid w:val="00131318"/>
    <w:rsid w:val="00134F96"/>
    <w:rsid w:val="00144B80"/>
    <w:rsid w:val="001450C8"/>
    <w:rsid w:val="001467D9"/>
    <w:rsid w:val="00150A5F"/>
    <w:rsid w:val="00151C23"/>
    <w:rsid w:val="0015441E"/>
    <w:rsid w:val="00155297"/>
    <w:rsid w:val="001555D1"/>
    <w:rsid w:val="001560B3"/>
    <w:rsid w:val="00160DA9"/>
    <w:rsid w:val="00162E26"/>
    <w:rsid w:val="00163324"/>
    <w:rsid w:val="001639BF"/>
    <w:rsid w:val="00167132"/>
    <w:rsid w:val="001720DA"/>
    <w:rsid w:val="00174506"/>
    <w:rsid w:val="0017572C"/>
    <w:rsid w:val="0017720B"/>
    <w:rsid w:val="00181F2A"/>
    <w:rsid w:val="001846EF"/>
    <w:rsid w:val="001930B8"/>
    <w:rsid w:val="0019379F"/>
    <w:rsid w:val="001A2049"/>
    <w:rsid w:val="001A24F7"/>
    <w:rsid w:val="001A2EC0"/>
    <w:rsid w:val="001A54D5"/>
    <w:rsid w:val="001A5CE5"/>
    <w:rsid w:val="001A662D"/>
    <w:rsid w:val="001A6C25"/>
    <w:rsid w:val="001A7894"/>
    <w:rsid w:val="001B0842"/>
    <w:rsid w:val="001B0E9E"/>
    <w:rsid w:val="001B1BFC"/>
    <w:rsid w:val="001B2235"/>
    <w:rsid w:val="001B57BB"/>
    <w:rsid w:val="001B709A"/>
    <w:rsid w:val="001C31E1"/>
    <w:rsid w:val="001D1D18"/>
    <w:rsid w:val="001D3CB6"/>
    <w:rsid w:val="001D5BBE"/>
    <w:rsid w:val="001D5F90"/>
    <w:rsid w:val="001E0324"/>
    <w:rsid w:val="001E197F"/>
    <w:rsid w:val="001E7ED6"/>
    <w:rsid w:val="001F10F2"/>
    <w:rsid w:val="001F1C1B"/>
    <w:rsid w:val="001F1E72"/>
    <w:rsid w:val="001F2219"/>
    <w:rsid w:val="001F4D13"/>
    <w:rsid w:val="001F6BEB"/>
    <w:rsid w:val="0020172D"/>
    <w:rsid w:val="002026AE"/>
    <w:rsid w:val="002029C9"/>
    <w:rsid w:val="002049CF"/>
    <w:rsid w:val="00205BC6"/>
    <w:rsid w:val="00214200"/>
    <w:rsid w:val="00214221"/>
    <w:rsid w:val="00215282"/>
    <w:rsid w:val="00217166"/>
    <w:rsid w:val="00217D26"/>
    <w:rsid w:val="002200C0"/>
    <w:rsid w:val="00223D3B"/>
    <w:rsid w:val="002249B8"/>
    <w:rsid w:val="0022788F"/>
    <w:rsid w:val="002314FA"/>
    <w:rsid w:val="002330AD"/>
    <w:rsid w:val="00233526"/>
    <w:rsid w:val="00233BA7"/>
    <w:rsid w:val="00235173"/>
    <w:rsid w:val="002368EF"/>
    <w:rsid w:val="002371D0"/>
    <w:rsid w:val="00245037"/>
    <w:rsid w:val="0024506F"/>
    <w:rsid w:val="00253383"/>
    <w:rsid w:val="00253FC5"/>
    <w:rsid w:val="00257033"/>
    <w:rsid w:val="00257175"/>
    <w:rsid w:val="00257303"/>
    <w:rsid w:val="0025758A"/>
    <w:rsid w:val="0026111F"/>
    <w:rsid w:val="00263FF2"/>
    <w:rsid w:val="00266BA8"/>
    <w:rsid w:val="00270684"/>
    <w:rsid w:val="00274B8C"/>
    <w:rsid w:val="00275375"/>
    <w:rsid w:val="00276F46"/>
    <w:rsid w:val="00277C78"/>
    <w:rsid w:val="00280718"/>
    <w:rsid w:val="0028263E"/>
    <w:rsid w:val="0028285C"/>
    <w:rsid w:val="002861B8"/>
    <w:rsid w:val="00292ADB"/>
    <w:rsid w:val="00293361"/>
    <w:rsid w:val="002961A8"/>
    <w:rsid w:val="002A00C5"/>
    <w:rsid w:val="002A4DE6"/>
    <w:rsid w:val="002A63F5"/>
    <w:rsid w:val="002B1BC2"/>
    <w:rsid w:val="002B2930"/>
    <w:rsid w:val="002B465F"/>
    <w:rsid w:val="002B610A"/>
    <w:rsid w:val="002B7210"/>
    <w:rsid w:val="002B79E7"/>
    <w:rsid w:val="002C3BF8"/>
    <w:rsid w:val="002C5F34"/>
    <w:rsid w:val="002C7E1E"/>
    <w:rsid w:val="002D31F0"/>
    <w:rsid w:val="002E0518"/>
    <w:rsid w:val="002E325C"/>
    <w:rsid w:val="002E364C"/>
    <w:rsid w:val="002E5413"/>
    <w:rsid w:val="002F533C"/>
    <w:rsid w:val="002F6987"/>
    <w:rsid w:val="002F729F"/>
    <w:rsid w:val="002F76FB"/>
    <w:rsid w:val="002F7CD6"/>
    <w:rsid w:val="00300B21"/>
    <w:rsid w:val="003010D4"/>
    <w:rsid w:val="003019A0"/>
    <w:rsid w:val="00302EA4"/>
    <w:rsid w:val="00302F83"/>
    <w:rsid w:val="00306472"/>
    <w:rsid w:val="003105F2"/>
    <w:rsid w:val="00311C53"/>
    <w:rsid w:val="00311FCA"/>
    <w:rsid w:val="003121E8"/>
    <w:rsid w:val="0032455C"/>
    <w:rsid w:val="00324A14"/>
    <w:rsid w:val="00326B6B"/>
    <w:rsid w:val="00326C68"/>
    <w:rsid w:val="003270CF"/>
    <w:rsid w:val="003273E2"/>
    <w:rsid w:val="00327540"/>
    <w:rsid w:val="003328B5"/>
    <w:rsid w:val="00332A2C"/>
    <w:rsid w:val="00332A8E"/>
    <w:rsid w:val="003339C5"/>
    <w:rsid w:val="00334BAD"/>
    <w:rsid w:val="0033558D"/>
    <w:rsid w:val="00337422"/>
    <w:rsid w:val="00337871"/>
    <w:rsid w:val="00341983"/>
    <w:rsid w:val="003436C2"/>
    <w:rsid w:val="00347FAA"/>
    <w:rsid w:val="00347FF2"/>
    <w:rsid w:val="00350789"/>
    <w:rsid w:val="00351ADF"/>
    <w:rsid w:val="00353278"/>
    <w:rsid w:val="0035594F"/>
    <w:rsid w:val="0036329D"/>
    <w:rsid w:val="00366DCC"/>
    <w:rsid w:val="00380394"/>
    <w:rsid w:val="00380869"/>
    <w:rsid w:val="00381D88"/>
    <w:rsid w:val="00385176"/>
    <w:rsid w:val="00390A54"/>
    <w:rsid w:val="00390D12"/>
    <w:rsid w:val="0039335E"/>
    <w:rsid w:val="00395ADC"/>
    <w:rsid w:val="003964AD"/>
    <w:rsid w:val="003A2911"/>
    <w:rsid w:val="003A2A11"/>
    <w:rsid w:val="003A45F0"/>
    <w:rsid w:val="003A4849"/>
    <w:rsid w:val="003A5F59"/>
    <w:rsid w:val="003B50A4"/>
    <w:rsid w:val="003C20C9"/>
    <w:rsid w:val="003C257F"/>
    <w:rsid w:val="003C386D"/>
    <w:rsid w:val="003C49A9"/>
    <w:rsid w:val="003C4B0F"/>
    <w:rsid w:val="003C4F4D"/>
    <w:rsid w:val="003C5E1C"/>
    <w:rsid w:val="003C62B4"/>
    <w:rsid w:val="003C6785"/>
    <w:rsid w:val="003C6D48"/>
    <w:rsid w:val="003D24EA"/>
    <w:rsid w:val="003D35DC"/>
    <w:rsid w:val="003D5B5E"/>
    <w:rsid w:val="003E1689"/>
    <w:rsid w:val="003E1EB3"/>
    <w:rsid w:val="003E27AF"/>
    <w:rsid w:val="003E484F"/>
    <w:rsid w:val="003E4FFC"/>
    <w:rsid w:val="003E52BE"/>
    <w:rsid w:val="003E5AE7"/>
    <w:rsid w:val="003E7103"/>
    <w:rsid w:val="003E7487"/>
    <w:rsid w:val="003F05CD"/>
    <w:rsid w:val="003F1633"/>
    <w:rsid w:val="003F27FC"/>
    <w:rsid w:val="003F291D"/>
    <w:rsid w:val="003F3353"/>
    <w:rsid w:val="003F34B4"/>
    <w:rsid w:val="003F41FE"/>
    <w:rsid w:val="003F7C96"/>
    <w:rsid w:val="00400D07"/>
    <w:rsid w:val="00401190"/>
    <w:rsid w:val="00401598"/>
    <w:rsid w:val="00401A20"/>
    <w:rsid w:val="00402B4D"/>
    <w:rsid w:val="004047CB"/>
    <w:rsid w:val="00406D9F"/>
    <w:rsid w:val="00412467"/>
    <w:rsid w:val="00417D8F"/>
    <w:rsid w:val="004217F4"/>
    <w:rsid w:val="00421B65"/>
    <w:rsid w:val="004263C8"/>
    <w:rsid w:val="0042749D"/>
    <w:rsid w:val="0043281E"/>
    <w:rsid w:val="00433E9C"/>
    <w:rsid w:val="0044321E"/>
    <w:rsid w:val="00444082"/>
    <w:rsid w:val="0044558F"/>
    <w:rsid w:val="00452C4F"/>
    <w:rsid w:val="004611F4"/>
    <w:rsid w:val="004632A0"/>
    <w:rsid w:val="004648D7"/>
    <w:rsid w:val="00465547"/>
    <w:rsid w:val="00465E97"/>
    <w:rsid w:val="00470760"/>
    <w:rsid w:val="00470F09"/>
    <w:rsid w:val="00473B92"/>
    <w:rsid w:val="00475634"/>
    <w:rsid w:val="0047623C"/>
    <w:rsid w:val="00480D73"/>
    <w:rsid w:val="004838E4"/>
    <w:rsid w:val="00483BDA"/>
    <w:rsid w:val="00483E40"/>
    <w:rsid w:val="00483E6E"/>
    <w:rsid w:val="004844BE"/>
    <w:rsid w:val="004849BA"/>
    <w:rsid w:val="0048729C"/>
    <w:rsid w:val="0049066F"/>
    <w:rsid w:val="00490789"/>
    <w:rsid w:val="00490EAE"/>
    <w:rsid w:val="00490F5F"/>
    <w:rsid w:val="00494496"/>
    <w:rsid w:val="004A199B"/>
    <w:rsid w:val="004A22CF"/>
    <w:rsid w:val="004A71E8"/>
    <w:rsid w:val="004B21D6"/>
    <w:rsid w:val="004B29F6"/>
    <w:rsid w:val="004C0410"/>
    <w:rsid w:val="004C0623"/>
    <w:rsid w:val="004C3C20"/>
    <w:rsid w:val="004C5177"/>
    <w:rsid w:val="004C5894"/>
    <w:rsid w:val="004C5E96"/>
    <w:rsid w:val="004D0E46"/>
    <w:rsid w:val="004D4CE9"/>
    <w:rsid w:val="004D7541"/>
    <w:rsid w:val="004D7DD4"/>
    <w:rsid w:val="004F2BCD"/>
    <w:rsid w:val="004F4743"/>
    <w:rsid w:val="004F5A61"/>
    <w:rsid w:val="004F6E35"/>
    <w:rsid w:val="004F730A"/>
    <w:rsid w:val="004F7DF8"/>
    <w:rsid w:val="0050133D"/>
    <w:rsid w:val="0050265F"/>
    <w:rsid w:val="00502BCD"/>
    <w:rsid w:val="00504194"/>
    <w:rsid w:val="00507D54"/>
    <w:rsid w:val="00510A32"/>
    <w:rsid w:val="00522729"/>
    <w:rsid w:val="00523640"/>
    <w:rsid w:val="00523966"/>
    <w:rsid w:val="00524F9B"/>
    <w:rsid w:val="00532788"/>
    <w:rsid w:val="0053311A"/>
    <w:rsid w:val="00533ECD"/>
    <w:rsid w:val="005429F7"/>
    <w:rsid w:val="005453D4"/>
    <w:rsid w:val="0054737B"/>
    <w:rsid w:val="00547BB0"/>
    <w:rsid w:val="00551A06"/>
    <w:rsid w:val="00554130"/>
    <w:rsid w:val="00556619"/>
    <w:rsid w:val="00557517"/>
    <w:rsid w:val="00560720"/>
    <w:rsid w:val="0056384F"/>
    <w:rsid w:val="00564D59"/>
    <w:rsid w:val="00565DEE"/>
    <w:rsid w:val="00566DEE"/>
    <w:rsid w:val="00572FF4"/>
    <w:rsid w:val="0057536A"/>
    <w:rsid w:val="005801A4"/>
    <w:rsid w:val="005826E9"/>
    <w:rsid w:val="00592A69"/>
    <w:rsid w:val="00593027"/>
    <w:rsid w:val="0059305C"/>
    <w:rsid w:val="00597700"/>
    <w:rsid w:val="0059786E"/>
    <w:rsid w:val="005A0BD1"/>
    <w:rsid w:val="005A1143"/>
    <w:rsid w:val="005A12F4"/>
    <w:rsid w:val="005A2354"/>
    <w:rsid w:val="005A57DB"/>
    <w:rsid w:val="005A5D2E"/>
    <w:rsid w:val="005A60E0"/>
    <w:rsid w:val="005A636A"/>
    <w:rsid w:val="005A6A9C"/>
    <w:rsid w:val="005B0565"/>
    <w:rsid w:val="005B47F9"/>
    <w:rsid w:val="005B753D"/>
    <w:rsid w:val="005C02D3"/>
    <w:rsid w:val="005C1E99"/>
    <w:rsid w:val="005C243D"/>
    <w:rsid w:val="005C25E1"/>
    <w:rsid w:val="005C3248"/>
    <w:rsid w:val="005C46C3"/>
    <w:rsid w:val="005C605D"/>
    <w:rsid w:val="005C649C"/>
    <w:rsid w:val="005C6A4B"/>
    <w:rsid w:val="005D0D50"/>
    <w:rsid w:val="005D1232"/>
    <w:rsid w:val="005D18C7"/>
    <w:rsid w:val="005D5A1A"/>
    <w:rsid w:val="005E12BC"/>
    <w:rsid w:val="005E16F6"/>
    <w:rsid w:val="005E37E1"/>
    <w:rsid w:val="005E3D9C"/>
    <w:rsid w:val="005E3FFA"/>
    <w:rsid w:val="005E4BF7"/>
    <w:rsid w:val="005E5710"/>
    <w:rsid w:val="005E5E0B"/>
    <w:rsid w:val="005E70E9"/>
    <w:rsid w:val="005F19AD"/>
    <w:rsid w:val="005F24BB"/>
    <w:rsid w:val="005F4917"/>
    <w:rsid w:val="005F50DE"/>
    <w:rsid w:val="005F5AEB"/>
    <w:rsid w:val="005F722C"/>
    <w:rsid w:val="006002FA"/>
    <w:rsid w:val="00601445"/>
    <w:rsid w:val="0060248C"/>
    <w:rsid w:val="00602FC9"/>
    <w:rsid w:val="0060401E"/>
    <w:rsid w:val="0060420A"/>
    <w:rsid w:val="00605B87"/>
    <w:rsid w:val="00606D48"/>
    <w:rsid w:val="00610CDA"/>
    <w:rsid w:val="0061133A"/>
    <w:rsid w:val="00615C45"/>
    <w:rsid w:val="00617031"/>
    <w:rsid w:val="0061779E"/>
    <w:rsid w:val="006214A0"/>
    <w:rsid w:val="00621848"/>
    <w:rsid w:val="00622DC1"/>
    <w:rsid w:val="00624FA2"/>
    <w:rsid w:val="00633297"/>
    <w:rsid w:val="0063341A"/>
    <w:rsid w:val="00634694"/>
    <w:rsid w:val="00635B91"/>
    <w:rsid w:val="00641492"/>
    <w:rsid w:val="006442B6"/>
    <w:rsid w:val="00646639"/>
    <w:rsid w:val="006506D8"/>
    <w:rsid w:val="006526A1"/>
    <w:rsid w:val="00654371"/>
    <w:rsid w:val="00654490"/>
    <w:rsid w:val="00655393"/>
    <w:rsid w:val="006553B6"/>
    <w:rsid w:val="00656176"/>
    <w:rsid w:val="006565B0"/>
    <w:rsid w:val="00656F35"/>
    <w:rsid w:val="00660AB3"/>
    <w:rsid w:val="0066409F"/>
    <w:rsid w:val="00665078"/>
    <w:rsid w:val="0066737A"/>
    <w:rsid w:val="00683003"/>
    <w:rsid w:val="006836BA"/>
    <w:rsid w:val="0068437B"/>
    <w:rsid w:val="00684430"/>
    <w:rsid w:val="006859E7"/>
    <w:rsid w:val="00685D17"/>
    <w:rsid w:val="0069196B"/>
    <w:rsid w:val="00692CAD"/>
    <w:rsid w:val="00695A61"/>
    <w:rsid w:val="00696112"/>
    <w:rsid w:val="006A1AAC"/>
    <w:rsid w:val="006A1E32"/>
    <w:rsid w:val="006A4B29"/>
    <w:rsid w:val="006A4FFE"/>
    <w:rsid w:val="006A71AF"/>
    <w:rsid w:val="006A7B4E"/>
    <w:rsid w:val="006A7EF3"/>
    <w:rsid w:val="006B17F2"/>
    <w:rsid w:val="006B3FCB"/>
    <w:rsid w:val="006B40C0"/>
    <w:rsid w:val="006B5B5F"/>
    <w:rsid w:val="006C003F"/>
    <w:rsid w:val="006C05D2"/>
    <w:rsid w:val="006C311D"/>
    <w:rsid w:val="006C45AD"/>
    <w:rsid w:val="006C53BB"/>
    <w:rsid w:val="006C5C1F"/>
    <w:rsid w:val="006D06A2"/>
    <w:rsid w:val="006D166D"/>
    <w:rsid w:val="006D171A"/>
    <w:rsid w:val="006D223E"/>
    <w:rsid w:val="006E37C8"/>
    <w:rsid w:val="006E445A"/>
    <w:rsid w:val="006F0851"/>
    <w:rsid w:val="006F0DB1"/>
    <w:rsid w:val="006F2B32"/>
    <w:rsid w:val="006F39B4"/>
    <w:rsid w:val="006F4AE6"/>
    <w:rsid w:val="006F55B2"/>
    <w:rsid w:val="006F6F98"/>
    <w:rsid w:val="00700164"/>
    <w:rsid w:val="00700D56"/>
    <w:rsid w:val="00711702"/>
    <w:rsid w:val="00714858"/>
    <w:rsid w:val="00716735"/>
    <w:rsid w:val="00716C4C"/>
    <w:rsid w:val="0071793F"/>
    <w:rsid w:val="00717FC3"/>
    <w:rsid w:val="00720B3A"/>
    <w:rsid w:val="00724847"/>
    <w:rsid w:val="007319F2"/>
    <w:rsid w:val="00732AC5"/>
    <w:rsid w:val="00733896"/>
    <w:rsid w:val="00734A1D"/>
    <w:rsid w:val="0073741B"/>
    <w:rsid w:val="0073751C"/>
    <w:rsid w:val="00741ACD"/>
    <w:rsid w:val="00741B3E"/>
    <w:rsid w:val="00744CB4"/>
    <w:rsid w:val="00746249"/>
    <w:rsid w:val="0074695A"/>
    <w:rsid w:val="00747C0E"/>
    <w:rsid w:val="00751A99"/>
    <w:rsid w:val="00751C0B"/>
    <w:rsid w:val="007537E4"/>
    <w:rsid w:val="00766A03"/>
    <w:rsid w:val="007670F0"/>
    <w:rsid w:val="00767C40"/>
    <w:rsid w:val="00772531"/>
    <w:rsid w:val="007826CE"/>
    <w:rsid w:val="00782884"/>
    <w:rsid w:val="00783411"/>
    <w:rsid w:val="00790A9D"/>
    <w:rsid w:val="00795104"/>
    <w:rsid w:val="0079722B"/>
    <w:rsid w:val="007A4C05"/>
    <w:rsid w:val="007A615C"/>
    <w:rsid w:val="007A6BDE"/>
    <w:rsid w:val="007B14FE"/>
    <w:rsid w:val="007B3164"/>
    <w:rsid w:val="007B6B42"/>
    <w:rsid w:val="007C1187"/>
    <w:rsid w:val="007C4ADA"/>
    <w:rsid w:val="007C55B4"/>
    <w:rsid w:val="007C6982"/>
    <w:rsid w:val="007D0E41"/>
    <w:rsid w:val="007D19BB"/>
    <w:rsid w:val="007D411E"/>
    <w:rsid w:val="007D583E"/>
    <w:rsid w:val="007D6701"/>
    <w:rsid w:val="007E26AE"/>
    <w:rsid w:val="007E3645"/>
    <w:rsid w:val="007E3DA3"/>
    <w:rsid w:val="007E4432"/>
    <w:rsid w:val="007E74CF"/>
    <w:rsid w:val="007F07C3"/>
    <w:rsid w:val="007F1ABB"/>
    <w:rsid w:val="007F29AE"/>
    <w:rsid w:val="007F6C79"/>
    <w:rsid w:val="0080662A"/>
    <w:rsid w:val="008112F8"/>
    <w:rsid w:val="00812D5F"/>
    <w:rsid w:val="00814735"/>
    <w:rsid w:val="008162E6"/>
    <w:rsid w:val="00817A04"/>
    <w:rsid w:val="00820DBC"/>
    <w:rsid w:val="0082269B"/>
    <w:rsid w:val="008237B8"/>
    <w:rsid w:val="0083503C"/>
    <w:rsid w:val="00836669"/>
    <w:rsid w:val="0083754D"/>
    <w:rsid w:val="0083791F"/>
    <w:rsid w:val="008417F3"/>
    <w:rsid w:val="008419BE"/>
    <w:rsid w:val="00841CF5"/>
    <w:rsid w:val="00841DB9"/>
    <w:rsid w:val="0085083F"/>
    <w:rsid w:val="00851718"/>
    <w:rsid w:val="00851D2F"/>
    <w:rsid w:val="00852AE6"/>
    <w:rsid w:val="008552CE"/>
    <w:rsid w:val="00857889"/>
    <w:rsid w:val="00860FEA"/>
    <w:rsid w:val="00861CB4"/>
    <w:rsid w:val="00864345"/>
    <w:rsid w:val="00867CB8"/>
    <w:rsid w:val="0087059F"/>
    <w:rsid w:val="008710C7"/>
    <w:rsid w:val="00871680"/>
    <w:rsid w:val="00871B8B"/>
    <w:rsid w:val="00873C69"/>
    <w:rsid w:val="00882857"/>
    <w:rsid w:val="008845FE"/>
    <w:rsid w:val="0088774D"/>
    <w:rsid w:val="00893936"/>
    <w:rsid w:val="00894607"/>
    <w:rsid w:val="0089543A"/>
    <w:rsid w:val="008A56A3"/>
    <w:rsid w:val="008B21FB"/>
    <w:rsid w:val="008B2285"/>
    <w:rsid w:val="008B4D6D"/>
    <w:rsid w:val="008C1AD9"/>
    <w:rsid w:val="008C1C99"/>
    <w:rsid w:val="008C4810"/>
    <w:rsid w:val="008C4DF6"/>
    <w:rsid w:val="008C5E71"/>
    <w:rsid w:val="008C6008"/>
    <w:rsid w:val="008D02F6"/>
    <w:rsid w:val="008D4481"/>
    <w:rsid w:val="008D5A2A"/>
    <w:rsid w:val="008D6FEC"/>
    <w:rsid w:val="008D7800"/>
    <w:rsid w:val="008E15B9"/>
    <w:rsid w:val="008E48E0"/>
    <w:rsid w:val="008E49A4"/>
    <w:rsid w:val="008F1AC4"/>
    <w:rsid w:val="008F1EEF"/>
    <w:rsid w:val="008F3874"/>
    <w:rsid w:val="008F3E9F"/>
    <w:rsid w:val="008F4D5F"/>
    <w:rsid w:val="008F5668"/>
    <w:rsid w:val="00901403"/>
    <w:rsid w:val="009038EF"/>
    <w:rsid w:val="00905820"/>
    <w:rsid w:val="0090771C"/>
    <w:rsid w:val="00912AC0"/>
    <w:rsid w:val="00920E5F"/>
    <w:rsid w:val="00924937"/>
    <w:rsid w:val="00925E48"/>
    <w:rsid w:val="0092690A"/>
    <w:rsid w:val="00932199"/>
    <w:rsid w:val="00933852"/>
    <w:rsid w:val="009340AB"/>
    <w:rsid w:val="00935C7A"/>
    <w:rsid w:val="00935FC2"/>
    <w:rsid w:val="00941874"/>
    <w:rsid w:val="00942404"/>
    <w:rsid w:val="009428C7"/>
    <w:rsid w:val="00942E8C"/>
    <w:rsid w:val="0094354A"/>
    <w:rsid w:val="009451E4"/>
    <w:rsid w:val="00945798"/>
    <w:rsid w:val="00945C7A"/>
    <w:rsid w:val="00952C48"/>
    <w:rsid w:val="0095375F"/>
    <w:rsid w:val="009548D3"/>
    <w:rsid w:val="0095630B"/>
    <w:rsid w:val="00956E21"/>
    <w:rsid w:val="009604F4"/>
    <w:rsid w:val="00960FC8"/>
    <w:rsid w:val="00961538"/>
    <w:rsid w:val="00963E1F"/>
    <w:rsid w:val="009657AF"/>
    <w:rsid w:val="009670B6"/>
    <w:rsid w:val="009750BC"/>
    <w:rsid w:val="00980AA8"/>
    <w:rsid w:val="00987450"/>
    <w:rsid w:val="009905B3"/>
    <w:rsid w:val="00990902"/>
    <w:rsid w:val="00991E10"/>
    <w:rsid w:val="00993252"/>
    <w:rsid w:val="009975B9"/>
    <w:rsid w:val="009A558A"/>
    <w:rsid w:val="009A5F8C"/>
    <w:rsid w:val="009A6926"/>
    <w:rsid w:val="009A6F57"/>
    <w:rsid w:val="009A72BA"/>
    <w:rsid w:val="009A73EA"/>
    <w:rsid w:val="009B03AB"/>
    <w:rsid w:val="009B1A13"/>
    <w:rsid w:val="009B2E88"/>
    <w:rsid w:val="009B4DCF"/>
    <w:rsid w:val="009B5590"/>
    <w:rsid w:val="009B6D52"/>
    <w:rsid w:val="009D06DD"/>
    <w:rsid w:val="009D16E8"/>
    <w:rsid w:val="009D4A15"/>
    <w:rsid w:val="009D72E8"/>
    <w:rsid w:val="009E22B7"/>
    <w:rsid w:val="009E357E"/>
    <w:rsid w:val="009E3B7F"/>
    <w:rsid w:val="009E64D5"/>
    <w:rsid w:val="009E661B"/>
    <w:rsid w:val="009F007E"/>
    <w:rsid w:val="009F11BB"/>
    <w:rsid w:val="009F4655"/>
    <w:rsid w:val="009F5A72"/>
    <w:rsid w:val="009F621A"/>
    <w:rsid w:val="009F6976"/>
    <w:rsid w:val="00A03FAA"/>
    <w:rsid w:val="00A0551E"/>
    <w:rsid w:val="00A06AB9"/>
    <w:rsid w:val="00A12343"/>
    <w:rsid w:val="00A16A0D"/>
    <w:rsid w:val="00A16B67"/>
    <w:rsid w:val="00A218FE"/>
    <w:rsid w:val="00A21FEE"/>
    <w:rsid w:val="00A24109"/>
    <w:rsid w:val="00A2442D"/>
    <w:rsid w:val="00A24F91"/>
    <w:rsid w:val="00A319B3"/>
    <w:rsid w:val="00A31A77"/>
    <w:rsid w:val="00A33682"/>
    <w:rsid w:val="00A40B3C"/>
    <w:rsid w:val="00A41B1B"/>
    <w:rsid w:val="00A44277"/>
    <w:rsid w:val="00A54C71"/>
    <w:rsid w:val="00A57BC4"/>
    <w:rsid w:val="00A60204"/>
    <w:rsid w:val="00A60456"/>
    <w:rsid w:val="00A63BC3"/>
    <w:rsid w:val="00A67DEC"/>
    <w:rsid w:val="00A71DB1"/>
    <w:rsid w:val="00A75C88"/>
    <w:rsid w:val="00A81554"/>
    <w:rsid w:val="00A83C02"/>
    <w:rsid w:val="00A84883"/>
    <w:rsid w:val="00A85DB1"/>
    <w:rsid w:val="00A863AC"/>
    <w:rsid w:val="00A903C9"/>
    <w:rsid w:val="00A96284"/>
    <w:rsid w:val="00A97F88"/>
    <w:rsid w:val="00AA0705"/>
    <w:rsid w:val="00AA34CC"/>
    <w:rsid w:val="00AA37D7"/>
    <w:rsid w:val="00AA421D"/>
    <w:rsid w:val="00AA4E55"/>
    <w:rsid w:val="00AB31F2"/>
    <w:rsid w:val="00AB58AA"/>
    <w:rsid w:val="00AC1D4F"/>
    <w:rsid w:val="00AC2EC6"/>
    <w:rsid w:val="00AC5D1A"/>
    <w:rsid w:val="00AD337F"/>
    <w:rsid w:val="00AD3F6B"/>
    <w:rsid w:val="00AD4110"/>
    <w:rsid w:val="00AD4307"/>
    <w:rsid w:val="00AD5D61"/>
    <w:rsid w:val="00AD5D6E"/>
    <w:rsid w:val="00AD634A"/>
    <w:rsid w:val="00AD7138"/>
    <w:rsid w:val="00AD74A8"/>
    <w:rsid w:val="00AE1787"/>
    <w:rsid w:val="00AE2D6E"/>
    <w:rsid w:val="00AE3712"/>
    <w:rsid w:val="00AE606F"/>
    <w:rsid w:val="00AE6EC3"/>
    <w:rsid w:val="00AF00AD"/>
    <w:rsid w:val="00AF6618"/>
    <w:rsid w:val="00B00DE9"/>
    <w:rsid w:val="00B00E03"/>
    <w:rsid w:val="00B01321"/>
    <w:rsid w:val="00B015CB"/>
    <w:rsid w:val="00B015FB"/>
    <w:rsid w:val="00B01974"/>
    <w:rsid w:val="00B01F78"/>
    <w:rsid w:val="00B025D6"/>
    <w:rsid w:val="00B02C76"/>
    <w:rsid w:val="00B03DCC"/>
    <w:rsid w:val="00B04866"/>
    <w:rsid w:val="00B1011F"/>
    <w:rsid w:val="00B140DA"/>
    <w:rsid w:val="00B15ED3"/>
    <w:rsid w:val="00B20830"/>
    <w:rsid w:val="00B220E7"/>
    <w:rsid w:val="00B2222A"/>
    <w:rsid w:val="00B239CF"/>
    <w:rsid w:val="00B24F07"/>
    <w:rsid w:val="00B261C6"/>
    <w:rsid w:val="00B26393"/>
    <w:rsid w:val="00B26759"/>
    <w:rsid w:val="00B32D64"/>
    <w:rsid w:val="00B342BF"/>
    <w:rsid w:val="00B35BD2"/>
    <w:rsid w:val="00B370AF"/>
    <w:rsid w:val="00B40B6E"/>
    <w:rsid w:val="00B41CC5"/>
    <w:rsid w:val="00B4486E"/>
    <w:rsid w:val="00B4649B"/>
    <w:rsid w:val="00B46D49"/>
    <w:rsid w:val="00B477E3"/>
    <w:rsid w:val="00B53F6C"/>
    <w:rsid w:val="00B545A0"/>
    <w:rsid w:val="00B546AB"/>
    <w:rsid w:val="00B54D1E"/>
    <w:rsid w:val="00B5580B"/>
    <w:rsid w:val="00B56512"/>
    <w:rsid w:val="00B57FD8"/>
    <w:rsid w:val="00B6104E"/>
    <w:rsid w:val="00B61A69"/>
    <w:rsid w:val="00B620DD"/>
    <w:rsid w:val="00B6221D"/>
    <w:rsid w:val="00B658AA"/>
    <w:rsid w:val="00B65D52"/>
    <w:rsid w:val="00B67C46"/>
    <w:rsid w:val="00B7153E"/>
    <w:rsid w:val="00B72C02"/>
    <w:rsid w:val="00B77387"/>
    <w:rsid w:val="00B775DD"/>
    <w:rsid w:val="00B86477"/>
    <w:rsid w:val="00B86C88"/>
    <w:rsid w:val="00B86D22"/>
    <w:rsid w:val="00B94998"/>
    <w:rsid w:val="00BA0BDF"/>
    <w:rsid w:val="00BA4CED"/>
    <w:rsid w:val="00BA59A7"/>
    <w:rsid w:val="00BA6CC9"/>
    <w:rsid w:val="00BA70E2"/>
    <w:rsid w:val="00BA76B0"/>
    <w:rsid w:val="00BB26BA"/>
    <w:rsid w:val="00BB3577"/>
    <w:rsid w:val="00BB7CA5"/>
    <w:rsid w:val="00BC1A7C"/>
    <w:rsid w:val="00BC3369"/>
    <w:rsid w:val="00BD2BC2"/>
    <w:rsid w:val="00BD3E3D"/>
    <w:rsid w:val="00BD4003"/>
    <w:rsid w:val="00BD6946"/>
    <w:rsid w:val="00BE700C"/>
    <w:rsid w:val="00BE7F4A"/>
    <w:rsid w:val="00BF13BB"/>
    <w:rsid w:val="00BF578E"/>
    <w:rsid w:val="00BF72C0"/>
    <w:rsid w:val="00C01082"/>
    <w:rsid w:val="00C02496"/>
    <w:rsid w:val="00C02825"/>
    <w:rsid w:val="00C02B70"/>
    <w:rsid w:val="00C050A4"/>
    <w:rsid w:val="00C10261"/>
    <w:rsid w:val="00C11187"/>
    <w:rsid w:val="00C13C97"/>
    <w:rsid w:val="00C1610C"/>
    <w:rsid w:val="00C23F59"/>
    <w:rsid w:val="00C246BD"/>
    <w:rsid w:val="00C2507C"/>
    <w:rsid w:val="00C32176"/>
    <w:rsid w:val="00C32AC4"/>
    <w:rsid w:val="00C32BD8"/>
    <w:rsid w:val="00C333E6"/>
    <w:rsid w:val="00C33B78"/>
    <w:rsid w:val="00C342CD"/>
    <w:rsid w:val="00C362DF"/>
    <w:rsid w:val="00C40CE9"/>
    <w:rsid w:val="00C430E5"/>
    <w:rsid w:val="00C46C59"/>
    <w:rsid w:val="00C53028"/>
    <w:rsid w:val="00C54DF2"/>
    <w:rsid w:val="00C56360"/>
    <w:rsid w:val="00C6239F"/>
    <w:rsid w:val="00C623A0"/>
    <w:rsid w:val="00C664E8"/>
    <w:rsid w:val="00C669A8"/>
    <w:rsid w:val="00C700E3"/>
    <w:rsid w:val="00C73F2B"/>
    <w:rsid w:val="00C75E40"/>
    <w:rsid w:val="00C75F8E"/>
    <w:rsid w:val="00C76300"/>
    <w:rsid w:val="00C77958"/>
    <w:rsid w:val="00C80CA8"/>
    <w:rsid w:val="00C81FA0"/>
    <w:rsid w:val="00C83A58"/>
    <w:rsid w:val="00C872E6"/>
    <w:rsid w:val="00C87583"/>
    <w:rsid w:val="00C919DA"/>
    <w:rsid w:val="00C93120"/>
    <w:rsid w:val="00C939FB"/>
    <w:rsid w:val="00C947E0"/>
    <w:rsid w:val="00C972CF"/>
    <w:rsid w:val="00CA062E"/>
    <w:rsid w:val="00CA0EF1"/>
    <w:rsid w:val="00CA4182"/>
    <w:rsid w:val="00CA5A25"/>
    <w:rsid w:val="00CA6643"/>
    <w:rsid w:val="00CA7DF5"/>
    <w:rsid w:val="00CB28EB"/>
    <w:rsid w:val="00CB298B"/>
    <w:rsid w:val="00CB3889"/>
    <w:rsid w:val="00CB3FE8"/>
    <w:rsid w:val="00CB4C64"/>
    <w:rsid w:val="00CC2122"/>
    <w:rsid w:val="00CC3787"/>
    <w:rsid w:val="00CC4684"/>
    <w:rsid w:val="00CC4D24"/>
    <w:rsid w:val="00CC505D"/>
    <w:rsid w:val="00CC5645"/>
    <w:rsid w:val="00CD233E"/>
    <w:rsid w:val="00CD29F5"/>
    <w:rsid w:val="00CD3625"/>
    <w:rsid w:val="00CD3A75"/>
    <w:rsid w:val="00CD59AA"/>
    <w:rsid w:val="00CE1486"/>
    <w:rsid w:val="00CE1802"/>
    <w:rsid w:val="00CE308D"/>
    <w:rsid w:val="00CF2F01"/>
    <w:rsid w:val="00CF2F27"/>
    <w:rsid w:val="00D00D33"/>
    <w:rsid w:val="00D021CB"/>
    <w:rsid w:val="00D02C1A"/>
    <w:rsid w:val="00D07825"/>
    <w:rsid w:val="00D124CF"/>
    <w:rsid w:val="00D15103"/>
    <w:rsid w:val="00D155A7"/>
    <w:rsid w:val="00D21296"/>
    <w:rsid w:val="00D22B3A"/>
    <w:rsid w:val="00D26C46"/>
    <w:rsid w:val="00D33B96"/>
    <w:rsid w:val="00D358C9"/>
    <w:rsid w:val="00D36FB7"/>
    <w:rsid w:val="00D406D5"/>
    <w:rsid w:val="00D42A05"/>
    <w:rsid w:val="00D4379B"/>
    <w:rsid w:val="00D45973"/>
    <w:rsid w:val="00D469E9"/>
    <w:rsid w:val="00D47A3D"/>
    <w:rsid w:val="00D55CB3"/>
    <w:rsid w:val="00D57560"/>
    <w:rsid w:val="00D602A9"/>
    <w:rsid w:val="00D60EA7"/>
    <w:rsid w:val="00D62B9E"/>
    <w:rsid w:val="00D63240"/>
    <w:rsid w:val="00D63D97"/>
    <w:rsid w:val="00D65106"/>
    <w:rsid w:val="00D67AE2"/>
    <w:rsid w:val="00D732C0"/>
    <w:rsid w:val="00D7539F"/>
    <w:rsid w:val="00D76640"/>
    <w:rsid w:val="00D77595"/>
    <w:rsid w:val="00D77DA1"/>
    <w:rsid w:val="00D80201"/>
    <w:rsid w:val="00D8090D"/>
    <w:rsid w:val="00D818CC"/>
    <w:rsid w:val="00D8360C"/>
    <w:rsid w:val="00D908D1"/>
    <w:rsid w:val="00D92C3B"/>
    <w:rsid w:val="00D94E6B"/>
    <w:rsid w:val="00DA05E1"/>
    <w:rsid w:val="00DA267C"/>
    <w:rsid w:val="00DA31FE"/>
    <w:rsid w:val="00DB2509"/>
    <w:rsid w:val="00DB3156"/>
    <w:rsid w:val="00DB3818"/>
    <w:rsid w:val="00DB4264"/>
    <w:rsid w:val="00DB4C3C"/>
    <w:rsid w:val="00DB6230"/>
    <w:rsid w:val="00DC2771"/>
    <w:rsid w:val="00DC57BA"/>
    <w:rsid w:val="00DC5C33"/>
    <w:rsid w:val="00DD1474"/>
    <w:rsid w:val="00DD3E1B"/>
    <w:rsid w:val="00DD5AAA"/>
    <w:rsid w:val="00DD62A8"/>
    <w:rsid w:val="00DD6C19"/>
    <w:rsid w:val="00DE015E"/>
    <w:rsid w:val="00DE076A"/>
    <w:rsid w:val="00DE18BD"/>
    <w:rsid w:val="00DE5018"/>
    <w:rsid w:val="00DE5CB6"/>
    <w:rsid w:val="00DE78CA"/>
    <w:rsid w:val="00DF062E"/>
    <w:rsid w:val="00DF4B36"/>
    <w:rsid w:val="00E00B5C"/>
    <w:rsid w:val="00E01EAD"/>
    <w:rsid w:val="00E036E6"/>
    <w:rsid w:val="00E12E69"/>
    <w:rsid w:val="00E153D2"/>
    <w:rsid w:val="00E15E8A"/>
    <w:rsid w:val="00E176AA"/>
    <w:rsid w:val="00E212FD"/>
    <w:rsid w:val="00E26892"/>
    <w:rsid w:val="00E27816"/>
    <w:rsid w:val="00E32C1F"/>
    <w:rsid w:val="00E32ECE"/>
    <w:rsid w:val="00E33425"/>
    <w:rsid w:val="00E338E2"/>
    <w:rsid w:val="00E37755"/>
    <w:rsid w:val="00E40277"/>
    <w:rsid w:val="00E45C4B"/>
    <w:rsid w:val="00E510BC"/>
    <w:rsid w:val="00E55F45"/>
    <w:rsid w:val="00E63681"/>
    <w:rsid w:val="00E6705B"/>
    <w:rsid w:val="00E7194A"/>
    <w:rsid w:val="00E74254"/>
    <w:rsid w:val="00E7435E"/>
    <w:rsid w:val="00E74542"/>
    <w:rsid w:val="00E80DC2"/>
    <w:rsid w:val="00E80EA0"/>
    <w:rsid w:val="00E81C88"/>
    <w:rsid w:val="00E82A68"/>
    <w:rsid w:val="00E8472A"/>
    <w:rsid w:val="00E84C60"/>
    <w:rsid w:val="00E868A8"/>
    <w:rsid w:val="00E90808"/>
    <w:rsid w:val="00E91CBB"/>
    <w:rsid w:val="00E9200A"/>
    <w:rsid w:val="00E92405"/>
    <w:rsid w:val="00E92BC9"/>
    <w:rsid w:val="00E96222"/>
    <w:rsid w:val="00EA013D"/>
    <w:rsid w:val="00EA1A3C"/>
    <w:rsid w:val="00EA3790"/>
    <w:rsid w:val="00EA3EF5"/>
    <w:rsid w:val="00EA476B"/>
    <w:rsid w:val="00EA6D63"/>
    <w:rsid w:val="00EA7747"/>
    <w:rsid w:val="00EB1FAE"/>
    <w:rsid w:val="00EB2D26"/>
    <w:rsid w:val="00EB4849"/>
    <w:rsid w:val="00EB4B53"/>
    <w:rsid w:val="00EC062C"/>
    <w:rsid w:val="00EC1F28"/>
    <w:rsid w:val="00EC38B3"/>
    <w:rsid w:val="00EC5982"/>
    <w:rsid w:val="00EC7E51"/>
    <w:rsid w:val="00ED158A"/>
    <w:rsid w:val="00ED2A7E"/>
    <w:rsid w:val="00ED636E"/>
    <w:rsid w:val="00ED7A9A"/>
    <w:rsid w:val="00EE5266"/>
    <w:rsid w:val="00EE5471"/>
    <w:rsid w:val="00EE6B76"/>
    <w:rsid w:val="00EF472F"/>
    <w:rsid w:val="00EF4C8B"/>
    <w:rsid w:val="00EF56C0"/>
    <w:rsid w:val="00EF5A8B"/>
    <w:rsid w:val="00EF6A2F"/>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51A2"/>
    <w:rsid w:val="00F2584F"/>
    <w:rsid w:val="00F25D20"/>
    <w:rsid w:val="00F26105"/>
    <w:rsid w:val="00F27D0E"/>
    <w:rsid w:val="00F30001"/>
    <w:rsid w:val="00F314AC"/>
    <w:rsid w:val="00F33A71"/>
    <w:rsid w:val="00F40110"/>
    <w:rsid w:val="00F40C34"/>
    <w:rsid w:val="00F42941"/>
    <w:rsid w:val="00F42F5A"/>
    <w:rsid w:val="00F43B74"/>
    <w:rsid w:val="00F450EF"/>
    <w:rsid w:val="00F50B67"/>
    <w:rsid w:val="00F50E8D"/>
    <w:rsid w:val="00F51726"/>
    <w:rsid w:val="00F57157"/>
    <w:rsid w:val="00F573CD"/>
    <w:rsid w:val="00F61E45"/>
    <w:rsid w:val="00F6359A"/>
    <w:rsid w:val="00F63E55"/>
    <w:rsid w:val="00F6435B"/>
    <w:rsid w:val="00F64D3B"/>
    <w:rsid w:val="00F759CC"/>
    <w:rsid w:val="00F8173E"/>
    <w:rsid w:val="00F83331"/>
    <w:rsid w:val="00F90CB6"/>
    <w:rsid w:val="00F93891"/>
    <w:rsid w:val="00F938E9"/>
    <w:rsid w:val="00FA5275"/>
    <w:rsid w:val="00FB16BE"/>
    <w:rsid w:val="00FB2C70"/>
    <w:rsid w:val="00FB4D3D"/>
    <w:rsid w:val="00FC0D7F"/>
    <w:rsid w:val="00FC2A7B"/>
    <w:rsid w:val="00FD67FD"/>
    <w:rsid w:val="00FE171A"/>
    <w:rsid w:val="00FE297E"/>
    <w:rsid w:val="00FE38CF"/>
    <w:rsid w:val="00FE3D65"/>
    <w:rsid w:val="00FF0A9F"/>
    <w:rsid w:val="00FF23CA"/>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16E38F91"/>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1" w:unhideWhenUsed="1"/>
    <w:lsdException w:name="Table Grid" w:locked="1"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401A20"/>
    <w:rPr>
      <w:rFonts w:cs="Times New Roman"/>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paragraph" w:styleId="Header">
    <w:name w:val="header"/>
    <w:basedOn w:val="Normal"/>
    <w:link w:val="HeaderChar"/>
    <w:uiPriority w:val="99"/>
    <w:rsid w:val="00CC5645"/>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character" w:customStyle="1" w:styleId="apple-converted-space">
    <w:name w:val="apple-converted-space"/>
    <w:rsid w:val="00851D2F"/>
    <w:rPr>
      <w:rFonts w:cs="Times New Roman"/>
    </w:rPr>
  </w:style>
  <w:style w:type="paragraph" w:styleId="FootnoteText">
    <w:name w:val="footnote text"/>
    <w:basedOn w:val="Normal"/>
    <w:link w:val="FootnoteTextChar"/>
    <w:uiPriority w:val="99"/>
    <w:semiHidden/>
    <w:rsid w:val="00851D2F"/>
    <w:rPr>
      <w:sz w:val="20"/>
      <w:szCs w:val="20"/>
    </w:rPr>
  </w:style>
  <w:style w:type="character" w:customStyle="1" w:styleId="FootnoteTextChar">
    <w:name w:val="Footnote Text Char"/>
    <w:link w:val="FootnoteText"/>
    <w:uiPriority w:val="99"/>
    <w:semiHidden/>
    <w:locked/>
    <w:rPr>
      <w:rFonts w:cs="Times New Roman"/>
      <w:sz w:val="20"/>
      <w:szCs w:val="20"/>
    </w:rPr>
  </w:style>
  <w:style w:type="character" w:styleId="FootnoteReference">
    <w:name w:val="footnote reference"/>
    <w:uiPriority w:val="99"/>
    <w:semiHidden/>
    <w:rsid w:val="00851D2F"/>
    <w:rPr>
      <w:rFonts w:cs="Times New Roman"/>
      <w:vertAlign w:val="superscript"/>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976961">
      <w:marLeft w:val="0"/>
      <w:marRight w:val="0"/>
      <w:marTop w:val="0"/>
      <w:marBottom w:val="0"/>
      <w:divBdr>
        <w:top w:val="none" w:sz="0" w:space="0" w:color="auto"/>
        <w:left w:val="none" w:sz="0" w:space="0" w:color="auto"/>
        <w:bottom w:val="none" w:sz="0" w:space="0" w:color="auto"/>
        <w:right w:val="none" w:sz="0" w:space="0" w:color="auto"/>
      </w:divBdr>
      <w:divsChild>
        <w:div w:id="1775976962">
          <w:marLeft w:val="240"/>
          <w:marRight w:val="0"/>
          <w:marTop w:val="240"/>
          <w:marBottom w:val="240"/>
          <w:divBdr>
            <w:top w:val="none" w:sz="0" w:space="0" w:color="auto"/>
            <w:left w:val="none" w:sz="0" w:space="0" w:color="auto"/>
            <w:bottom w:val="none" w:sz="0" w:space="0" w:color="auto"/>
            <w:right w:val="none" w:sz="0" w:space="0" w:color="auto"/>
          </w:divBdr>
        </w:div>
        <w:div w:id="1775976963">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64">
      <w:marLeft w:val="0"/>
      <w:marRight w:val="0"/>
      <w:marTop w:val="0"/>
      <w:marBottom w:val="0"/>
      <w:divBdr>
        <w:top w:val="none" w:sz="0" w:space="0" w:color="auto"/>
        <w:left w:val="none" w:sz="0" w:space="0" w:color="auto"/>
        <w:bottom w:val="none" w:sz="0" w:space="0" w:color="auto"/>
        <w:right w:val="none" w:sz="0" w:space="0" w:color="auto"/>
      </w:divBdr>
    </w:div>
    <w:div w:id="1775976966">
      <w:marLeft w:val="0"/>
      <w:marRight w:val="0"/>
      <w:marTop w:val="0"/>
      <w:marBottom w:val="0"/>
      <w:divBdr>
        <w:top w:val="none" w:sz="0" w:space="0" w:color="auto"/>
        <w:left w:val="none" w:sz="0" w:space="0" w:color="auto"/>
        <w:bottom w:val="none" w:sz="0" w:space="0" w:color="auto"/>
        <w:right w:val="none" w:sz="0" w:space="0" w:color="auto"/>
      </w:divBdr>
      <w:divsChild>
        <w:div w:id="1775976965">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67">
      <w:marLeft w:val="0"/>
      <w:marRight w:val="0"/>
      <w:marTop w:val="0"/>
      <w:marBottom w:val="0"/>
      <w:divBdr>
        <w:top w:val="none" w:sz="0" w:space="0" w:color="auto"/>
        <w:left w:val="none" w:sz="0" w:space="0" w:color="auto"/>
        <w:bottom w:val="none" w:sz="0" w:space="0" w:color="auto"/>
        <w:right w:val="none" w:sz="0" w:space="0" w:color="auto"/>
      </w:divBdr>
    </w:div>
    <w:div w:id="1775976969">
      <w:marLeft w:val="0"/>
      <w:marRight w:val="0"/>
      <w:marTop w:val="0"/>
      <w:marBottom w:val="0"/>
      <w:divBdr>
        <w:top w:val="none" w:sz="0" w:space="0" w:color="auto"/>
        <w:left w:val="none" w:sz="0" w:space="0" w:color="auto"/>
        <w:bottom w:val="none" w:sz="0" w:space="0" w:color="auto"/>
        <w:right w:val="none" w:sz="0" w:space="0" w:color="auto"/>
      </w:divBdr>
      <w:divsChild>
        <w:div w:id="1775977019">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70">
      <w:marLeft w:val="0"/>
      <w:marRight w:val="0"/>
      <w:marTop w:val="0"/>
      <w:marBottom w:val="0"/>
      <w:divBdr>
        <w:top w:val="none" w:sz="0" w:space="0" w:color="auto"/>
        <w:left w:val="none" w:sz="0" w:space="0" w:color="auto"/>
        <w:bottom w:val="none" w:sz="0" w:space="0" w:color="auto"/>
        <w:right w:val="none" w:sz="0" w:space="0" w:color="auto"/>
      </w:divBdr>
      <w:divsChild>
        <w:div w:id="1775976974">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72">
      <w:marLeft w:val="0"/>
      <w:marRight w:val="0"/>
      <w:marTop w:val="0"/>
      <w:marBottom w:val="0"/>
      <w:divBdr>
        <w:top w:val="none" w:sz="0" w:space="0" w:color="auto"/>
        <w:left w:val="none" w:sz="0" w:space="0" w:color="auto"/>
        <w:bottom w:val="none" w:sz="0" w:space="0" w:color="auto"/>
        <w:right w:val="none" w:sz="0" w:space="0" w:color="auto"/>
      </w:divBdr>
      <w:divsChild>
        <w:div w:id="1775976968">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73">
      <w:marLeft w:val="0"/>
      <w:marRight w:val="0"/>
      <w:marTop w:val="0"/>
      <w:marBottom w:val="0"/>
      <w:divBdr>
        <w:top w:val="none" w:sz="0" w:space="0" w:color="auto"/>
        <w:left w:val="none" w:sz="0" w:space="0" w:color="auto"/>
        <w:bottom w:val="none" w:sz="0" w:space="0" w:color="auto"/>
        <w:right w:val="none" w:sz="0" w:space="0" w:color="auto"/>
      </w:divBdr>
      <w:divsChild>
        <w:div w:id="1775977021">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75">
      <w:marLeft w:val="0"/>
      <w:marRight w:val="0"/>
      <w:marTop w:val="0"/>
      <w:marBottom w:val="0"/>
      <w:divBdr>
        <w:top w:val="none" w:sz="0" w:space="0" w:color="auto"/>
        <w:left w:val="none" w:sz="0" w:space="0" w:color="auto"/>
        <w:bottom w:val="none" w:sz="0" w:space="0" w:color="auto"/>
        <w:right w:val="none" w:sz="0" w:space="0" w:color="auto"/>
      </w:divBdr>
    </w:div>
    <w:div w:id="1775976976">
      <w:marLeft w:val="0"/>
      <w:marRight w:val="0"/>
      <w:marTop w:val="0"/>
      <w:marBottom w:val="0"/>
      <w:divBdr>
        <w:top w:val="none" w:sz="0" w:space="0" w:color="auto"/>
        <w:left w:val="none" w:sz="0" w:space="0" w:color="auto"/>
        <w:bottom w:val="none" w:sz="0" w:space="0" w:color="auto"/>
        <w:right w:val="none" w:sz="0" w:space="0" w:color="auto"/>
      </w:divBdr>
    </w:div>
    <w:div w:id="1775976978">
      <w:marLeft w:val="0"/>
      <w:marRight w:val="0"/>
      <w:marTop w:val="0"/>
      <w:marBottom w:val="0"/>
      <w:divBdr>
        <w:top w:val="none" w:sz="0" w:space="0" w:color="auto"/>
        <w:left w:val="none" w:sz="0" w:space="0" w:color="auto"/>
        <w:bottom w:val="none" w:sz="0" w:space="0" w:color="auto"/>
        <w:right w:val="none" w:sz="0" w:space="0" w:color="auto"/>
      </w:divBdr>
      <w:divsChild>
        <w:div w:id="1775976977">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81">
      <w:marLeft w:val="0"/>
      <w:marRight w:val="0"/>
      <w:marTop w:val="0"/>
      <w:marBottom w:val="0"/>
      <w:divBdr>
        <w:top w:val="none" w:sz="0" w:space="0" w:color="auto"/>
        <w:left w:val="none" w:sz="0" w:space="0" w:color="auto"/>
        <w:bottom w:val="none" w:sz="0" w:space="0" w:color="auto"/>
        <w:right w:val="none" w:sz="0" w:space="0" w:color="auto"/>
      </w:divBdr>
    </w:div>
    <w:div w:id="1775976982">
      <w:marLeft w:val="0"/>
      <w:marRight w:val="0"/>
      <w:marTop w:val="0"/>
      <w:marBottom w:val="0"/>
      <w:divBdr>
        <w:top w:val="none" w:sz="0" w:space="0" w:color="auto"/>
        <w:left w:val="none" w:sz="0" w:space="0" w:color="auto"/>
        <w:bottom w:val="none" w:sz="0" w:space="0" w:color="auto"/>
        <w:right w:val="none" w:sz="0" w:space="0" w:color="auto"/>
      </w:divBdr>
    </w:div>
    <w:div w:id="1775976986">
      <w:marLeft w:val="0"/>
      <w:marRight w:val="0"/>
      <w:marTop w:val="0"/>
      <w:marBottom w:val="0"/>
      <w:divBdr>
        <w:top w:val="none" w:sz="0" w:space="0" w:color="auto"/>
        <w:left w:val="none" w:sz="0" w:space="0" w:color="auto"/>
        <w:bottom w:val="none" w:sz="0" w:space="0" w:color="auto"/>
        <w:right w:val="none" w:sz="0" w:space="0" w:color="auto"/>
      </w:divBdr>
      <w:divsChild>
        <w:div w:id="1775977011">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87">
      <w:marLeft w:val="0"/>
      <w:marRight w:val="0"/>
      <w:marTop w:val="0"/>
      <w:marBottom w:val="0"/>
      <w:divBdr>
        <w:top w:val="none" w:sz="0" w:space="0" w:color="auto"/>
        <w:left w:val="none" w:sz="0" w:space="0" w:color="auto"/>
        <w:bottom w:val="none" w:sz="0" w:space="0" w:color="auto"/>
        <w:right w:val="none" w:sz="0" w:space="0" w:color="auto"/>
      </w:divBdr>
    </w:div>
    <w:div w:id="1775976988">
      <w:marLeft w:val="0"/>
      <w:marRight w:val="0"/>
      <w:marTop w:val="0"/>
      <w:marBottom w:val="0"/>
      <w:divBdr>
        <w:top w:val="none" w:sz="0" w:space="0" w:color="auto"/>
        <w:left w:val="none" w:sz="0" w:space="0" w:color="auto"/>
        <w:bottom w:val="none" w:sz="0" w:space="0" w:color="auto"/>
        <w:right w:val="none" w:sz="0" w:space="0" w:color="auto"/>
      </w:divBdr>
    </w:div>
    <w:div w:id="1775976989">
      <w:marLeft w:val="0"/>
      <w:marRight w:val="0"/>
      <w:marTop w:val="0"/>
      <w:marBottom w:val="0"/>
      <w:divBdr>
        <w:top w:val="none" w:sz="0" w:space="0" w:color="auto"/>
        <w:left w:val="none" w:sz="0" w:space="0" w:color="auto"/>
        <w:bottom w:val="none" w:sz="0" w:space="0" w:color="auto"/>
        <w:right w:val="none" w:sz="0" w:space="0" w:color="auto"/>
      </w:divBdr>
      <w:divsChild>
        <w:div w:id="1775977006">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90">
      <w:marLeft w:val="0"/>
      <w:marRight w:val="0"/>
      <w:marTop w:val="0"/>
      <w:marBottom w:val="0"/>
      <w:divBdr>
        <w:top w:val="none" w:sz="0" w:space="0" w:color="auto"/>
        <w:left w:val="none" w:sz="0" w:space="0" w:color="auto"/>
        <w:bottom w:val="none" w:sz="0" w:space="0" w:color="auto"/>
        <w:right w:val="none" w:sz="0" w:space="0" w:color="auto"/>
      </w:divBdr>
      <w:divsChild>
        <w:div w:id="1775976985">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91">
      <w:marLeft w:val="0"/>
      <w:marRight w:val="0"/>
      <w:marTop w:val="0"/>
      <w:marBottom w:val="0"/>
      <w:divBdr>
        <w:top w:val="none" w:sz="0" w:space="0" w:color="auto"/>
        <w:left w:val="none" w:sz="0" w:space="0" w:color="auto"/>
        <w:bottom w:val="none" w:sz="0" w:space="0" w:color="auto"/>
        <w:right w:val="none" w:sz="0" w:space="0" w:color="auto"/>
      </w:divBdr>
      <w:divsChild>
        <w:div w:id="1775976997">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92">
      <w:marLeft w:val="0"/>
      <w:marRight w:val="0"/>
      <w:marTop w:val="0"/>
      <w:marBottom w:val="0"/>
      <w:divBdr>
        <w:top w:val="none" w:sz="0" w:space="0" w:color="auto"/>
        <w:left w:val="none" w:sz="0" w:space="0" w:color="auto"/>
        <w:bottom w:val="none" w:sz="0" w:space="0" w:color="auto"/>
        <w:right w:val="none" w:sz="0" w:space="0" w:color="auto"/>
      </w:divBdr>
      <w:divsChild>
        <w:div w:id="1775976996">
          <w:marLeft w:val="240"/>
          <w:marRight w:val="0"/>
          <w:marTop w:val="240"/>
          <w:marBottom w:val="240"/>
          <w:divBdr>
            <w:top w:val="none" w:sz="0" w:space="0" w:color="auto"/>
            <w:left w:val="none" w:sz="0" w:space="0" w:color="auto"/>
            <w:bottom w:val="none" w:sz="0" w:space="0" w:color="auto"/>
            <w:right w:val="none" w:sz="0" w:space="0" w:color="auto"/>
          </w:divBdr>
        </w:div>
        <w:div w:id="1775977012">
          <w:marLeft w:val="240"/>
          <w:marRight w:val="0"/>
          <w:marTop w:val="240"/>
          <w:marBottom w:val="240"/>
          <w:divBdr>
            <w:top w:val="none" w:sz="0" w:space="0" w:color="auto"/>
            <w:left w:val="none" w:sz="0" w:space="0" w:color="auto"/>
            <w:bottom w:val="none" w:sz="0" w:space="0" w:color="auto"/>
            <w:right w:val="none" w:sz="0" w:space="0" w:color="auto"/>
          </w:divBdr>
        </w:div>
      </w:divsChild>
    </w:div>
    <w:div w:id="1775976993">
      <w:marLeft w:val="0"/>
      <w:marRight w:val="0"/>
      <w:marTop w:val="0"/>
      <w:marBottom w:val="0"/>
      <w:divBdr>
        <w:top w:val="none" w:sz="0" w:space="0" w:color="auto"/>
        <w:left w:val="none" w:sz="0" w:space="0" w:color="auto"/>
        <w:bottom w:val="none" w:sz="0" w:space="0" w:color="auto"/>
        <w:right w:val="none" w:sz="0" w:space="0" w:color="auto"/>
      </w:divBdr>
    </w:div>
    <w:div w:id="1775976994">
      <w:marLeft w:val="0"/>
      <w:marRight w:val="0"/>
      <w:marTop w:val="0"/>
      <w:marBottom w:val="0"/>
      <w:divBdr>
        <w:top w:val="none" w:sz="0" w:space="0" w:color="auto"/>
        <w:left w:val="none" w:sz="0" w:space="0" w:color="auto"/>
        <w:bottom w:val="none" w:sz="0" w:space="0" w:color="auto"/>
        <w:right w:val="none" w:sz="0" w:space="0" w:color="auto"/>
      </w:divBdr>
    </w:div>
    <w:div w:id="1775976995">
      <w:marLeft w:val="0"/>
      <w:marRight w:val="0"/>
      <w:marTop w:val="0"/>
      <w:marBottom w:val="0"/>
      <w:divBdr>
        <w:top w:val="none" w:sz="0" w:space="0" w:color="auto"/>
        <w:left w:val="none" w:sz="0" w:space="0" w:color="auto"/>
        <w:bottom w:val="none" w:sz="0" w:space="0" w:color="auto"/>
        <w:right w:val="none" w:sz="0" w:space="0" w:color="auto"/>
      </w:divBdr>
    </w:div>
    <w:div w:id="1775976998">
      <w:marLeft w:val="0"/>
      <w:marRight w:val="0"/>
      <w:marTop w:val="0"/>
      <w:marBottom w:val="0"/>
      <w:divBdr>
        <w:top w:val="none" w:sz="0" w:space="0" w:color="auto"/>
        <w:left w:val="none" w:sz="0" w:space="0" w:color="auto"/>
        <w:bottom w:val="none" w:sz="0" w:space="0" w:color="auto"/>
        <w:right w:val="none" w:sz="0" w:space="0" w:color="auto"/>
      </w:divBdr>
      <w:divsChild>
        <w:div w:id="1775977003">
          <w:marLeft w:val="240"/>
          <w:marRight w:val="0"/>
          <w:marTop w:val="0"/>
          <w:marBottom w:val="0"/>
          <w:divBdr>
            <w:top w:val="none" w:sz="0" w:space="0" w:color="auto"/>
            <w:left w:val="none" w:sz="0" w:space="0" w:color="auto"/>
            <w:bottom w:val="none" w:sz="0" w:space="0" w:color="auto"/>
            <w:right w:val="none" w:sz="0" w:space="0" w:color="auto"/>
          </w:divBdr>
        </w:div>
      </w:divsChild>
    </w:div>
    <w:div w:id="1775977000">
      <w:marLeft w:val="0"/>
      <w:marRight w:val="0"/>
      <w:marTop w:val="0"/>
      <w:marBottom w:val="0"/>
      <w:divBdr>
        <w:top w:val="none" w:sz="0" w:space="0" w:color="auto"/>
        <w:left w:val="none" w:sz="0" w:space="0" w:color="auto"/>
        <w:bottom w:val="none" w:sz="0" w:space="0" w:color="auto"/>
        <w:right w:val="none" w:sz="0" w:space="0" w:color="auto"/>
      </w:divBdr>
    </w:div>
    <w:div w:id="1775977001">
      <w:marLeft w:val="0"/>
      <w:marRight w:val="0"/>
      <w:marTop w:val="0"/>
      <w:marBottom w:val="0"/>
      <w:divBdr>
        <w:top w:val="none" w:sz="0" w:space="0" w:color="auto"/>
        <w:left w:val="none" w:sz="0" w:space="0" w:color="auto"/>
        <w:bottom w:val="none" w:sz="0" w:space="0" w:color="auto"/>
        <w:right w:val="none" w:sz="0" w:space="0" w:color="auto"/>
      </w:divBdr>
    </w:div>
    <w:div w:id="1775977002">
      <w:marLeft w:val="0"/>
      <w:marRight w:val="0"/>
      <w:marTop w:val="0"/>
      <w:marBottom w:val="0"/>
      <w:divBdr>
        <w:top w:val="none" w:sz="0" w:space="0" w:color="auto"/>
        <w:left w:val="none" w:sz="0" w:space="0" w:color="auto"/>
        <w:bottom w:val="none" w:sz="0" w:space="0" w:color="auto"/>
        <w:right w:val="none" w:sz="0" w:space="0" w:color="auto"/>
      </w:divBdr>
    </w:div>
    <w:div w:id="1775977004">
      <w:marLeft w:val="0"/>
      <w:marRight w:val="0"/>
      <w:marTop w:val="0"/>
      <w:marBottom w:val="0"/>
      <w:divBdr>
        <w:top w:val="none" w:sz="0" w:space="0" w:color="auto"/>
        <w:left w:val="none" w:sz="0" w:space="0" w:color="auto"/>
        <w:bottom w:val="none" w:sz="0" w:space="0" w:color="auto"/>
        <w:right w:val="none" w:sz="0" w:space="0" w:color="auto"/>
      </w:divBdr>
      <w:divsChild>
        <w:div w:id="1775976999">
          <w:marLeft w:val="240"/>
          <w:marRight w:val="0"/>
          <w:marTop w:val="240"/>
          <w:marBottom w:val="240"/>
          <w:divBdr>
            <w:top w:val="none" w:sz="0" w:space="0" w:color="auto"/>
            <w:left w:val="none" w:sz="0" w:space="0" w:color="auto"/>
            <w:bottom w:val="none" w:sz="0" w:space="0" w:color="auto"/>
            <w:right w:val="none" w:sz="0" w:space="0" w:color="auto"/>
          </w:divBdr>
        </w:div>
      </w:divsChild>
    </w:div>
    <w:div w:id="1775977005">
      <w:marLeft w:val="0"/>
      <w:marRight w:val="0"/>
      <w:marTop w:val="0"/>
      <w:marBottom w:val="0"/>
      <w:divBdr>
        <w:top w:val="none" w:sz="0" w:space="0" w:color="auto"/>
        <w:left w:val="none" w:sz="0" w:space="0" w:color="auto"/>
        <w:bottom w:val="none" w:sz="0" w:space="0" w:color="auto"/>
        <w:right w:val="none" w:sz="0" w:space="0" w:color="auto"/>
      </w:divBdr>
    </w:div>
    <w:div w:id="1775977008">
      <w:marLeft w:val="0"/>
      <w:marRight w:val="0"/>
      <w:marTop w:val="30"/>
      <w:marBottom w:val="30"/>
      <w:divBdr>
        <w:top w:val="none" w:sz="0" w:space="0" w:color="auto"/>
        <w:left w:val="none" w:sz="0" w:space="0" w:color="auto"/>
        <w:bottom w:val="none" w:sz="0" w:space="0" w:color="auto"/>
        <w:right w:val="none" w:sz="0" w:space="0" w:color="auto"/>
      </w:divBdr>
      <w:divsChild>
        <w:div w:id="1775976983">
          <w:marLeft w:val="0"/>
          <w:marRight w:val="0"/>
          <w:marTop w:val="0"/>
          <w:marBottom w:val="0"/>
          <w:divBdr>
            <w:top w:val="none" w:sz="0" w:space="0" w:color="auto"/>
            <w:left w:val="none" w:sz="0" w:space="0" w:color="auto"/>
            <w:bottom w:val="none" w:sz="0" w:space="0" w:color="auto"/>
            <w:right w:val="none" w:sz="0" w:space="0" w:color="auto"/>
          </w:divBdr>
          <w:divsChild>
            <w:div w:id="1775976979">
              <w:marLeft w:val="0"/>
              <w:marRight w:val="0"/>
              <w:marTop w:val="0"/>
              <w:marBottom w:val="0"/>
              <w:divBdr>
                <w:top w:val="none" w:sz="0" w:space="0" w:color="auto"/>
                <w:left w:val="none" w:sz="0" w:space="0" w:color="auto"/>
                <w:bottom w:val="none" w:sz="0" w:space="0" w:color="auto"/>
                <w:right w:val="none" w:sz="0" w:space="0" w:color="auto"/>
              </w:divBdr>
              <w:divsChild>
                <w:div w:id="1775976980">
                  <w:marLeft w:val="1590"/>
                  <w:marRight w:val="2640"/>
                  <w:marTop w:val="0"/>
                  <w:marBottom w:val="0"/>
                  <w:divBdr>
                    <w:top w:val="none" w:sz="0" w:space="0" w:color="auto"/>
                    <w:left w:val="single" w:sz="4" w:space="0" w:color="D3E1F9"/>
                    <w:bottom w:val="none" w:sz="0" w:space="0" w:color="auto"/>
                    <w:right w:val="none" w:sz="0" w:space="0" w:color="auto"/>
                  </w:divBdr>
                  <w:divsChild>
                    <w:div w:id="1775976984">
                      <w:marLeft w:val="0"/>
                      <w:marRight w:val="0"/>
                      <w:marTop w:val="0"/>
                      <w:marBottom w:val="0"/>
                      <w:divBdr>
                        <w:top w:val="none" w:sz="0" w:space="0" w:color="auto"/>
                        <w:left w:val="none" w:sz="0" w:space="0" w:color="auto"/>
                        <w:bottom w:val="none" w:sz="0" w:space="0" w:color="auto"/>
                        <w:right w:val="none" w:sz="0" w:space="0" w:color="auto"/>
                      </w:divBdr>
                      <w:divsChild>
                        <w:div w:id="17759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977009">
      <w:marLeft w:val="0"/>
      <w:marRight w:val="0"/>
      <w:marTop w:val="0"/>
      <w:marBottom w:val="0"/>
      <w:divBdr>
        <w:top w:val="none" w:sz="0" w:space="0" w:color="auto"/>
        <w:left w:val="none" w:sz="0" w:space="0" w:color="auto"/>
        <w:bottom w:val="none" w:sz="0" w:space="0" w:color="auto"/>
        <w:right w:val="none" w:sz="0" w:space="0" w:color="auto"/>
      </w:divBdr>
    </w:div>
    <w:div w:id="1775977010">
      <w:marLeft w:val="0"/>
      <w:marRight w:val="0"/>
      <w:marTop w:val="0"/>
      <w:marBottom w:val="0"/>
      <w:divBdr>
        <w:top w:val="none" w:sz="0" w:space="0" w:color="auto"/>
        <w:left w:val="none" w:sz="0" w:space="0" w:color="auto"/>
        <w:bottom w:val="none" w:sz="0" w:space="0" w:color="auto"/>
        <w:right w:val="none" w:sz="0" w:space="0" w:color="auto"/>
      </w:divBdr>
    </w:div>
    <w:div w:id="1775977013">
      <w:marLeft w:val="0"/>
      <w:marRight w:val="0"/>
      <w:marTop w:val="0"/>
      <w:marBottom w:val="0"/>
      <w:divBdr>
        <w:top w:val="none" w:sz="0" w:space="0" w:color="auto"/>
        <w:left w:val="none" w:sz="0" w:space="0" w:color="auto"/>
        <w:bottom w:val="none" w:sz="0" w:space="0" w:color="auto"/>
        <w:right w:val="none" w:sz="0" w:space="0" w:color="auto"/>
      </w:divBdr>
    </w:div>
    <w:div w:id="1775977015">
      <w:marLeft w:val="0"/>
      <w:marRight w:val="0"/>
      <w:marTop w:val="0"/>
      <w:marBottom w:val="0"/>
      <w:divBdr>
        <w:top w:val="none" w:sz="0" w:space="0" w:color="auto"/>
        <w:left w:val="none" w:sz="0" w:space="0" w:color="auto"/>
        <w:bottom w:val="none" w:sz="0" w:space="0" w:color="auto"/>
        <w:right w:val="none" w:sz="0" w:space="0" w:color="auto"/>
      </w:divBdr>
      <w:divsChild>
        <w:div w:id="1775977014">
          <w:marLeft w:val="240"/>
          <w:marRight w:val="0"/>
          <w:marTop w:val="240"/>
          <w:marBottom w:val="240"/>
          <w:divBdr>
            <w:top w:val="none" w:sz="0" w:space="0" w:color="auto"/>
            <w:left w:val="none" w:sz="0" w:space="0" w:color="auto"/>
            <w:bottom w:val="none" w:sz="0" w:space="0" w:color="auto"/>
            <w:right w:val="none" w:sz="0" w:space="0" w:color="auto"/>
          </w:divBdr>
        </w:div>
        <w:div w:id="1775977018">
          <w:marLeft w:val="240"/>
          <w:marRight w:val="0"/>
          <w:marTop w:val="240"/>
          <w:marBottom w:val="240"/>
          <w:divBdr>
            <w:top w:val="none" w:sz="0" w:space="0" w:color="auto"/>
            <w:left w:val="none" w:sz="0" w:space="0" w:color="auto"/>
            <w:bottom w:val="none" w:sz="0" w:space="0" w:color="auto"/>
            <w:right w:val="none" w:sz="0" w:space="0" w:color="auto"/>
          </w:divBdr>
        </w:div>
      </w:divsChild>
    </w:div>
    <w:div w:id="1775977017">
      <w:marLeft w:val="0"/>
      <w:marRight w:val="0"/>
      <w:marTop w:val="0"/>
      <w:marBottom w:val="0"/>
      <w:divBdr>
        <w:top w:val="none" w:sz="0" w:space="0" w:color="auto"/>
        <w:left w:val="none" w:sz="0" w:space="0" w:color="auto"/>
        <w:bottom w:val="none" w:sz="0" w:space="0" w:color="auto"/>
        <w:right w:val="none" w:sz="0" w:space="0" w:color="auto"/>
      </w:divBdr>
      <w:divsChild>
        <w:div w:id="1775976971">
          <w:marLeft w:val="240"/>
          <w:marRight w:val="0"/>
          <w:marTop w:val="240"/>
          <w:marBottom w:val="240"/>
          <w:divBdr>
            <w:top w:val="none" w:sz="0" w:space="0" w:color="auto"/>
            <w:left w:val="none" w:sz="0" w:space="0" w:color="auto"/>
            <w:bottom w:val="none" w:sz="0" w:space="0" w:color="auto"/>
            <w:right w:val="none" w:sz="0" w:space="0" w:color="auto"/>
          </w:divBdr>
        </w:div>
        <w:div w:id="1775977016">
          <w:marLeft w:val="240"/>
          <w:marRight w:val="0"/>
          <w:marTop w:val="240"/>
          <w:marBottom w:val="240"/>
          <w:divBdr>
            <w:top w:val="none" w:sz="0" w:space="0" w:color="auto"/>
            <w:left w:val="none" w:sz="0" w:space="0" w:color="auto"/>
            <w:bottom w:val="none" w:sz="0" w:space="0" w:color="auto"/>
            <w:right w:val="none" w:sz="0" w:space="0" w:color="auto"/>
          </w:divBdr>
        </w:div>
      </w:divsChild>
    </w:div>
    <w:div w:id="17759770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facsimile-editions.com/shared/images/ds/isaiah-scroll.l.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vector.me/files/images/1/7/179130/open_bible_01_clip_art.jp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D729C-28DC-418C-9FC3-28A7EC9C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2088</Words>
  <Characters>11903</Characters>
  <Application>Microsoft Office Word</Application>
  <DocSecurity>0</DocSecurity>
  <Lines>99</Lines>
  <Paragraphs>27</Paragraphs>
  <ScaleCrop>false</ScaleCrop>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2020-06-09T12:18:00Z</dcterms:created>
  <dcterms:modified xsi:type="dcterms:W3CDTF">2020-06-09T12:18:00Z</dcterms:modified>
</cp:coreProperties>
</file>