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3E6FB" w14:textId="286A1BEF" w:rsidR="002639AB" w:rsidRPr="00A41BE5" w:rsidRDefault="00952BD1" w:rsidP="00A41BE5">
      <w:pPr>
        <w:spacing w:line="360" w:lineRule="auto"/>
        <w:jc w:val="center"/>
        <w:rPr>
          <w:sz w:val="32"/>
          <w:szCs w:val="32"/>
        </w:rPr>
      </w:pPr>
      <w:r w:rsidRPr="00A41BE5">
        <w:rPr>
          <w:sz w:val="32"/>
          <w:szCs w:val="32"/>
        </w:rPr>
        <w:t>Healthcare Analysis Report</w:t>
      </w:r>
    </w:p>
    <w:p w14:paraId="43A3C54D" w14:textId="77777777" w:rsidR="00A41BE5" w:rsidRPr="00A41BE5" w:rsidRDefault="00462928" w:rsidP="00373772">
      <w:pPr>
        <w:spacing w:line="360" w:lineRule="auto"/>
        <w:jc w:val="center"/>
        <w:rPr>
          <w:sz w:val="32"/>
          <w:szCs w:val="32"/>
        </w:rPr>
      </w:pPr>
      <w:r w:rsidRPr="00A41BE5">
        <w:rPr>
          <w:sz w:val="32"/>
          <w:szCs w:val="32"/>
        </w:rPr>
        <w:t>Massac</w:t>
      </w:r>
      <w:r w:rsidRPr="00A41BE5">
        <w:rPr>
          <w:sz w:val="32"/>
          <w:szCs w:val="32"/>
        </w:rPr>
        <w:t xml:space="preserve">husetts </w:t>
      </w:r>
      <w:r w:rsidRPr="00A41BE5">
        <w:rPr>
          <w:sz w:val="32"/>
          <w:szCs w:val="32"/>
        </w:rPr>
        <w:t>General Hospital</w:t>
      </w:r>
      <w:r w:rsidR="00952BD1" w:rsidRPr="00A41BE5">
        <w:rPr>
          <w:sz w:val="32"/>
          <w:szCs w:val="32"/>
        </w:rPr>
        <w:t xml:space="preserve"> Performance Analysis</w:t>
      </w:r>
    </w:p>
    <w:p w14:paraId="51A11129" w14:textId="6B62AD6B" w:rsidR="002639AB" w:rsidRPr="00A41BE5" w:rsidRDefault="00952BD1" w:rsidP="00373772">
      <w:pPr>
        <w:spacing w:line="360" w:lineRule="auto"/>
        <w:jc w:val="center"/>
        <w:rPr>
          <w:sz w:val="32"/>
          <w:szCs w:val="32"/>
        </w:rPr>
      </w:pPr>
      <w:r w:rsidRPr="00A41BE5">
        <w:rPr>
          <w:sz w:val="32"/>
          <w:szCs w:val="32"/>
        </w:rPr>
        <w:t xml:space="preserve"> (2011 – 2022)</w:t>
      </w:r>
    </w:p>
    <w:p w14:paraId="63F36BE3" w14:textId="77777777" w:rsidR="00373772" w:rsidRPr="00A41BE5" w:rsidRDefault="00373772" w:rsidP="00373772">
      <w:pPr>
        <w:spacing w:line="360" w:lineRule="auto"/>
        <w:jc w:val="center"/>
        <w:rPr>
          <w:i/>
          <w:iCs/>
          <w:sz w:val="32"/>
          <w:szCs w:val="32"/>
        </w:rPr>
      </w:pPr>
    </w:p>
    <w:p w14:paraId="5E55E748" w14:textId="264298FA" w:rsidR="00952BD1" w:rsidRPr="00A41BE5" w:rsidRDefault="00952BD1" w:rsidP="00373772">
      <w:pPr>
        <w:spacing w:line="360" w:lineRule="auto"/>
        <w:jc w:val="center"/>
        <w:rPr>
          <w:i/>
          <w:iCs/>
          <w:sz w:val="32"/>
          <w:szCs w:val="32"/>
        </w:rPr>
      </w:pPr>
      <w:r w:rsidRPr="00A41BE5">
        <w:rPr>
          <w:i/>
          <w:iCs/>
          <w:sz w:val="32"/>
          <w:szCs w:val="32"/>
        </w:rPr>
        <w:t>Data-Driven Insights into Patient Demographics</w:t>
      </w:r>
      <w:r w:rsidR="00373772" w:rsidRPr="00A41BE5">
        <w:rPr>
          <w:i/>
          <w:iCs/>
          <w:sz w:val="32"/>
          <w:szCs w:val="32"/>
        </w:rPr>
        <w:t>, Admissions, Readmissions and Cost Analysis</w:t>
      </w:r>
    </w:p>
    <w:p w14:paraId="2F13B920" w14:textId="1EFF7A44" w:rsidR="00373772" w:rsidRPr="00A41BE5" w:rsidRDefault="00373772" w:rsidP="00373772">
      <w:pPr>
        <w:spacing w:line="360" w:lineRule="auto"/>
        <w:jc w:val="center"/>
        <w:rPr>
          <w:sz w:val="32"/>
          <w:szCs w:val="32"/>
        </w:rPr>
      </w:pPr>
      <w:r w:rsidRPr="00A41BE5">
        <w:rPr>
          <w:sz w:val="32"/>
          <w:szCs w:val="32"/>
        </w:rPr>
        <w:t>Prepared by</w:t>
      </w:r>
    </w:p>
    <w:p w14:paraId="3FE58C37" w14:textId="65AC0D3E" w:rsidR="00373772" w:rsidRPr="00A41BE5" w:rsidRDefault="00373772" w:rsidP="00373772">
      <w:pPr>
        <w:spacing w:line="360" w:lineRule="auto"/>
        <w:jc w:val="center"/>
        <w:rPr>
          <w:sz w:val="32"/>
          <w:szCs w:val="32"/>
        </w:rPr>
      </w:pPr>
      <w:r w:rsidRPr="00A41BE5">
        <w:rPr>
          <w:sz w:val="32"/>
          <w:szCs w:val="32"/>
        </w:rPr>
        <w:t xml:space="preserve">Grace </w:t>
      </w:r>
      <w:proofErr w:type="spellStart"/>
      <w:r w:rsidRPr="00A41BE5">
        <w:rPr>
          <w:sz w:val="32"/>
          <w:szCs w:val="32"/>
        </w:rPr>
        <w:t>Egberis</w:t>
      </w:r>
      <w:proofErr w:type="spellEnd"/>
    </w:p>
    <w:p w14:paraId="76BD1D88" w14:textId="1AD71CAF" w:rsidR="00373772" w:rsidRPr="00A41BE5" w:rsidRDefault="00373772" w:rsidP="00373772">
      <w:pPr>
        <w:spacing w:line="360" w:lineRule="auto"/>
        <w:jc w:val="center"/>
        <w:rPr>
          <w:sz w:val="32"/>
          <w:szCs w:val="32"/>
        </w:rPr>
      </w:pPr>
      <w:r w:rsidRPr="00A41BE5">
        <w:rPr>
          <w:sz w:val="32"/>
          <w:szCs w:val="32"/>
        </w:rPr>
        <w:t>Role: Healthcare Data Analyst</w:t>
      </w:r>
    </w:p>
    <w:p w14:paraId="4746CEFF" w14:textId="06EBEE26" w:rsidR="00373772" w:rsidRPr="00A41BE5" w:rsidRDefault="00373772" w:rsidP="00373772">
      <w:pPr>
        <w:spacing w:line="360" w:lineRule="auto"/>
        <w:jc w:val="center"/>
        <w:rPr>
          <w:sz w:val="32"/>
          <w:szCs w:val="32"/>
        </w:rPr>
      </w:pPr>
      <w:r w:rsidRPr="00A41BE5">
        <w:rPr>
          <w:sz w:val="32"/>
          <w:szCs w:val="32"/>
        </w:rPr>
        <w:t>Tool used: POWER-BI</w:t>
      </w:r>
    </w:p>
    <w:p w14:paraId="3D589345" w14:textId="77777777" w:rsidR="00373772" w:rsidRPr="00A41BE5" w:rsidRDefault="00373772" w:rsidP="00373772">
      <w:pPr>
        <w:spacing w:line="360" w:lineRule="auto"/>
        <w:jc w:val="center"/>
        <w:rPr>
          <w:sz w:val="32"/>
          <w:szCs w:val="32"/>
        </w:rPr>
      </w:pPr>
    </w:p>
    <w:p w14:paraId="47A81889" w14:textId="77777777" w:rsidR="00373772" w:rsidRPr="00A41BE5" w:rsidRDefault="00373772" w:rsidP="00373772">
      <w:pPr>
        <w:spacing w:line="360" w:lineRule="auto"/>
        <w:jc w:val="center"/>
        <w:rPr>
          <w:sz w:val="32"/>
          <w:szCs w:val="32"/>
        </w:rPr>
      </w:pPr>
      <w:r w:rsidRPr="00A41BE5">
        <w:rPr>
          <w:sz w:val="32"/>
          <w:szCs w:val="32"/>
        </w:rPr>
        <w:t xml:space="preserve">Submitted as part of STC Data Analytics Mentorship </w:t>
      </w:r>
    </w:p>
    <w:p w14:paraId="312652C8" w14:textId="77777777" w:rsidR="00373772" w:rsidRPr="00A41BE5" w:rsidRDefault="00373772" w:rsidP="00373772">
      <w:pPr>
        <w:spacing w:line="360" w:lineRule="auto"/>
        <w:jc w:val="center"/>
        <w:rPr>
          <w:sz w:val="32"/>
          <w:szCs w:val="32"/>
        </w:rPr>
      </w:pPr>
    </w:p>
    <w:p w14:paraId="56F02A1C" w14:textId="16C22586" w:rsidR="00373772" w:rsidRPr="00A41BE5" w:rsidRDefault="00373772" w:rsidP="00373772">
      <w:pPr>
        <w:spacing w:line="360" w:lineRule="auto"/>
        <w:jc w:val="center"/>
        <w:rPr>
          <w:sz w:val="32"/>
          <w:szCs w:val="32"/>
        </w:rPr>
      </w:pPr>
      <w:r w:rsidRPr="00A41BE5">
        <w:rPr>
          <w:sz w:val="32"/>
          <w:szCs w:val="32"/>
        </w:rPr>
        <w:t>Program</w:t>
      </w:r>
    </w:p>
    <w:p w14:paraId="193CC923" w14:textId="34D4FF13" w:rsidR="00373772" w:rsidRPr="00A41BE5" w:rsidRDefault="00373772" w:rsidP="00373772">
      <w:pPr>
        <w:spacing w:line="360" w:lineRule="auto"/>
        <w:jc w:val="center"/>
        <w:rPr>
          <w:sz w:val="32"/>
          <w:szCs w:val="32"/>
        </w:rPr>
      </w:pPr>
    </w:p>
    <w:p w14:paraId="745F8149" w14:textId="77777777" w:rsidR="00A41BE5" w:rsidRPr="00A41BE5" w:rsidRDefault="00373772" w:rsidP="00A41BE5">
      <w:pPr>
        <w:spacing w:line="360" w:lineRule="auto"/>
        <w:jc w:val="center"/>
        <w:rPr>
          <w:sz w:val="32"/>
          <w:szCs w:val="32"/>
        </w:rPr>
      </w:pPr>
      <w:r w:rsidRPr="00A41BE5">
        <w:rPr>
          <w:sz w:val="32"/>
          <w:szCs w:val="32"/>
        </w:rPr>
        <w:t>July 2026</w:t>
      </w:r>
    </w:p>
    <w:p w14:paraId="6340E4A2" w14:textId="77777777" w:rsidR="00A41BE5" w:rsidRDefault="00A41BE5" w:rsidP="00A41BE5">
      <w:pPr>
        <w:spacing w:line="360" w:lineRule="auto"/>
        <w:rPr>
          <w:sz w:val="28"/>
          <w:szCs w:val="28"/>
        </w:rPr>
      </w:pPr>
    </w:p>
    <w:p w14:paraId="0F9BDA94" w14:textId="7E7B8241" w:rsidR="00373772" w:rsidRPr="00A41BE5" w:rsidRDefault="00A41BE5" w:rsidP="00A41BE5">
      <w:pPr>
        <w:spacing w:line="360" w:lineRule="auto"/>
        <w:rPr>
          <w:sz w:val="28"/>
          <w:szCs w:val="28"/>
        </w:rPr>
      </w:pPr>
      <w:r w:rsidRPr="00A41BE5">
        <w:rPr>
          <w:sz w:val="28"/>
          <w:szCs w:val="28"/>
        </w:rPr>
        <w:lastRenderedPageBreak/>
        <w:t xml:space="preserve"> I</w:t>
      </w:r>
      <w:r w:rsidR="00676CAA" w:rsidRPr="00A41BE5">
        <w:rPr>
          <w:sz w:val="28"/>
          <w:szCs w:val="28"/>
        </w:rPr>
        <w:t>ntroduction</w:t>
      </w:r>
    </w:p>
    <w:p w14:paraId="2B1C33E7" w14:textId="6582E49C" w:rsidR="002639AB" w:rsidRPr="00A41BE5" w:rsidRDefault="00462928" w:rsidP="00DF272A">
      <w:pPr>
        <w:pStyle w:val="ListParagraph"/>
        <w:ind w:left="0"/>
        <w:rPr>
          <w:b/>
          <w:bCs/>
          <w:i/>
          <w:iCs/>
        </w:rPr>
      </w:pPr>
      <w:r w:rsidRPr="00A41BE5">
        <w:rPr>
          <w:b/>
          <w:bCs/>
          <w:i/>
          <w:iCs/>
        </w:rPr>
        <w:t>Project Overview</w:t>
      </w:r>
    </w:p>
    <w:p w14:paraId="73FFEEDF" w14:textId="77777777" w:rsidR="002639AB" w:rsidRDefault="00462928">
      <w:r>
        <w:t xml:space="preserve">This project analyses historical healthcare data from Massachusetts General Hospital to evaluate patient outcomes, hospital operations, and </w:t>
      </w:r>
      <w:r>
        <w:t>financial performance. Using Power BI, the analysis transforms raw data into interactive dashboards and actionable insights to support data-driven decision-making.</w:t>
      </w:r>
    </w:p>
    <w:p w14:paraId="43F3DC12" w14:textId="77777777" w:rsidR="00A41BE5" w:rsidRDefault="00A41BE5" w:rsidP="00DF272A">
      <w:pPr>
        <w:pStyle w:val="ListParagraph"/>
        <w:ind w:left="0"/>
      </w:pPr>
    </w:p>
    <w:p w14:paraId="3C7BC591" w14:textId="66E03F93" w:rsidR="002639AB" w:rsidRPr="00A41BE5" w:rsidRDefault="00462928" w:rsidP="00DF272A">
      <w:pPr>
        <w:pStyle w:val="ListParagraph"/>
        <w:ind w:left="0"/>
        <w:rPr>
          <w:b/>
          <w:bCs/>
          <w:i/>
          <w:iCs/>
        </w:rPr>
      </w:pPr>
      <w:r>
        <w:t xml:space="preserve"> </w:t>
      </w:r>
      <w:r w:rsidRPr="00A41BE5">
        <w:rPr>
          <w:b/>
          <w:bCs/>
          <w:i/>
          <w:iCs/>
        </w:rPr>
        <w:t>Business Problem</w:t>
      </w:r>
    </w:p>
    <w:p w14:paraId="73571C85" w14:textId="7EE791E5" w:rsidR="002639AB" w:rsidRDefault="00462928">
      <w:pPr>
        <w:pStyle w:val="ListParagraph"/>
      </w:pPr>
      <w:r>
        <w:t xml:space="preserve">Massachusetts General Hospital wants to improve patient care, </w:t>
      </w:r>
      <w:r w:rsidR="00952BD1">
        <w:t>optimize</w:t>
      </w:r>
      <w:r>
        <w:t xml:space="preserve"> res</w:t>
      </w:r>
      <w:r>
        <w:t xml:space="preserve">ource </w:t>
      </w:r>
      <w:r w:rsidR="00952BD1">
        <w:t>utilization</w:t>
      </w:r>
      <w:r>
        <w:t>, and reduce healthcare costs. Using historical hospital data, this project analyses patient admissions, length of stay, readmission rates, procedure costs, and insurance coverage to uncover insights that support better clinical and operat</w:t>
      </w:r>
      <w:r>
        <w:t>ional decision-making.</w:t>
      </w:r>
    </w:p>
    <w:p w14:paraId="50A024D6" w14:textId="77777777" w:rsidR="00676CAA" w:rsidRDefault="00676CAA" w:rsidP="00DF272A">
      <w:pPr>
        <w:pStyle w:val="ListParagraph"/>
        <w:ind w:left="0"/>
      </w:pPr>
    </w:p>
    <w:p w14:paraId="6FEE1A24" w14:textId="76D55BAB" w:rsidR="002639AB" w:rsidRPr="00A41BE5" w:rsidRDefault="00462928" w:rsidP="00DF272A">
      <w:pPr>
        <w:pStyle w:val="ListParagraph"/>
        <w:ind w:left="0"/>
        <w:rPr>
          <w:b/>
          <w:bCs/>
          <w:i/>
          <w:iCs/>
        </w:rPr>
      </w:pPr>
      <w:r>
        <w:t xml:space="preserve"> </w:t>
      </w:r>
      <w:r w:rsidRPr="00A41BE5">
        <w:rPr>
          <w:b/>
          <w:bCs/>
          <w:i/>
          <w:iCs/>
        </w:rPr>
        <w:t>Project Objectives</w:t>
      </w:r>
    </w:p>
    <w:p w14:paraId="1C6DD2CA" w14:textId="049DB9D1" w:rsidR="002639AB" w:rsidRDefault="00952BD1">
      <w:pPr>
        <w:pStyle w:val="ListParagraph"/>
      </w:pPr>
      <w:r>
        <w:t>Analyze</w:t>
      </w:r>
      <w:r w:rsidR="00462928">
        <w:t xml:space="preserve"> patient admission and readmission trends.</w:t>
      </w:r>
    </w:p>
    <w:p w14:paraId="3C3C3EAA" w14:textId="77777777" w:rsidR="002639AB" w:rsidRDefault="00462928">
      <w:pPr>
        <w:pStyle w:val="ListParagraph"/>
      </w:pPr>
      <w:r>
        <w:t>Evaluate length of stay across patient groups.</w:t>
      </w:r>
    </w:p>
    <w:p w14:paraId="6E3CCAD5" w14:textId="77777777" w:rsidR="002639AB" w:rsidRDefault="00462928">
      <w:pPr>
        <w:pStyle w:val="ListParagraph"/>
      </w:pPr>
      <w:r>
        <w:t>Assess procedure costs and insurance coverage.</w:t>
      </w:r>
    </w:p>
    <w:p w14:paraId="2D3E4DBC" w14:textId="77777777" w:rsidR="002639AB" w:rsidRDefault="00462928">
      <w:pPr>
        <w:pStyle w:val="ListParagraph"/>
      </w:pPr>
      <w:r>
        <w:t>Identify key operational and financial insights.</w:t>
      </w:r>
    </w:p>
    <w:p w14:paraId="4A38DE9E" w14:textId="77777777" w:rsidR="002639AB" w:rsidRDefault="00462928">
      <w:pPr>
        <w:pStyle w:val="ListParagraph"/>
      </w:pPr>
      <w:r>
        <w:t xml:space="preserve">Provide data-driven </w:t>
      </w:r>
      <w:r>
        <w:t>recommendations to improve patient care and hospital performance.</w:t>
      </w:r>
    </w:p>
    <w:p w14:paraId="6CC8E190" w14:textId="77777777" w:rsidR="00676CAA" w:rsidRDefault="00462928" w:rsidP="00DF272A">
      <w:pPr>
        <w:pStyle w:val="ListParagraph"/>
        <w:ind w:left="0"/>
      </w:pPr>
      <w:r>
        <w:t xml:space="preserve"> </w:t>
      </w:r>
    </w:p>
    <w:p w14:paraId="02C12B85" w14:textId="75A241F2" w:rsidR="002639AB" w:rsidRPr="00A41BE5" w:rsidRDefault="00462928" w:rsidP="00DF272A">
      <w:pPr>
        <w:pStyle w:val="ListParagraph"/>
        <w:ind w:left="0"/>
        <w:rPr>
          <w:b/>
          <w:bCs/>
          <w:i/>
          <w:iCs/>
        </w:rPr>
      </w:pPr>
      <w:r w:rsidRPr="00A41BE5">
        <w:rPr>
          <w:b/>
          <w:bCs/>
          <w:i/>
          <w:iCs/>
        </w:rPr>
        <w:t>Business Questions</w:t>
      </w:r>
    </w:p>
    <w:p w14:paraId="47AF31CE" w14:textId="77777777" w:rsidR="002639AB" w:rsidRDefault="00462928">
      <w:pPr>
        <w:pStyle w:val="ListParagraph"/>
      </w:pPr>
      <w:r>
        <w:t>How many patients are readmitted within 30 days of discharge?</w:t>
      </w:r>
    </w:p>
    <w:p w14:paraId="2716974A" w14:textId="77777777" w:rsidR="002639AB" w:rsidRDefault="00462928">
      <w:pPr>
        <w:pStyle w:val="ListParagraph"/>
      </w:pPr>
      <w:r>
        <w:t>What is the average cost per encounter by procedure type?</w:t>
      </w:r>
    </w:p>
    <w:p w14:paraId="28B6A822" w14:textId="77777777" w:rsidR="002639AB" w:rsidRDefault="00462928">
      <w:pPr>
        <w:pStyle w:val="ListParagraph"/>
      </w:pPr>
      <w:r>
        <w:t>Which procedures have the lowest insurance coverag</w:t>
      </w:r>
      <w:r>
        <w:t>e?</w:t>
      </w:r>
    </w:p>
    <w:p w14:paraId="025CE750" w14:textId="77777777" w:rsidR="002639AB" w:rsidRDefault="00462928">
      <w:pPr>
        <w:pStyle w:val="ListParagraph"/>
      </w:pPr>
      <w:r>
        <w:t>Which patient age groups have the longest average length of stay?</w:t>
      </w:r>
    </w:p>
    <w:p w14:paraId="41229C10" w14:textId="77777777" w:rsidR="002639AB" w:rsidRDefault="00462928">
      <w:pPr>
        <w:pStyle w:val="ListParagraph"/>
      </w:pPr>
      <w:r>
        <w:t>How have hospital costs changed over the years?</w:t>
      </w:r>
    </w:p>
    <w:p w14:paraId="5683A0FF" w14:textId="77777777" w:rsidR="00A41BE5" w:rsidRDefault="00A41BE5" w:rsidP="00A41BE5"/>
    <w:p w14:paraId="1FA52613" w14:textId="5CE099E9" w:rsidR="00676CAA" w:rsidRPr="00A41BE5" w:rsidRDefault="00A41BE5" w:rsidP="00A41BE5">
      <w:pPr>
        <w:numPr>
          <w:ilvl w:val="0"/>
          <w:numId w:val="5"/>
        </w:numPr>
        <w:rPr>
          <w:b/>
          <w:bCs/>
          <w:sz w:val="28"/>
          <w:szCs w:val="28"/>
        </w:rPr>
      </w:pPr>
      <w:r>
        <w:rPr>
          <w:b/>
          <w:bCs/>
          <w:sz w:val="28"/>
          <w:szCs w:val="28"/>
        </w:rPr>
        <w:t xml:space="preserve"> </w:t>
      </w:r>
      <w:r w:rsidR="00676CAA" w:rsidRPr="00A41BE5">
        <w:rPr>
          <w:b/>
          <w:bCs/>
          <w:sz w:val="28"/>
          <w:szCs w:val="28"/>
        </w:rPr>
        <w:t>Data Overview and Methodology</w:t>
      </w:r>
    </w:p>
    <w:p w14:paraId="1C438F2F" w14:textId="77777777" w:rsidR="00676CAA" w:rsidRDefault="00676CAA" w:rsidP="00A41BE5">
      <w:r w:rsidRPr="00A41BE5">
        <w:rPr>
          <w:b/>
          <w:bCs/>
        </w:rPr>
        <w:t>Data Source</w:t>
      </w:r>
      <w:r>
        <w:t>: Massachusetts General Hospital (Synthetic Healthcare Dataset)</w:t>
      </w:r>
    </w:p>
    <w:p w14:paraId="6D941CB1" w14:textId="77777777" w:rsidR="00676CAA" w:rsidRDefault="00462928" w:rsidP="00A41BE5">
      <w:r w:rsidRPr="00A41BE5">
        <w:rPr>
          <w:b/>
          <w:bCs/>
        </w:rPr>
        <w:t xml:space="preserve"> Dataset Description</w:t>
      </w:r>
      <w:r w:rsidR="00676CAA">
        <w:t xml:space="preserve">: </w:t>
      </w:r>
      <w:r w:rsidR="00676CAA">
        <w:t xml:space="preserve"> The dataset consists of five related tables:</w:t>
      </w:r>
    </w:p>
    <w:p w14:paraId="5687BF47" w14:textId="22D557C0" w:rsidR="00676CAA" w:rsidRDefault="00676CAA" w:rsidP="00A41BE5">
      <w:r w:rsidRPr="00A41BE5">
        <w:rPr>
          <w:i/>
          <w:iCs/>
        </w:rPr>
        <w:t>Patients</w:t>
      </w:r>
      <w:r w:rsidRPr="00A41BE5">
        <w:t>:</w:t>
      </w:r>
      <w:r>
        <w:t xml:space="preserve"> Patient demographic information made up of 974 rows and 20 columns </w:t>
      </w:r>
    </w:p>
    <w:p w14:paraId="30C1F7A3" w14:textId="77777777" w:rsidR="00676CAA" w:rsidRDefault="00676CAA" w:rsidP="00676CAA">
      <w:r w:rsidRPr="00A41BE5">
        <w:rPr>
          <w:i/>
          <w:iCs/>
        </w:rPr>
        <w:t>Encounters</w:t>
      </w:r>
      <w:r>
        <w:t xml:space="preserve">: Admission, discharge, and length of stay details comprising 27891 rows and 14 columns </w:t>
      </w:r>
    </w:p>
    <w:p w14:paraId="1C45F0D3" w14:textId="77777777" w:rsidR="00676CAA" w:rsidRDefault="00676CAA" w:rsidP="00676CAA">
      <w:r w:rsidRPr="00A41BE5">
        <w:rPr>
          <w:i/>
          <w:iCs/>
        </w:rPr>
        <w:t>Procedures</w:t>
      </w:r>
      <w:r w:rsidRPr="00A41BE5">
        <w:t>:</w:t>
      </w:r>
      <w:r>
        <w:t xml:space="preserve"> Medical procedures and associated costs comprises 47701 rows and 9 columns </w:t>
      </w:r>
    </w:p>
    <w:p w14:paraId="42348281" w14:textId="77777777" w:rsidR="00676CAA" w:rsidRDefault="00676CAA" w:rsidP="00676CAA">
      <w:r w:rsidRPr="00A41BE5">
        <w:rPr>
          <w:i/>
          <w:iCs/>
        </w:rPr>
        <w:t>Payers</w:t>
      </w:r>
      <w:r w:rsidRPr="00A41BE5">
        <w:t>:</w:t>
      </w:r>
      <w:r>
        <w:t xml:space="preserve"> Insurance provider and coverage information comprises 10 rows and 7 columns </w:t>
      </w:r>
    </w:p>
    <w:p w14:paraId="737F5D03" w14:textId="77777777" w:rsidR="00676CAA" w:rsidRDefault="00676CAA" w:rsidP="00676CAA">
      <w:r w:rsidRPr="00A41BE5">
        <w:rPr>
          <w:i/>
          <w:iCs/>
        </w:rPr>
        <w:lastRenderedPageBreak/>
        <w:t>Dictionary:</w:t>
      </w:r>
      <w:r>
        <w:t xml:space="preserve"> Reference data used to support data interpretation</w:t>
      </w:r>
    </w:p>
    <w:p w14:paraId="7DE71B77" w14:textId="78B24DE1" w:rsidR="002639AB" w:rsidRPr="00A41BE5" w:rsidRDefault="00462928">
      <w:pPr>
        <w:rPr>
          <w:b/>
          <w:bCs/>
        </w:rPr>
      </w:pPr>
      <w:r w:rsidRPr="00A41BE5">
        <w:rPr>
          <w:b/>
          <w:bCs/>
        </w:rPr>
        <w:t xml:space="preserve">Data Cleaning &amp; </w:t>
      </w:r>
      <w:r w:rsidR="00A41BE5" w:rsidRPr="00A41BE5">
        <w:rPr>
          <w:b/>
          <w:bCs/>
        </w:rPr>
        <w:t>Preparation</w:t>
      </w:r>
      <w:r w:rsidR="00A41BE5">
        <w:rPr>
          <w:b/>
          <w:bCs/>
        </w:rPr>
        <w:t xml:space="preserve">: </w:t>
      </w:r>
      <w:r w:rsidR="00676CAA" w:rsidRPr="00676CAA">
        <w:t>Cleaning steps performed</w:t>
      </w:r>
      <w:r w:rsidR="00A41BE5">
        <w:t>;</w:t>
      </w:r>
    </w:p>
    <w:p w14:paraId="26159BE5" w14:textId="77777777" w:rsidR="002639AB" w:rsidRDefault="00462928" w:rsidP="00A41BE5">
      <w:pPr>
        <w:numPr>
          <w:ilvl w:val="0"/>
          <w:numId w:val="6"/>
        </w:numPr>
      </w:pPr>
      <w:r>
        <w:t>Replaced blank spaces with null values.</w:t>
      </w:r>
    </w:p>
    <w:p w14:paraId="260A56D1" w14:textId="77777777" w:rsidR="002639AB" w:rsidRDefault="00462928" w:rsidP="00A41BE5">
      <w:pPr>
        <w:numPr>
          <w:ilvl w:val="0"/>
          <w:numId w:val="6"/>
        </w:numPr>
      </w:pPr>
      <w:r>
        <w:t>Renamed unclear column names for better readability.</w:t>
      </w:r>
    </w:p>
    <w:p w14:paraId="75B1535C" w14:textId="77777777" w:rsidR="002639AB" w:rsidRDefault="00462928" w:rsidP="00A41BE5">
      <w:pPr>
        <w:numPr>
          <w:ilvl w:val="0"/>
          <w:numId w:val="6"/>
        </w:numPr>
      </w:pPr>
      <w:r>
        <w:t>Removed unnecessary columns that were not relevant to the analysis.</w:t>
      </w:r>
    </w:p>
    <w:p w14:paraId="2ED7DC8B" w14:textId="6029628F" w:rsidR="002639AB" w:rsidRDefault="00952BD1" w:rsidP="00A41BE5">
      <w:pPr>
        <w:numPr>
          <w:ilvl w:val="0"/>
          <w:numId w:val="6"/>
        </w:numPr>
      </w:pPr>
      <w:r>
        <w:t>Standardized</w:t>
      </w:r>
      <w:r w:rsidR="00462928">
        <w:t xml:space="preserve"> inconsistent text formatting using prop</w:t>
      </w:r>
      <w:r w:rsidR="00462928">
        <w:t>er case.</w:t>
      </w:r>
    </w:p>
    <w:p w14:paraId="2A349E88" w14:textId="77777777" w:rsidR="002639AB" w:rsidRDefault="00462928" w:rsidP="00A41BE5">
      <w:pPr>
        <w:numPr>
          <w:ilvl w:val="0"/>
          <w:numId w:val="6"/>
        </w:numPr>
      </w:pPr>
      <w:r>
        <w:t>Expanded abbreviations found in certain columns (e.g., "S" to "Single") to improve data consistency.</w:t>
      </w:r>
    </w:p>
    <w:p w14:paraId="684F3427" w14:textId="77777777" w:rsidR="002639AB" w:rsidRDefault="00462928" w:rsidP="00A41BE5">
      <w:pPr>
        <w:numPr>
          <w:ilvl w:val="0"/>
          <w:numId w:val="6"/>
        </w:numPr>
      </w:pPr>
      <w:r>
        <w:t>Verified data types to ensure accurate analysis and reporting.</w:t>
      </w:r>
    </w:p>
    <w:p w14:paraId="4190A930" w14:textId="77777777" w:rsidR="002639AB" w:rsidRDefault="00462928">
      <w:r w:rsidRPr="00A41BE5">
        <w:rPr>
          <w:b/>
          <w:bCs/>
        </w:rPr>
        <w:t>Data modelling</w:t>
      </w:r>
      <w:r>
        <w:t xml:space="preserve">: The </w:t>
      </w:r>
      <w:r>
        <w:t>data was modelled using a star schema, with the Encounters table serving as the central fact table. The Patients, Procedures and Payers tables were connected through many-to-one relationships using relevant key fields to enable accurate filtering, aggregat</w:t>
      </w:r>
      <w:r>
        <w:t>ion, and analysis in Power BI.</w:t>
      </w:r>
    </w:p>
    <w:p w14:paraId="65D0F2CB" w14:textId="529FEE8B" w:rsidR="002639AB" w:rsidRDefault="00462928">
      <w:r w:rsidRPr="00A41BE5">
        <w:rPr>
          <w:b/>
          <w:bCs/>
        </w:rPr>
        <w:t xml:space="preserve">Tools </w:t>
      </w:r>
      <w:r w:rsidRPr="00A41BE5">
        <w:rPr>
          <w:b/>
          <w:bCs/>
        </w:rPr>
        <w:t>Use</w:t>
      </w:r>
      <w:r w:rsidR="00676CAA" w:rsidRPr="00A41BE5">
        <w:rPr>
          <w:b/>
          <w:bCs/>
        </w:rPr>
        <w:t>d</w:t>
      </w:r>
      <w:r w:rsidR="00676CAA">
        <w:t xml:space="preserve">: </w:t>
      </w:r>
      <w:r>
        <w:t>Power BI</w:t>
      </w:r>
    </w:p>
    <w:p w14:paraId="140690EA" w14:textId="77777777" w:rsidR="00462928" w:rsidRDefault="00462928" w:rsidP="00676CAA">
      <w:pPr>
        <w:pStyle w:val="ListParagraph"/>
        <w:ind w:left="0"/>
        <w:rPr>
          <w:b/>
          <w:bCs/>
        </w:rPr>
      </w:pPr>
    </w:p>
    <w:p w14:paraId="1672AEEB" w14:textId="77777777" w:rsidR="00462928" w:rsidRDefault="00462928" w:rsidP="00676CAA">
      <w:pPr>
        <w:pStyle w:val="ListParagraph"/>
        <w:ind w:left="0"/>
        <w:rPr>
          <w:b/>
          <w:bCs/>
        </w:rPr>
      </w:pPr>
    </w:p>
    <w:p w14:paraId="1BFF34E8" w14:textId="5AF22498" w:rsidR="002639AB" w:rsidRPr="00DF272A" w:rsidRDefault="00676CAA" w:rsidP="00676CAA">
      <w:pPr>
        <w:pStyle w:val="ListParagraph"/>
        <w:ind w:left="0"/>
        <w:rPr>
          <w:b/>
          <w:bCs/>
        </w:rPr>
      </w:pPr>
      <w:r>
        <w:rPr>
          <w:b/>
          <w:bCs/>
        </w:rPr>
        <w:t>3.0</w:t>
      </w:r>
      <w:r w:rsidR="00462928" w:rsidRPr="00DF272A">
        <w:rPr>
          <w:b/>
          <w:bCs/>
        </w:rPr>
        <w:t xml:space="preserve"> Dashboard </w:t>
      </w:r>
      <w:r>
        <w:rPr>
          <w:b/>
          <w:bCs/>
        </w:rPr>
        <w:t>Analysis</w:t>
      </w:r>
    </w:p>
    <w:p w14:paraId="289D75FC" w14:textId="77777777" w:rsidR="002639AB" w:rsidRDefault="00462928">
      <w:r>
        <w:t>The project features three interactive dashboards that provide insights into hospital performance:</w:t>
      </w:r>
    </w:p>
    <w:p w14:paraId="3BC405E3" w14:textId="77777777" w:rsidR="002639AB" w:rsidRDefault="00462928">
      <w:r>
        <w:t xml:space="preserve">Patient Overview: Analyses patient demographics, admission </w:t>
      </w:r>
      <w:r>
        <w:t>trends, and readmission rates.</w:t>
      </w:r>
    </w:p>
    <w:p w14:paraId="6A2297ED" w14:textId="77777777" w:rsidR="002639AB" w:rsidRDefault="00462928">
      <w:r>
        <w:t>Admission Analysis: Examines admission patterns and average length of stay across patient groups.</w:t>
      </w:r>
    </w:p>
    <w:p w14:paraId="4C2B3D5B" w14:textId="77777777" w:rsidR="002639AB" w:rsidRDefault="00462928">
      <w:r>
        <w:t>Financial Analysis: Evaluates procedure costs, insurance coverage, and hospital cost trends over time</w:t>
      </w:r>
    </w:p>
    <w:p w14:paraId="3433DD9E" w14:textId="77777777" w:rsidR="00462928" w:rsidRDefault="00462928" w:rsidP="00676CAA">
      <w:pPr>
        <w:pStyle w:val="ListParagraph"/>
        <w:ind w:left="0"/>
        <w:rPr>
          <w:b/>
          <w:bCs/>
        </w:rPr>
      </w:pPr>
    </w:p>
    <w:p w14:paraId="0CAE2CB1" w14:textId="77777777" w:rsidR="00462928" w:rsidRDefault="00462928" w:rsidP="00676CAA">
      <w:pPr>
        <w:pStyle w:val="ListParagraph"/>
        <w:ind w:left="0"/>
        <w:rPr>
          <w:b/>
          <w:bCs/>
        </w:rPr>
      </w:pPr>
    </w:p>
    <w:p w14:paraId="28485A0C" w14:textId="77777777" w:rsidR="00462928" w:rsidRDefault="00462928" w:rsidP="00676CAA">
      <w:pPr>
        <w:pStyle w:val="ListParagraph"/>
        <w:ind w:left="0"/>
        <w:rPr>
          <w:b/>
          <w:bCs/>
        </w:rPr>
      </w:pPr>
    </w:p>
    <w:p w14:paraId="31DDB93B" w14:textId="10F52991" w:rsidR="002639AB" w:rsidRPr="00DF272A" w:rsidRDefault="00676CAA" w:rsidP="00676CAA">
      <w:pPr>
        <w:pStyle w:val="ListParagraph"/>
        <w:ind w:left="0"/>
        <w:rPr>
          <w:b/>
          <w:bCs/>
        </w:rPr>
      </w:pPr>
      <w:r>
        <w:rPr>
          <w:b/>
          <w:bCs/>
        </w:rPr>
        <w:t>4.0</w:t>
      </w:r>
      <w:r w:rsidR="00462928" w:rsidRPr="00DF272A">
        <w:rPr>
          <w:b/>
          <w:bCs/>
        </w:rPr>
        <w:t xml:space="preserve"> Key Insights</w:t>
      </w:r>
      <w:r w:rsidR="00DF272A">
        <w:rPr>
          <w:b/>
          <w:bCs/>
        </w:rPr>
        <w:t xml:space="preserve"> and Recommendations</w:t>
      </w:r>
    </w:p>
    <w:p w14:paraId="57B36E71" w14:textId="170FED85" w:rsidR="002639AB" w:rsidRPr="00462928" w:rsidRDefault="00462928">
      <w:pPr>
        <w:rPr>
          <w:b/>
          <w:bCs/>
          <w:i/>
          <w:iCs/>
        </w:rPr>
      </w:pPr>
      <w:r w:rsidRPr="00462928">
        <w:rPr>
          <w:b/>
          <w:bCs/>
          <w:i/>
          <w:iCs/>
        </w:rPr>
        <w:t xml:space="preserve">Patient </w:t>
      </w:r>
      <w:r w:rsidR="00DF272A" w:rsidRPr="00462928">
        <w:rPr>
          <w:b/>
          <w:bCs/>
          <w:i/>
          <w:iCs/>
        </w:rPr>
        <w:t>Overview</w:t>
      </w:r>
      <w:r w:rsidR="00952BD1" w:rsidRPr="00462928">
        <w:rPr>
          <w:b/>
          <w:bCs/>
          <w:i/>
          <w:iCs/>
        </w:rPr>
        <w:t xml:space="preserve"> Analysis</w:t>
      </w:r>
      <w:r w:rsidR="00DF272A" w:rsidRPr="00462928">
        <w:rPr>
          <w:b/>
          <w:bCs/>
          <w:i/>
          <w:iCs/>
        </w:rPr>
        <w:t xml:space="preserve"> Dashboard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462928" w14:paraId="2606448D"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19A0C27D" w14:textId="77777777" w:rsidR="002639AB" w:rsidRDefault="00462928">
            <w:r>
              <w:t>Key findings/ Insights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751FC4B" w14:textId="77777777" w:rsidR="002639AB" w:rsidRDefault="00462928">
            <w:r>
              <w:t>Recommendation</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F489CA5" w14:textId="77777777" w:rsidR="002639AB" w:rsidRDefault="00462928">
            <w:r>
              <w:t xml:space="preserve">Responsible Stakeholders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FAE1FCA" w14:textId="77777777" w:rsidR="002639AB" w:rsidRDefault="00462928">
            <w:r>
              <w:t xml:space="preserve">Expected Business Impact </w:t>
            </w:r>
          </w:p>
        </w:tc>
      </w:tr>
      <w:tr w:rsidR="00462928" w14:paraId="21C4B2A6"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5980A997" w14:textId="77777777" w:rsidR="002639AB" w:rsidRDefault="00462928">
            <w:r>
              <w:t xml:space="preserve">The hospital recorded 974 patients, including 920 insured patients, </w:t>
            </w:r>
            <w:r>
              <w:lastRenderedPageBreak/>
              <w:t>with a nearly equal gender distribution (494 males and 480 females</w:t>
            </w:r>
            <w:r>
              <w:t>), indicating a balanced patient population and high insurance coverage.</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7F6F3ED" w14:textId="77777777" w:rsidR="002639AB" w:rsidRDefault="00462928">
            <w:r>
              <w:lastRenderedPageBreak/>
              <w:t xml:space="preserve">Maintain strong insurance partnerships and continue promoting </w:t>
            </w:r>
            <w:r>
              <w:lastRenderedPageBreak/>
              <w:t>equitable access to healthcare services.</w:t>
            </w:r>
          </w:p>
          <w:p w14:paraId="17F89E6C" w14:textId="77777777" w:rsidR="002639AB" w:rsidRDefault="002639AB"/>
        </w:tc>
        <w:tc>
          <w:tcPr>
            <w:tcW w:w="2394" w:type="dxa"/>
            <w:tcBorders>
              <w:top w:val="single" w:sz="4" w:space="0" w:color="auto"/>
              <w:left w:val="single" w:sz="4" w:space="0" w:color="auto"/>
              <w:bottom w:val="single" w:sz="4" w:space="0" w:color="auto"/>
              <w:right w:val="single" w:sz="4" w:space="0" w:color="auto"/>
            </w:tcBorders>
            <w:shd w:val="clear" w:color="auto" w:fill="auto"/>
          </w:tcPr>
          <w:p w14:paraId="37E2481D" w14:textId="77777777" w:rsidR="002639AB" w:rsidRDefault="00462928">
            <w:r>
              <w:lastRenderedPageBreak/>
              <w:t>Management, Insurance Partners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EF540D2" w14:textId="77777777" w:rsidR="002639AB" w:rsidRDefault="00462928">
            <w:r>
              <w:t xml:space="preserve">Improved access to care, increased </w:t>
            </w:r>
            <w:r>
              <w:t xml:space="preserve">patient satisfaction, and </w:t>
            </w:r>
            <w:r>
              <w:lastRenderedPageBreak/>
              <w:t>reduced financial barriers to treatment.</w:t>
            </w:r>
          </w:p>
        </w:tc>
      </w:tr>
      <w:tr w:rsidR="00462928" w14:paraId="7313BE51"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1206559C" w14:textId="720EA6FA" w:rsidR="002639AB" w:rsidRDefault="00462928">
            <w:r>
              <w:t xml:space="preserve">Patient admissions and insured patients increased steadily from 2011 to 2021, reflecting sustained growth in healthcare </w:t>
            </w:r>
            <w:r w:rsidR="00952BD1">
              <w:t>utilization</w:t>
            </w:r>
            <w:r>
              <w:t>. The lower figures in 2022 are due to incomplete data.</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80F0A35" w14:textId="77777777" w:rsidR="002639AB" w:rsidRDefault="00462928">
            <w:r>
              <w:t>R</w:t>
            </w:r>
            <w:r>
              <w:t>egularly monitor admission trends and align staffing and resources with patient demand.</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4074024" w14:textId="77777777" w:rsidR="002639AB" w:rsidRDefault="00462928">
            <w:r>
              <w:t>Hospital Management, Clinical Operations Team</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53450FC" w14:textId="77777777" w:rsidR="002639AB" w:rsidRDefault="00462928">
            <w:r>
              <w:t>Improved operational efficiency and optimal resource allocation.</w:t>
            </w:r>
          </w:p>
        </w:tc>
      </w:tr>
      <w:tr w:rsidR="00462928" w14:paraId="4A666616"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5779237C" w14:textId="77777777" w:rsidR="002639AB" w:rsidRDefault="00462928">
            <w:r>
              <w:t>White patients (680) accounted for the largest proportio</w:t>
            </w:r>
            <w:r>
              <w:t>n of the patient population, followed by Black (163) and Asian (91) patients, while Native patients (11) represented the smallest group, highlighting differences in patient demographics.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D5321D7" w14:textId="77777777" w:rsidR="002639AB" w:rsidRDefault="00462928">
            <w:r>
              <w:t>Use demographic insights to support inclusive healthcare planning and</w:t>
            </w:r>
            <w:r>
              <w:t xml:space="preserve"> targeted community outreach.</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9460E1E" w14:textId="77777777" w:rsidR="002639AB" w:rsidRDefault="00462928">
            <w:r>
              <w:t>Hospital Management, Public Health Team</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F988D02" w14:textId="77777777" w:rsidR="002639AB" w:rsidRDefault="00462928">
            <w:r>
              <w:t>More equitable healthcare delivery and improved population health planning.</w:t>
            </w:r>
          </w:p>
        </w:tc>
      </w:tr>
      <w:tr w:rsidR="00462928" w14:paraId="59E435B6"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5567243F" w14:textId="4F36ABF3" w:rsidR="002639AB" w:rsidRDefault="00462928">
            <w:r>
              <w:t xml:space="preserve">With 84.19% (820) of patients recorded as alive compared to 15.81% (154) deceased, the hospital demonstrated </w:t>
            </w:r>
            <w:r>
              <w:t xml:space="preserve">generally positive patient outcomes over the period </w:t>
            </w:r>
            <w:r w:rsidR="00952BD1">
              <w:t>analyzed</w:t>
            </w:r>
            <w:r>
              <w: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0E65EF3" w14:textId="77777777" w:rsidR="002639AB" w:rsidRDefault="00462928">
            <w:r>
              <w:t>Continue monitoring patient outcomes and strengthen quality improvement initiatives.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0D576DA" w14:textId="77777777" w:rsidR="002639AB" w:rsidRDefault="00462928">
            <w:r>
              <w:t>Clinical Team, Quality Improvement Unit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83D7CA9" w14:textId="77777777" w:rsidR="002639AB" w:rsidRDefault="00462928">
            <w:r>
              <w:t xml:space="preserve">Sustained quality of care, improved clinical outcomes, and </w:t>
            </w:r>
            <w:r>
              <w:t>enhanced hospital performance.</w:t>
            </w:r>
          </w:p>
        </w:tc>
      </w:tr>
    </w:tbl>
    <w:p w14:paraId="22ED6A8D" w14:textId="77777777" w:rsidR="002639AB" w:rsidRDefault="002639AB"/>
    <w:p w14:paraId="091D5820" w14:textId="75168A28" w:rsidR="002639AB" w:rsidRPr="00462928" w:rsidRDefault="00DF272A">
      <w:pPr>
        <w:rPr>
          <w:b/>
          <w:bCs/>
          <w:i/>
          <w:iCs/>
        </w:rPr>
      </w:pPr>
      <w:r w:rsidRPr="00462928">
        <w:rPr>
          <w:b/>
          <w:bCs/>
          <w:i/>
          <w:iCs/>
        </w:rPr>
        <w:lastRenderedPageBreak/>
        <w:t xml:space="preserve">Admission Analysis Dashboard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462928" w14:paraId="1971A3F2"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45CA803E" w14:textId="77777777" w:rsidR="002639AB" w:rsidRDefault="00462928">
            <w:r>
              <w:t xml:space="preserve">Key findings/insights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4A6A258" w14:textId="77777777" w:rsidR="002639AB" w:rsidRDefault="00462928">
            <w:r>
              <w:t xml:space="preserve">Recommendation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7AEB8F4" w14:textId="77777777" w:rsidR="002639AB" w:rsidRDefault="00462928">
            <w:r>
              <w:t xml:space="preserve">Responsible Stakeholders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4FA17D8" w14:textId="77777777" w:rsidR="002639AB" w:rsidRDefault="00462928">
            <w:r>
              <w:t xml:space="preserve">Expected Business Impact </w:t>
            </w:r>
          </w:p>
        </w:tc>
      </w:tr>
      <w:tr w:rsidR="00462928" w14:paraId="4B0F5E5F"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37AB32A9" w14:textId="77777777" w:rsidR="002639AB" w:rsidRDefault="00462928">
            <w:r>
              <w:t xml:space="preserve">The hospital recorded approximately 28,000 encounters, with 1,135 admissions, an average length of stay of 6.64 hours, and a </w:t>
            </w:r>
            <w:r>
              <w:t>30-day readmission rate of 2.31%, indicating that most patient encounters resulted in successful discharge without readmission.</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DC35CA1" w14:textId="77777777" w:rsidR="002639AB" w:rsidRDefault="00462928">
            <w:r>
              <w:t>Continue monitoring admission and readmission trends to sustain quality patient care.</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AC56129" w14:textId="77777777" w:rsidR="002639AB" w:rsidRDefault="00462928">
            <w:r>
              <w:t>Clinical Operations Team, Quality Improvem</w:t>
            </w:r>
            <w:r>
              <w:t>ent Unit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12D1F1C" w14:textId="77777777" w:rsidR="002639AB" w:rsidRDefault="00462928">
            <w:r>
              <w:t>Improved patient outcomes and sustained quality of care.</w:t>
            </w:r>
          </w:p>
        </w:tc>
      </w:tr>
      <w:tr w:rsidR="00462928" w14:paraId="097BE29B"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27A43D40" w14:textId="77777777" w:rsidR="002639AB" w:rsidRDefault="00462928">
            <w:r>
              <w:t>The 30-day readmission rate declined overall from 8.43% in 2011 to 1.82% in 2021, suggesting improvements in patient management, discharge planning, and continuity of care over time.</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2CE98D0" w14:textId="073A1AF6" w:rsidR="002639AB" w:rsidRDefault="00462928">
            <w:r>
              <w:t>Streng</w:t>
            </w:r>
            <w:r>
              <w:t xml:space="preserve">then discharge planning and post-discharge follow-up </w:t>
            </w:r>
            <w:r w:rsidR="00952BD1">
              <w:t>programs</w:t>
            </w:r>
            <w:r>
              <w: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AC9583A" w14:textId="77777777" w:rsidR="002639AB" w:rsidRDefault="00462928">
            <w:r>
              <w:t>Clinical Operations Team, Nursing Department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94A7BCB" w14:textId="77777777" w:rsidR="002639AB" w:rsidRDefault="00462928">
            <w:r>
              <w:t>Reduced avoidable readmissions and improved continuity of care.</w:t>
            </w:r>
          </w:p>
        </w:tc>
      </w:tr>
      <w:tr w:rsidR="00462928" w14:paraId="0F173C38"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70B10F33" w14:textId="77777777" w:rsidR="002639AB" w:rsidRDefault="00462928">
            <w:r>
              <w:t>Patients aged 35–49 years had the highest readmission rate (2.78%) and the longes</w:t>
            </w:r>
            <w:r>
              <w:t>t average length of stay (29.31 hours), which may be associated with a higher burden of illness, poor health habits, or more complex medical conditions requiring prolonged treatment.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3A10EE3" w14:textId="6C64EFA6" w:rsidR="002639AB" w:rsidRDefault="00462928">
            <w:r>
              <w:t>Develop targeted health education, preventive care, and chronic disease m</w:t>
            </w:r>
            <w:r>
              <w:t xml:space="preserve">anagement </w:t>
            </w:r>
            <w:r w:rsidR="00952BD1">
              <w:t>programs</w:t>
            </w:r>
            <w:r>
              <w:t xml:space="preserve"> for high-risk age groups.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4C501F0" w14:textId="77777777" w:rsidR="002639AB" w:rsidRDefault="00462928">
            <w:r>
              <w:t>Clinical Team, Public Health Team</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4E84E78" w14:textId="77777777" w:rsidR="002639AB" w:rsidRDefault="00462928">
            <w:r>
              <w:t>Reduced length of stay, fewer readmissions, and improved patient health outcomes.</w:t>
            </w:r>
          </w:p>
        </w:tc>
      </w:tr>
      <w:tr w:rsidR="00462928" w14:paraId="6E42112D"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096DF61B" w14:textId="77777777" w:rsidR="002639AB" w:rsidRDefault="00462928">
            <w:r>
              <w:t xml:space="preserve">Ambulatory (13k) and outpatient (6k) encounters accounted for the largest </w:t>
            </w:r>
            <w:r>
              <w:t>proportion of hospital visits, indicating that most patients received care without requiring inpatient admission.</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A872167" w14:textId="77777777" w:rsidR="002639AB" w:rsidRDefault="00462928">
            <w:r>
              <w:t>Continue strengthening outpatient and ambulatory care services to meet growing demand.</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0D196415" w14:textId="77777777" w:rsidR="002639AB" w:rsidRDefault="00462928">
            <w:r>
              <w:t>Hospital Management, Outpatient Services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221302E" w14:textId="77777777" w:rsidR="002639AB" w:rsidRDefault="00462928">
            <w:r>
              <w:t>Improved servi</w:t>
            </w:r>
            <w:r>
              <w:t>ce efficiency and reduced pressure on inpatient resources.</w:t>
            </w:r>
          </w:p>
        </w:tc>
      </w:tr>
      <w:tr w:rsidR="00462928" w14:paraId="13EF3084"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7799DB96" w14:textId="0567663F" w:rsidR="002639AB" w:rsidRDefault="00462928">
            <w:r>
              <w:t xml:space="preserve">97.69% of patients were not readmitted within 30 days, reflecting </w:t>
            </w:r>
            <w:r w:rsidR="00952BD1">
              <w:t>favorable</w:t>
            </w:r>
            <w:r>
              <w:t xml:space="preserve"> short-term patient outcomes and effective post-treatment care for the majority of patients.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48A0D97" w14:textId="77777777" w:rsidR="002639AB" w:rsidRDefault="00462928">
            <w:r>
              <w:t>Maintain current clinical c</w:t>
            </w:r>
            <w:r>
              <w:t>are standards and continuously monitor patient outcomes.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F383CB0" w14:textId="77777777" w:rsidR="002639AB" w:rsidRDefault="00462928">
            <w:r>
              <w:t>Clinical Team, Quality Improvement Unit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B7CF5D1" w14:textId="77777777" w:rsidR="002639AB" w:rsidRDefault="00462928">
            <w:r>
              <w:t>Sustained high-quality patient care and enhanced hospital performance.</w:t>
            </w:r>
          </w:p>
        </w:tc>
      </w:tr>
    </w:tbl>
    <w:p w14:paraId="5A24E668" w14:textId="77777777" w:rsidR="002639AB" w:rsidRDefault="002639AB"/>
    <w:p w14:paraId="54A8154C" w14:textId="7BF72BAC" w:rsidR="002639AB" w:rsidRPr="00462928" w:rsidRDefault="00DF272A">
      <w:pPr>
        <w:rPr>
          <w:b/>
          <w:bCs/>
          <w:i/>
          <w:iCs/>
        </w:rPr>
      </w:pPr>
      <w:r w:rsidRPr="00462928">
        <w:rPr>
          <w:b/>
          <w:bCs/>
          <w:i/>
          <w:iCs/>
        </w:rPr>
        <w:t>Cost Analysis Dashboard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4"/>
        <w:gridCol w:w="2394"/>
        <w:gridCol w:w="2394"/>
        <w:gridCol w:w="2394"/>
      </w:tblGrid>
      <w:tr w:rsidR="00462928" w14:paraId="3A6F1BA4"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4F45E591" w14:textId="77777777" w:rsidR="002639AB" w:rsidRDefault="00462928">
            <w:r>
              <w:t xml:space="preserve">Key findings/insights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784C72A" w14:textId="77777777" w:rsidR="002639AB" w:rsidRDefault="00462928">
            <w:r>
              <w:t xml:space="preserve">Recommendation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BD967C8" w14:textId="77777777" w:rsidR="002639AB" w:rsidRDefault="00462928">
            <w:r>
              <w:t xml:space="preserve">Responsible Stakeholders </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E6F2F1B" w14:textId="77777777" w:rsidR="002639AB" w:rsidRDefault="00462928">
            <w:r>
              <w:t>Expected Business Im</w:t>
            </w:r>
            <w:r>
              <w:t xml:space="preserve">pact </w:t>
            </w:r>
          </w:p>
        </w:tc>
      </w:tr>
      <w:tr w:rsidR="00462928" w14:paraId="3B53CABB"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53842DBB" w14:textId="77777777" w:rsidR="002639AB" w:rsidRDefault="00462928">
            <w:r>
              <w:t>The hospital recorded a total claim cost of ₦101.51 million, with ₦31.10 million covered by insurance and approximately ₦70 million paid out of pocket, indicating that patients bore the larger share of healthcare expenses.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0DB3FE5" w14:textId="77777777" w:rsidR="002639AB" w:rsidRDefault="00462928">
            <w:r>
              <w:t>Strengthen insurance partn</w:t>
            </w:r>
            <w:r>
              <w:t>erships and promote broader health insurance enrollment.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62EE951" w14:textId="77777777" w:rsidR="002639AB" w:rsidRDefault="00462928">
            <w:r>
              <w:t>Hospital Management, Finance Department, Insurance Partners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0B999F3" w14:textId="77777777" w:rsidR="002639AB" w:rsidRDefault="00462928">
            <w:r>
              <w:t>Reduced financial burden on patients and improved access to healthcare services.</w:t>
            </w:r>
          </w:p>
        </w:tc>
      </w:tr>
      <w:tr w:rsidR="00462928" w14:paraId="7C717E84"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18953E67" w14:textId="5E8FAC21" w:rsidR="002639AB" w:rsidRDefault="00462928">
            <w:r>
              <w:t xml:space="preserve">Inpatient encounters had the highest average cost per </w:t>
            </w:r>
            <w:r>
              <w:t xml:space="preserve">encounter (₦7.8k), followed by Urgent Care (₦6.4k) and </w:t>
            </w:r>
            <w:r>
              <w:lastRenderedPageBreak/>
              <w:t xml:space="preserve">Emergency (₦4.6k), likely due to longer hospital stays, intensive monitoring, and </w:t>
            </w:r>
            <w:r w:rsidR="00952BD1">
              <w:t>specialized</w:t>
            </w:r>
            <w:r>
              <w:t xml:space="preserve"> treatment.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087C06C" w14:textId="4239DA51" w:rsidR="002639AB" w:rsidRDefault="00952BD1">
            <w:r>
              <w:lastRenderedPageBreak/>
              <w:t>Optimize</w:t>
            </w:r>
            <w:r w:rsidR="00462928">
              <w:t xml:space="preserve"> resource </w:t>
            </w:r>
            <w:r>
              <w:t>utilization</w:t>
            </w:r>
            <w:r w:rsidR="00462928">
              <w:t xml:space="preserve"> and implement cost-control measures for high-cost encounter classe</w:t>
            </w:r>
            <w:r w:rsidR="00462928">
              <w:t>s.</w:t>
            </w:r>
          </w:p>
          <w:p w14:paraId="62EDC241" w14:textId="77777777" w:rsidR="002639AB" w:rsidRDefault="002639AB"/>
        </w:tc>
        <w:tc>
          <w:tcPr>
            <w:tcW w:w="2394" w:type="dxa"/>
            <w:tcBorders>
              <w:top w:val="single" w:sz="4" w:space="0" w:color="auto"/>
              <w:left w:val="single" w:sz="4" w:space="0" w:color="auto"/>
              <w:bottom w:val="single" w:sz="4" w:space="0" w:color="auto"/>
              <w:right w:val="single" w:sz="4" w:space="0" w:color="auto"/>
            </w:tcBorders>
            <w:shd w:val="clear" w:color="auto" w:fill="auto"/>
          </w:tcPr>
          <w:p w14:paraId="56421B58" w14:textId="77777777" w:rsidR="002639AB" w:rsidRDefault="00462928">
            <w:r>
              <w:lastRenderedPageBreak/>
              <w:t>Hospital Management, Finance Department, Clinical Operations Team</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11FCFBE" w14:textId="77777777" w:rsidR="002639AB" w:rsidRDefault="00462928">
            <w:r>
              <w:t>Improved cost efficiency and sustainable healthcare spending.</w:t>
            </w:r>
          </w:p>
        </w:tc>
      </w:tr>
      <w:tr w:rsidR="00462928" w14:paraId="52D391C5"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290F8DA2" w14:textId="77777777" w:rsidR="002639AB" w:rsidRDefault="00462928">
            <w:r>
              <w:t>Total claim costs increased from ₦4 million in 2011 to ₦12 million in 2014 before fluctuating through 2021, suggesting vari</w:t>
            </w:r>
            <w:r>
              <w:t>ations in patient volume, service demand, or treatment complexity. The lower value in 2022 reflects incomplete data.</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54B9471C" w14:textId="3A686859" w:rsidR="002639AB" w:rsidRDefault="00462928">
            <w:r>
              <w:t xml:space="preserve">Continuously monitor healthcare expenditure and </w:t>
            </w:r>
            <w:r w:rsidR="00952BD1">
              <w:t>analyses</w:t>
            </w:r>
            <w:r>
              <w:t xml:space="preserve"> cost trends to support financial planning.</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2E9CD0B" w14:textId="77777777" w:rsidR="002639AB" w:rsidRDefault="00462928">
            <w:r>
              <w:t>Finance Department, Hospital Management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3E6C10F6" w14:textId="77777777" w:rsidR="002639AB" w:rsidRDefault="00462928">
            <w:r>
              <w:t>Improved budgeting, financial forecasting, and resource allocation.</w:t>
            </w:r>
          </w:p>
        </w:tc>
      </w:tr>
      <w:tr w:rsidR="00462928" w14:paraId="654D2246"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198C1BB2" w14:textId="03E4B4A8" w:rsidR="002639AB" w:rsidRDefault="00462928">
            <w:r>
              <w:t xml:space="preserve">ICU admission was the most expensive procedure (₦206k), followed by CABG (₦47k), Lumpectomy (₦29k), Hemodialysis (₦29k), and BIC Defibrillator Insertion (₦27k), reflecting the </w:t>
            </w:r>
            <w:r w:rsidR="00952BD1">
              <w:t>specialized</w:t>
            </w:r>
            <w:r>
              <w:t xml:space="preserve"> care and resources required.</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2F0F2912" w14:textId="77777777" w:rsidR="002639AB" w:rsidRDefault="00462928">
            <w:r>
              <w:t>Regularly review high-cost procedures and identify opportunities to improve efficiency without compromising quality of care.</w:t>
            </w:r>
          </w:p>
          <w:p w14:paraId="73A77439" w14:textId="77777777" w:rsidR="002639AB" w:rsidRDefault="002639AB"/>
        </w:tc>
        <w:tc>
          <w:tcPr>
            <w:tcW w:w="2394" w:type="dxa"/>
            <w:tcBorders>
              <w:top w:val="single" w:sz="4" w:space="0" w:color="auto"/>
              <w:left w:val="single" w:sz="4" w:space="0" w:color="auto"/>
              <w:bottom w:val="single" w:sz="4" w:space="0" w:color="auto"/>
              <w:right w:val="single" w:sz="4" w:space="0" w:color="auto"/>
            </w:tcBorders>
            <w:shd w:val="clear" w:color="auto" w:fill="auto"/>
          </w:tcPr>
          <w:p w14:paraId="7A22A2FE" w14:textId="77777777" w:rsidR="002639AB" w:rsidRDefault="00462928">
            <w:r>
              <w:t>Clinical Operations Team, Finance Department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1DD3E6E2" w14:textId="77777777" w:rsidR="002639AB" w:rsidRDefault="00462928">
            <w:r>
              <w:t>Better cost management while maintaining quality health</w:t>
            </w:r>
            <w:r>
              <w:t>care services.</w:t>
            </w:r>
          </w:p>
        </w:tc>
      </w:tr>
      <w:tr w:rsidR="00462928" w14:paraId="01EC49BB" w14:textId="77777777" w:rsidTr="00462928">
        <w:tc>
          <w:tcPr>
            <w:tcW w:w="2394" w:type="dxa"/>
            <w:tcBorders>
              <w:top w:val="single" w:sz="4" w:space="0" w:color="auto"/>
              <w:left w:val="single" w:sz="4" w:space="0" w:color="auto"/>
              <w:bottom w:val="single" w:sz="4" w:space="0" w:color="auto"/>
              <w:right w:val="single" w:sz="4" w:space="0" w:color="auto"/>
            </w:tcBorders>
            <w:shd w:val="clear" w:color="auto" w:fill="auto"/>
          </w:tcPr>
          <w:p w14:paraId="5B28BDC8" w14:textId="77777777" w:rsidR="002639AB" w:rsidRDefault="00462928">
            <w:r>
              <w:t>Although insurance covered a substantial portion of high-cost procedures such as Hemodialysis and CABG, patients still incurred significant out-of-pocket expenses.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45058024" w14:textId="48E71C98" w:rsidR="002639AB" w:rsidRDefault="00462928">
            <w:r>
              <w:t xml:space="preserve">Collaborate with insurers to improve coverage for high-cost procedures and </w:t>
            </w:r>
            <w:r w:rsidR="00952BD1">
              <w:t>minimize</w:t>
            </w:r>
            <w:r>
              <w:t xml:space="preserve"> out-of-pocket payments.</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7F11C0C9" w14:textId="77777777" w:rsidR="002639AB" w:rsidRDefault="00462928">
            <w:r>
              <w:t>Insurance Partners, Finance Department, Hospital Management</w:t>
            </w:r>
          </w:p>
        </w:tc>
        <w:tc>
          <w:tcPr>
            <w:tcW w:w="2394" w:type="dxa"/>
            <w:tcBorders>
              <w:top w:val="single" w:sz="4" w:space="0" w:color="auto"/>
              <w:left w:val="single" w:sz="4" w:space="0" w:color="auto"/>
              <w:bottom w:val="single" w:sz="4" w:space="0" w:color="auto"/>
              <w:right w:val="single" w:sz="4" w:space="0" w:color="auto"/>
            </w:tcBorders>
            <w:shd w:val="clear" w:color="auto" w:fill="auto"/>
          </w:tcPr>
          <w:p w14:paraId="671DEBCF" w14:textId="748F3A99" w:rsidR="002639AB" w:rsidRDefault="00462928">
            <w:r>
              <w:t xml:space="preserve">Increased financial protection for patients and improved affordability of </w:t>
            </w:r>
            <w:r w:rsidR="00952BD1">
              <w:t>specialized</w:t>
            </w:r>
            <w:r>
              <w:t xml:space="preserve"> treatments.</w:t>
            </w:r>
          </w:p>
        </w:tc>
      </w:tr>
    </w:tbl>
    <w:p w14:paraId="60D54321" w14:textId="77777777" w:rsidR="002639AB" w:rsidRDefault="002639AB"/>
    <w:p w14:paraId="0F9D1C6F" w14:textId="77777777" w:rsidR="00952BD1" w:rsidRDefault="00952BD1">
      <w:pPr>
        <w:rPr>
          <w:b/>
          <w:bCs/>
        </w:rPr>
      </w:pPr>
    </w:p>
    <w:p w14:paraId="707D2BAB" w14:textId="3510092E" w:rsidR="002639AB" w:rsidRPr="00952BD1" w:rsidRDefault="00676CAA">
      <w:pPr>
        <w:rPr>
          <w:b/>
          <w:bCs/>
        </w:rPr>
      </w:pPr>
      <w:r>
        <w:rPr>
          <w:b/>
          <w:bCs/>
        </w:rPr>
        <w:lastRenderedPageBreak/>
        <w:t xml:space="preserve">5.0 </w:t>
      </w:r>
      <w:r w:rsidR="00462928" w:rsidRPr="00952BD1">
        <w:rPr>
          <w:b/>
          <w:bCs/>
        </w:rPr>
        <w:t>Conclusion</w:t>
      </w:r>
    </w:p>
    <w:p w14:paraId="0D01386F" w14:textId="2C8E0282" w:rsidR="002639AB" w:rsidRDefault="00462928">
      <w:r>
        <w:t xml:space="preserve">This project transformed historical </w:t>
      </w:r>
      <w:r>
        <w:t>healthcare data from Massachusetts General Hospital into actionable insights using Power BI. The analysis highlighted trends in patient demographics, admissions, readmissions, length of stay, procedure costs, and insurance coverage. The findings and recomm</w:t>
      </w:r>
      <w:r>
        <w:t xml:space="preserve">endations provide practical guidance for improving patient care, </w:t>
      </w:r>
      <w:r w:rsidR="00952BD1">
        <w:t>optimizing</w:t>
      </w:r>
      <w:r>
        <w:t xml:space="preserve"> resource </w:t>
      </w:r>
      <w:r w:rsidR="00952BD1">
        <w:t>utilization</w:t>
      </w:r>
      <w:r>
        <w:t>, and supporting informed operational and financial decision-making.</w:t>
      </w:r>
    </w:p>
    <w:sectPr w:rsidR="00263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32100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15:restartNumberingAfterBreak="0">
    <w:nsid w:val="00000001"/>
    <w:multiLevelType w:val="hybridMultilevel"/>
    <w:tmpl w:val="B9A03AD9"/>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015125E5"/>
    <w:multiLevelType w:val="hybridMultilevel"/>
    <w:tmpl w:val="EFF41A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515FB"/>
    <w:multiLevelType w:val="multilevel"/>
    <w:tmpl w:val="C9C28DD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39AB"/>
    <w:rsid w:val="002639AB"/>
    <w:rsid w:val="00373772"/>
    <w:rsid w:val="00462928"/>
    <w:rsid w:val="00676CAA"/>
    <w:rsid w:val="00952BD1"/>
    <w:rsid w:val="00A41BE5"/>
    <w:rsid w:val="00DF2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15DF9"/>
  <w15:docId w15:val="{ADB461F5-00E6-4B4C-8545-B3A17DDF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CAA"/>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8</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23053RN02A</dc:creator>
  <cp:lastModifiedBy>Administrator</cp:lastModifiedBy>
  <cp:revision>2</cp:revision>
  <dcterms:created xsi:type="dcterms:W3CDTF">2026-07-25T13:48:00Z</dcterms:created>
  <dcterms:modified xsi:type="dcterms:W3CDTF">2026-07-26T00:46:00Z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d0912cef0c514c8f805262f476e77fea_21</vt:lpwstr>
  </property>
</Properties>
</file>