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923F7" w14:textId="77777777" w:rsidR="002F7314" w:rsidRDefault="002F7314">
      <w:pPr>
        <w:jc w:val="center"/>
        <w:rPr>
          <w:rFonts w:ascii="宋体" w:eastAsia="宋体" w:hAnsi="宋体"/>
          <w:b/>
          <w:bCs/>
          <w:sz w:val="32"/>
          <w:szCs w:val="32"/>
        </w:rPr>
      </w:pPr>
    </w:p>
    <w:p w14:paraId="73C578D8" w14:textId="77777777" w:rsidR="002F7314" w:rsidRDefault="00F10E63">
      <w:pPr>
        <w:pStyle w:val="a4"/>
        <w:jc w:val="center"/>
        <w:rPr>
          <w:rFonts w:eastAsia="楷体_GB2312"/>
          <w:bCs/>
          <w:color w:val="000000"/>
          <w:sz w:val="44"/>
          <w:szCs w:val="44"/>
        </w:rPr>
      </w:pPr>
      <w:r>
        <w:rPr>
          <w:rFonts w:eastAsia="楷体_GB2312" w:hint="eastAsia"/>
          <w:bCs/>
          <w:color w:val="000000"/>
          <w:sz w:val="44"/>
          <w:szCs w:val="44"/>
        </w:rPr>
        <w:t>浙江理工大学</w:t>
      </w:r>
    </w:p>
    <w:p w14:paraId="79B9E68F" w14:textId="77777777" w:rsidR="002F7314" w:rsidRDefault="002F7314">
      <w:pPr>
        <w:pStyle w:val="a4"/>
        <w:ind w:firstLineChars="100" w:firstLine="440"/>
        <w:jc w:val="center"/>
        <w:rPr>
          <w:color w:val="000000"/>
          <w:sz w:val="44"/>
          <w:szCs w:val="44"/>
        </w:rPr>
      </w:pPr>
    </w:p>
    <w:p w14:paraId="6BCEF1F5" w14:textId="77777777" w:rsidR="002F7314" w:rsidRDefault="00F10E63">
      <w:pPr>
        <w:pStyle w:val="a4"/>
        <w:jc w:val="center"/>
        <w:rPr>
          <w:b/>
          <w:color w:val="000000"/>
          <w:sz w:val="72"/>
          <w:szCs w:val="84"/>
        </w:rPr>
      </w:pPr>
      <w:r>
        <w:rPr>
          <w:rFonts w:hint="eastAsia"/>
          <w:b/>
          <w:color w:val="000000"/>
          <w:sz w:val="72"/>
          <w:szCs w:val="84"/>
        </w:rPr>
        <w:t>实</w:t>
      </w:r>
      <w:r>
        <w:rPr>
          <w:rFonts w:hint="eastAsia"/>
          <w:b/>
          <w:color w:val="000000"/>
          <w:sz w:val="72"/>
          <w:szCs w:val="84"/>
        </w:rPr>
        <w:t xml:space="preserve">  </w:t>
      </w:r>
      <w:proofErr w:type="gramStart"/>
      <w:r>
        <w:rPr>
          <w:rFonts w:hint="eastAsia"/>
          <w:b/>
          <w:color w:val="000000"/>
          <w:sz w:val="72"/>
          <w:szCs w:val="84"/>
        </w:rPr>
        <w:t>验</w:t>
      </w:r>
      <w:proofErr w:type="gramEnd"/>
      <w:r>
        <w:rPr>
          <w:rFonts w:hint="eastAsia"/>
          <w:b/>
          <w:color w:val="000000"/>
          <w:sz w:val="72"/>
          <w:szCs w:val="84"/>
        </w:rPr>
        <w:t xml:space="preserve">  </w:t>
      </w:r>
      <w:r>
        <w:rPr>
          <w:rFonts w:hint="eastAsia"/>
          <w:b/>
          <w:color w:val="000000"/>
          <w:sz w:val="72"/>
          <w:szCs w:val="84"/>
        </w:rPr>
        <w:t>报</w:t>
      </w:r>
      <w:r>
        <w:rPr>
          <w:rFonts w:hint="eastAsia"/>
          <w:b/>
          <w:color w:val="000000"/>
          <w:sz w:val="72"/>
          <w:szCs w:val="84"/>
        </w:rPr>
        <w:t xml:space="preserve">  </w:t>
      </w:r>
      <w:r>
        <w:rPr>
          <w:rFonts w:hint="eastAsia"/>
          <w:b/>
          <w:color w:val="000000"/>
          <w:sz w:val="72"/>
          <w:szCs w:val="84"/>
        </w:rPr>
        <w:t>告</w:t>
      </w:r>
    </w:p>
    <w:p w14:paraId="7D254780" w14:textId="77777777" w:rsidR="002F7314" w:rsidRDefault="002F7314">
      <w:pPr>
        <w:spacing w:line="360" w:lineRule="auto"/>
        <w:rPr>
          <w:rFonts w:ascii="仿宋_GB2312" w:eastAsia="仿宋_GB2312" w:hAnsi="仿宋_GB2312"/>
          <w:b/>
          <w:sz w:val="28"/>
          <w:szCs w:val="28"/>
        </w:rPr>
      </w:pPr>
    </w:p>
    <w:p w14:paraId="1A34F150" w14:textId="77777777" w:rsidR="002F7314" w:rsidRDefault="002F7314">
      <w:pPr>
        <w:spacing w:line="360" w:lineRule="auto"/>
        <w:rPr>
          <w:rFonts w:ascii="仿宋_GB2312" w:eastAsia="仿宋_GB2312" w:hAnsi="仿宋_GB2312"/>
          <w:b/>
          <w:sz w:val="28"/>
          <w:szCs w:val="28"/>
        </w:rPr>
      </w:pPr>
    </w:p>
    <w:p w14:paraId="7C1A4E9E" w14:textId="77777777" w:rsidR="002F7314" w:rsidRDefault="002F7314">
      <w:pPr>
        <w:spacing w:line="360" w:lineRule="auto"/>
        <w:rPr>
          <w:rFonts w:ascii="仿宋_GB2312" w:eastAsia="仿宋_GB2312" w:hAnsi="仿宋_GB2312"/>
          <w:b/>
          <w:sz w:val="28"/>
          <w:szCs w:val="28"/>
        </w:rPr>
      </w:pPr>
    </w:p>
    <w:p w14:paraId="18470B52" w14:textId="77777777" w:rsidR="002F7314" w:rsidRDefault="00F10E63">
      <w:pPr>
        <w:spacing w:line="360" w:lineRule="auto"/>
        <w:ind w:firstLineChars="242" w:firstLine="1258"/>
        <w:rPr>
          <w:rFonts w:ascii="仿宋_GB2312" w:eastAsia="仿宋_GB2312" w:hAnsi="仿宋_GB2312"/>
          <w:sz w:val="32"/>
          <w:szCs w:val="32"/>
        </w:rPr>
      </w:pPr>
      <w:r>
        <w:rPr>
          <w:rFonts w:ascii="仿宋_GB2312" w:eastAsia="仿宋_GB2312" w:hAnsi="仿宋_GB2312" w:hint="eastAsia"/>
          <w:spacing w:val="100"/>
          <w:kern w:val="0"/>
          <w:sz w:val="32"/>
          <w:szCs w:val="32"/>
        </w:rPr>
        <w:t>课程名称</w:t>
      </w:r>
      <w:r>
        <w:rPr>
          <w:rFonts w:ascii="仿宋_GB2312" w:eastAsia="仿宋_GB2312" w:hAnsi="仿宋_GB2312" w:hint="eastAsia"/>
          <w:sz w:val="32"/>
          <w:szCs w:val="32"/>
          <w:u w:val="single"/>
        </w:rPr>
        <w:t xml:space="preserve">    </w:t>
      </w:r>
      <w:r>
        <w:rPr>
          <w:rFonts w:ascii="仿宋_GB2312" w:eastAsia="仿宋_GB2312" w:hAnsi="仿宋_GB2312"/>
          <w:sz w:val="32"/>
          <w:szCs w:val="32"/>
          <w:u w:val="single"/>
        </w:rPr>
        <w:t xml:space="preserve">  </w:t>
      </w:r>
      <w:r>
        <w:rPr>
          <w:rFonts w:ascii="仿宋_GB2312" w:eastAsia="仿宋_GB2312" w:hAnsi="仿宋_GB2312" w:hint="eastAsia"/>
          <w:sz w:val="32"/>
          <w:szCs w:val="32"/>
          <w:u w:val="single"/>
        </w:rPr>
        <w:t xml:space="preserve">数据与知识工程    </w:t>
      </w:r>
      <w:r>
        <w:rPr>
          <w:rFonts w:ascii="仿宋_GB2312" w:eastAsia="仿宋_GB2312" w:hAnsi="仿宋_GB2312"/>
          <w:sz w:val="32"/>
          <w:szCs w:val="32"/>
          <w:u w:val="single"/>
        </w:rPr>
        <w:t xml:space="preserve">    </w:t>
      </w:r>
    </w:p>
    <w:p w14:paraId="788A0F71" w14:textId="77777777" w:rsidR="002F7314" w:rsidRDefault="002F7314">
      <w:pPr>
        <w:spacing w:line="480" w:lineRule="auto"/>
        <w:rPr>
          <w:rFonts w:ascii="仿宋_GB2312" w:eastAsia="仿宋_GB2312" w:hAnsi="仿宋_GB2312"/>
          <w:sz w:val="32"/>
          <w:szCs w:val="32"/>
        </w:rPr>
      </w:pPr>
    </w:p>
    <w:p w14:paraId="637F6D44" w14:textId="77777777" w:rsidR="002F7314" w:rsidRDefault="002F7314">
      <w:pPr>
        <w:spacing w:line="480" w:lineRule="auto"/>
        <w:ind w:firstLineChars="400" w:firstLine="1280"/>
        <w:rPr>
          <w:rFonts w:ascii="仿宋_GB2312" w:eastAsia="仿宋_GB2312" w:hAnsi="仿宋_GB2312"/>
          <w:sz w:val="32"/>
          <w:szCs w:val="32"/>
        </w:rPr>
      </w:pPr>
    </w:p>
    <w:p w14:paraId="2A8FB66D" w14:textId="77777777" w:rsidR="002F7314" w:rsidRDefault="00F10E63">
      <w:pPr>
        <w:spacing w:line="480" w:lineRule="auto"/>
        <w:ind w:firstLineChars="400" w:firstLine="1280"/>
        <w:rPr>
          <w:rFonts w:ascii="仿宋_GB2312" w:eastAsia="仿宋_GB2312" w:hAnsi="仿宋_GB2312"/>
          <w:sz w:val="32"/>
          <w:szCs w:val="32"/>
        </w:rPr>
      </w:pPr>
      <w:r>
        <w:rPr>
          <w:rFonts w:ascii="仿宋_GB2312" w:eastAsia="仿宋_GB2312" w:hAnsi="仿宋_GB2312" w:hint="eastAsia"/>
          <w:sz w:val="32"/>
          <w:szCs w:val="32"/>
        </w:rPr>
        <w:t xml:space="preserve">实验项目名称 </w:t>
      </w:r>
      <w:r>
        <w:rPr>
          <w:rFonts w:ascii="仿宋_GB2312" w:eastAsia="仿宋_GB2312" w:hAnsi="仿宋_GB2312" w:hint="eastAsia"/>
          <w:sz w:val="32"/>
          <w:szCs w:val="32"/>
          <w:u w:val="single"/>
        </w:rPr>
        <w:t xml:space="preserve">  基于数据挖掘</w:t>
      </w:r>
      <w:proofErr w:type="gramStart"/>
      <w:r>
        <w:rPr>
          <w:rFonts w:ascii="仿宋_GB2312" w:eastAsia="仿宋_GB2312" w:hAnsi="仿宋_GB2312" w:hint="eastAsia"/>
          <w:sz w:val="32"/>
          <w:szCs w:val="32"/>
          <w:u w:val="single"/>
        </w:rPr>
        <w:t>的淘宝卖家</w:t>
      </w:r>
      <w:proofErr w:type="gramEnd"/>
      <w:r>
        <w:rPr>
          <w:rFonts w:ascii="仿宋_GB2312" w:eastAsia="仿宋_GB2312" w:hAnsi="仿宋_GB2312" w:hint="eastAsia"/>
          <w:sz w:val="32"/>
          <w:szCs w:val="32"/>
          <w:u w:val="single"/>
        </w:rPr>
        <w:t>分析</w:t>
      </w:r>
    </w:p>
    <w:p w14:paraId="66563C93" w14:textId="77777777" w:rsidR="002F7314" w:rsidRDefault="002F7314">
      <w:pPr>
        <w:spacing w:line="360" w:lineRule="auto"/>
        <w:ind w:firstLineChars="400" w:firstLine="1280"/>
        <w:rPr>
          <w:rFonts w:ascii="仿宋_GB2312" w:eastAsia="仿宋_GB2312" w:hAnsi="仿宋_GB2312"/>
          <w:sz w:val="32"/>
          <w:szCs w:val="32"/>
        </w:rPr>
      </w:pPr>
    </w:p>
    <w:p w14:paraId="155ED076" w14:textId="77777777" w:rsidR="002F7314" w:rsidRDefault="002F7314">
      <w:pPr>
        <w:spacing w:line="360" w:lineRule="auto"/>
        <w:ind w:firstLineChars="400" w:firstLine="1280"/>
        <w:rPr>
          <w:rFonts w:ascii="仿宋_GB2312" w:eastAsia="仿宋_GB2312" w:hAnsi="仿宋_GB2312"/>
          <w:sz w:val="32"/>
          <w:szCs w:val="32"/>
        </w:rPr>
      </w:pPr>
    </w:p>
    <w:p w14:paraId="716FF869" w14:textId="77777777" w:rsidR="002F7314" w:rsidRDefault="00F10E63">
      <w:pPr>
        <w:spacing w:line="360" w:lineRule="auto"/>
        <w:ind w:firstLineChars="400" w:firstLine="1280"/>
        <w:rPr>
          <w:rFonts w:ascii="仿宋_GB2312" w:eastAsia="仿宋_GB2312" w:hAnsi="仿宋_GB2312"/>
          <w:sz w:val="32"/>
          <w:szCs w:val="32"/>
          <w:u w:val="single"/>
        </w:rPr>
      </w:pPr>
      <w:r>
        <w:rPr>
          <w:rFonts w:ascii="仿宋_GB2312" w:eastAsia="仿宋_GB2312" w:hAnsi="仿宋_GB2312" w:hint="eastAsia"/>
          <w:sz w:val="32"/>
          <w:szCs w:val="32"/>
        </w:rPr>
        <w:t xml:space="preserve">实验学生姓名 </w:t>
      </w:r>
      <w:r>
        <w:rPr>
          <w:rFonts w:ascii="仿宋_GB2312" w:eastAsia="仿宋_GB2312" w:hAnsi="仿宋_GB2312" w:hint="eastAsia"/>
          <w:sz w:val="32"/>
          <w:szCs w:val="32"/>
          <w:u w:val="single"/>
        </w:rPr>
        <w:t xml:space="preserve">  孟国庆，温志华，黄梓峰 </w:t>
      </w:r>
      <w:r>
        <w:rPr>
          <w:rFonts w:ascii="仿宋_GB2312" w:eastAsia="仿宋_GB2312" w:hAnsi="仿宋_GB2312"/>
          <w:sz w:val="32"/>
          <w:szCs w:val="32"/>
          <w:u w:val="single"/>
        </w:rPr>
        <w:t xml:space="preserve">   </w:t>
      </w:r>
    </w:p>
    <w:p w14:paraId="6F99C12A" w14:textId="77777777" w:rsidR="002F7314" w:rsidRDefault="002F7314">
      <w:pPr>
        <w:spacing w:line="360" w:lineRule="auto"/>
        <w:ind w:left="2720" w:firstLineChars="200" w:firstLine="640"/>
        <w:rPr>
          <w:rFonts w:ascii="仿宋_GB2312" w:eastAsia="仿宋_GB2312" w:hAnsi="仿宋_GB2312"/>
          <w:sz w:val="32"/>
          <w:szCs w:val="32"/>
          <w:u w:val="single"/>
        </w:rPr>
      </w:pPr>
    </w:p>
    <w:p w14:paraId="78944D2F" w14:textId="538F99C9" w:rsidR="002F7314" w:rsidRDefault="00F10E63">
      <w:pPr>
        <w:spacing w:line="360" w:lineRule="auto"/>
        <w:ind w:left="2720" w:firstLineChars="200" w:firstLine="640"/>
        <w:rPr>
          <w:rFonts w:ascii="仿宋_GB2312" w:eastAsia="仿宋_GB2312" w:hAnsi="仿宋_GB2312"/>
          <w:sz w:val="32"/>
          <w:szCs w:val="32"/>
          <w:u w:val="single"/>
        </w:rPr>
      </w:pPr>
      <w:r>
        <w:rPr>
          <w:rFonts w:ascii="仿宋_GB2312" w:eastAsia="仿宋_GB2312" w:hAnsi="仿宋_GB2312" w:hint="eastAsia"/>
          <w:sz w:val="32"/>
          <w:szCs w:val="32"/>
          <w:u w:val="single"/>
        </w:rPr>
        <w:t>刘卫春，</w:t>
      </w:r>
      <w:r w:rsidR="00B34C7B">
        <w:rPr>
          <w:rFonts w:ascii="仿宋_GB2312" w:eastAsia="仿宋_GB2312" w:hAnsi="仿宋_GB2312" w:hint="eastAsia"/>
          <w:sz w:val="32"/>
          <w:szCs w:val="32"/>
          <w:u w:val="single"/>
        </w:rPr>
        <w:t>胡明豪</w:t>
      </w:r>
      <w:r>
        <w:rPr>
          <w:rFonts w:ascii="仿宋_GB2312" w:eastAsia="仿宋_GB2312" w:hAnsi="仿宋_GB2312" w:hint="eastAsia"/>
          <w:sz w:val="32"/>
          <w:szCs w:val="32"/>
          <w:u w:val="single"/>
        </w:rPr>
        <w:t xml:space="preserve">，贺文韬 </w:t>
      </w:r>
      <w:r>
        <w:rPr>
          <w:rFonts w:ascii="仿宋_GB2312" w:eastAsia="仿宋_GB2312" w:hAnsi="仿宋_GB2312"/>
          <w:sz w:val="32"/>
          <w:szCs w:val="32"/>
          <w:u w:val="single"/>
        </w:rPr>
        <w:t xml:space="preserve"> </w:t>
      </w:r>
      <w:r>
        <w:rPr>
          <w:rFonts w:ascii="仿宋_GB2312" w:eastAsia="仿宋_GB2312" w:hAnsi="仿宋_GB2312" w:hint="eastAsia"/>
          <w:sz w:val="32"/>
          <w:szCs w:val="32"/>
          <w:u w:val="single"/>
        </w:rPr>
        <w:t xml:space="preserve"> </w:t>
      </w:r>
      <w:r>
        <w:rPr>
          <w:rFonts w:ascii="仿宋_GB2312" w:eastAsia="仿宋_GB2312" w:hAnsi="仿宋_GB2312"/>
          <w:sz w:val="32"/>
          <w:szCs w:val="32"/>
          <w:u w:val="single"/>
        </w:rPr>
        <w:t xml:space="preserve">  </w:t>
      </w:r>
    </w:p>
    <w:p w14:paraId="6C61F7B0" w14:textId="77777777" w:rsidR="002F7314" w:rsidRDefault="002F7314">
      <w:pPr>
        <w:jc w:val="center"/>
        <w:rPr>
          <w:rFonts w:ascii="宋体" w:eastAsia="宋体" w:hAnsi="宋体"/>
          <w:sz w:val="24"/>
          <w:szCs w:val="24"/>
        </w:rPr>
      </w:pPr>
    </w:p>
    <w:p w14:paraId="0567FF45" w14:textId="77777777" w:rsidR="002F7314" w:rsidRDefault="002F7314">
      <w:pPr>
        <w:jc w:val="center"/>
        <w:rPr>
          <w:rFonts w:ascii="宋体" w:eastAsia="宋体" w:hAnsi="宋体"/>
          <w:sz w:val="24"/>
          <w:szCs w:val="24"/>
        </w:rPr>
      </w:pPr>
    </w:p>
    <w:p w14:paraId="01B8B5F0" w14:textId="77777777" w:rsidR="002F7314" w:rsidRDefault="002F7314">
      <w:pPr>
        <w:jc w:val="center"/>
        <w:rPr>
          <w:rFonts w:ascii="宋体" w:eastAsia="宋体" w:hAnsi="宋体"/>
          <w:sz w:val="24"/>
          <w:szCs w:val="24"/>
        </w:rPr>
      </w:pPr>
    </w:p>
    <w:p w14:paraId="262870AF" w14:textId="77777777" w:rsidR="002F7314" w:rsidRDefault="002F7314">
      <w:pPr>
        <w:jc w:val="center"/>
        <w:rPr>
          <w:rFonts w:ascii="宋体" w:eastAsia="宋体" w:hAnsi="宋体"/>
          <w:sz w:val="24"/>
          <w:szCs w:val="24"/>
        </w:rPr>
      </w:pPr>
    </w:p>
    <w:p w14:paraId="7877C1C4" w14:textId="77777777" w:rsidR="002F7314" w:rsidRDefault="002F7314">
      <w:pPr>
        <w:jc w:val="center"/>
        <w:rPr>
          <w:rFonts w:ascii="宋体" w:eastAsia="宋体" w:hAnsi="宋体"/>
          <w:sz w:val="24"/>
          <w:szCs w:val="24"/>
        </w:rPr>
      </w:pPr>
    </w:p>
    <w:p w14:paraId="25516508" w14:textId="77777777" w:rsidR="002F7314" w:rsidRDefault="002F7314">
      <w:pPr>
        <w:jc w:val="center"/>
        <w:rPr>
          <w:rFonts w:ascii="宋体" w:eastAsia="宋体" w:hAnsi="宋体"/>
          <w:sz w:val="24"/>
          <w:szCs w:val="24"/>
        </w:rPr>
      </w:pPr>
    </w:p>
    <w:p w14:paraId="3E9D9BE1" w14:textId="77777777" w:rsidR="002F7314" w:rsidRDefault="002F7314">
      <w:pPr>
        <w:jc w:val="center"/>
        <w:rPr>
          <w:rFonts w:ascii="宋体" w:eastAsia="宋体" w:hAnsi="宋体"/>
          <w:sz w:val="24"/>
          <w:szCs w:val="24"/>
        </w:rPr>
      </w:pPr>
    </w:p>
    <w:p w14:paraId="3F71D484" w14:textId="521FF9FA" w:rsidR="002F7314" w:rsidRDefault="002F7314">
      <w:pPr>
        <w:jc w:val="center"/>
        <w:rPr>
          <w:rFonts w:ascii="宋体" w:eastAsia="宋体" w:hAnsi="宋体"/>
          <w:sz w:val="24"/>
          <w:szCs w:val="24"/>
        </w:rPr>
      </w:pPr>
    </w:p>
    <w:p w14:paraId="2FC5CD14" w14:textId="52594943" w:rsidR="00BC52B8" w:rsidRDefault="00BC52B8">
      <w:pPr>
        <w:jc w:val="center"/>
        <w:rPr>
          <w:rFonts w:ascii="宋体" w:eastAsia="宋体" w:hAnsi="宋体"/>
          <w:sz w:val="24"/>
          <w:szCs w:val="24"/>
        </w:rPr>
      </w:pPr>
    </w:p>
    <w:p w14:paraId="465C76BE" w14:textId="77777777" w:rsidR="00BC52B8" w:rsidRDefault="00BC52B8">
      <w:pPr>
        <w:jc w:val="center"/>
        <w:rPr>
          <w:rFonts w:ascii="宋体" w:eastAsia="宋体" w:hAnsi="宋体" w:hint="eastAsia"/>
          <w:sz w:val="24"/>
          <w:szCs w:val="24"/>
        </w:rPr>
      </w:pPr>
    </w:p>
    <w:p w14:paraId="0CF29443" w14:textId="77777777" w:rsidR="002F7314" w:rsidRDefault="002F7314">
      <w:pPr>
        <w:jc w:val="center"/>
        <w:rPr>
          <w:rFonts w:ascii="宋体" w:eastAsia="宋体" w:hAnsi="宋体"/>
          <w:sz w:val="24"/>
          <w:szCs w:val="24"/>
        </w:rPr>
      </w:pPr>
    </w:p>
    <w:p w14:paraId="2133868F" w14:textId="0D685504" w:rsidR="00BC52B8" w:rsidRDefault="00BC52B8">
      <w:pPr>
        <w:widowControl/>
        <w:jc w:val="left"/>
        <w:rPr>
          <w:rFonts w:ascii="宋体" w:eastAsia="宋体" w:hAnsi="宋体"/>
          <w:sz w:val="24"/>
          <w:szCs w:val="24"/>
        </w:rPr>
      </w:pPr>
    </w:p>
    <w:sdt>
      <w:sdtPr>
        <w:rPr>
          <w:lang w:val="zh-CN"/>
        </w:rPr>
        <w:id w:val="-17009347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0BDDF89" w14:textId="4BAFF99E" w:rsidR="00BC52B8" w:rsidRDefault="00BC52B8">
          <w:pPr>
            <w:pStyle w:val="TOC"/>
          </w:pPr>
          <w:r>
            <w:rPr>
              <w:lang w:val="zh-CN"/>
            </w:rPr>
            <w:t>目录</w:t>
          </w:r>
        </w:p>
        <w:p w14:paraId="0CF81BB4" w14:textId="5DB0D285" w:rsidR="00BC52B8" w:rsidRPr="00BC52B8" w:rsidRDefault="00BC52B8">
          <w:pPr>
            <w:pStyle w:val="TOC1"/>
            <w:tabs>
              <w:tab w:val="right" w:leader="dot" w:pos="9628"/>
            </w:tabs>
            <w:rPr>
              <w:rFonts w:ascii="宋体" w:eastAsia="宋体" w:hAnsi="宋体"/>
              <w:noProof/>
              <w:sz w:val="28"/>
              <w:szCs w:val="28"/>
            </w:rPr>
          </w:pPr>
          <w:r w:rsidRPr="00BC52B8">
            <w:rPr>
              <w:rFonts w:ascii="宋体" w:eastAsia="宋体" w:hAnsi="宋体"/>
              <w:sz w:val="28"/>
              <w:szCs w:val="28"/>
            </w:rPr>
            <w:fldChar w:fldCharType="begin"/>
          </w:r>
          <w:r w:rsidRPr="00BC52B8">
            <w:rPr>
              <w:rFonts w:ascii="宋体" w:eastAsia="宋体" w:hAnsi="宋体"/>
              <w:sz w:val="28"/>
              <w:szCs w:val="28"/>
            </w:rPr>
            <w:instrText xml:space="preserve"> TOC \o "1-3" \h \z \u </w:instrText>
          </w:r>
          <w:r w:rsidRPr="00BC52B8">
            <w:rPr>
              <w:rFonts w:ascii="宋体" w:eastAsia="宋体" w:hAnsi="宋体"/>
              <w:sz w:val="28"/>
              <w:szCs w:val="28"/>
            </w:rPr>
            <w:fldChar w:fldCharType="separate"/>
          </w:r>
          <w:hyperlink w:anchor="_Toc106219916" w:history="1">
            <w:r w:rsidRPr="00BC52B8">
              <w:rPr>
                <w:rStyle w:val="ab"/>
                <w:rFonts w:ascii="宋体" w:eastAsia="宋体" w:hAnsi="宋体"/>
                <w:noProof/>
                <w:sz w:val="28"/>
                <w:szCs w:val="28"/>
              </w:rPr>
              <w:t>一、引言</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_Toc106219916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3</w:t>
            </w:r>
            <w:r w:rsidRPr="00BC52B8">
              <w:rPr>
                <w:rFonts w:ascii="宋体" w:eastAsia="宋体" w:hAnsi="宋体"/>
                <w:noProof/>
                <w:webHidden/>
                <w:sz w:val="28"/>
                <w:szCs w:val="28"/>
              </w:rPr>
              <w:fldChar w:fldCharType="end"/>
            </w:r>
          </w:hyperlink>
        </w:p>
        <w:p w14:paraId="254B71E7" w14:textId="1D3BC431" w:rsidR="00BC52B8" w:rsidRPr="00BC52B8" w:rsidRDefault="00BC52B8">
          <w:pPr>
            <w:pStyle w:val="TOC1"/>
            <w:tabs>
              <w:tab w:val="right" w:leader="dot" w:pos="9628"/>
            </w:tabs>
            <w:rPr>
              <w:rFonts w:ascii="宋体" w:eastAsia="宋体" w:hAnsi="宋体"/>
              <w:noProof/>
              <w:sz w:val="28"/>
              <w:szCs w:val="28"/>
            </w:rPr>
          </w:pPr>
          <w:hyperlink w:anchor="_Toc106219917" w:history="1">
            <w:r w:rsidRPr="00BC52B8">
              <w:rPr>
                <w:rStyle w:val="ab"/>
                <w:rFonts w:ascii="宋体" w:eastAsia="宋体" w:hAnsi="宋体"/>
                <w:noProof/>
                <w:sz w:val="28"/>
                <w:szCs w:val="28"/>
              </w:rPr>
              <w:t>二、理论基础与技术要求</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_Toc106219917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3</w:t>
            </w:r>
            <w:r w:rsidRPr="00BC52B8">
              <w:rPr>
                <w:rFonts w:ascii="宋体" w:eastAsia="宋体" w:hAnsi="宋体"/>
                <w:noProof/>
                <w:webHidden/>
                <w:sz w:val="28"/>
                <w:szCs w:val="28"/>
              </w:rPr>
              <w:fldChar w:fldCharType="end"/>
            </w:r>
          </w:hyperlink>
        </w:p>
        <w:p w14:paraId="5A5D7685" w14:textId="34152074" w:rsidR="00BC52B8" w:rsidRPr="00BC52B8" w:rsidRDefault="00BC52B8">
          <w:pPr>
            <w:pStyle w:val="TOC2"/>
            <w:tabs>
              <w:tab w:val="right" w:leader="dot" w:pos="9628"/>
            </w:tabs>
            <w:rPr>
              <w:rFonts w:ascii="宋体" w:eastAsia="宋体" w:hAnsi="宋体"/>
              <w:noProof/>
              <w:sz w:val="28"/>
              <w:szCs w:val="28"/>
            </w:rPr>
          </w:pPr>
          <w:hyperlink w:anchor="_Toc106219918" w:history="1">
            <w:r w:rsidRPr="00BC52B8">
              <w:rPr>
                <w:rStyle w:val="ab"/>
                <w:rFonts w:ascii="宋体" w:eastAsia="宋体" w:hAnsi="宋体"/>
                <w:noProof/>
                <w:sz w:val="28"/>
                <w:szCs w:val="28"/>
              </w:rPr>
              <w:t>2.1离群点概述</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_Toc106219918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4</w:t>
            </w:r>
            <w:r w:rsidRPr="00BC52B8">
              <w:rPr>
                <w:rFonts w:ascii="宋体" w:eastAsia="宋体" w:hAnsi="宋体"/>
                <w:noProof/>
                <w:webHidden/>
                <w:sz w:val="28"/>
                <w:szCs w:val="28"/>
              </w:rPr>
              <w:fldChar w:fldCharType="end"/>
            </w:r>
          </w:hyperlink>
        </w:p>
        <w:p w14:paraId="4E98B0B8" w14:textId="326C514C" w:rsidR="00BC52B8" w:rsidRPr="00BC52B8" w:rsidRDefault="00BC52B8">
          <w:pPr>
            <w:pStyle w:val="TOC2"/>
            <w:tabs>
              <w:tab w:val="right" w:leader="dot" w:pos="9628"/>
            </w:tabs>
            <w:rPr>
              <w:rFonts w:ascii="宋体" w:eastAsia="宋体" w:hAnsi="宋体"/>
              <w:noProof/>
              <w:sz w:val="28"/>
              <w:szCs w:val="28"/>
            </w:rPr>
          </w:pPr>
          <w:hyperlink w:anchor="_Toc106219919" w:history="1">
            <w:r w:rsidRPr="00BC52B8">
              <w:rPr>
                <w:rStyle w:val="ab"/>
                <w:rFonts w:ascii="宋体" w:eastAsia="宋体" w:hAnsi="宋体"/>
                <w:noProof/>
                <w:sz w:val="28"/>
                <w:szCs w:val="28"/>
              </w:rPr>
              <w:t>2.2传统离群点检测方法</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_Toc106219919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4</w:t>
            </w:r>
            <w:r w:rsidRPr="00BC52B8">
              <w:rPr>
                <w:rFonts w:ascii="宋体" w:eastAsia="宋体" w:hAnsi="宋体"/>
                <w:noProof/>
                <w:webHidden/>
                <w:sz w:val="28"/>
                <w:szCs w:val="28"/>
              </w:rPr>
              <w:fldChar w:fldCharType="end"/>
            </w:r>
          </w:hyperlink>
        </w:p>
        <w:p w14:paraId="52C06BF8" w14:textId="7B90D21A" w:rsidR="00BC52B8" w:rsidRPr="00BC52B8" w:rsidRDefault="00BC52B8">
          <w:pPr>
            <w:pStyle w:val="TOC2"/>
            <w:tabs>
              <w:tab w:val="right" w:leader="dot" w:pos="9628"/>
            </w:tabs>
            <w:rPr>
              <w:rFonts w:ascii="宋体" w:eastAsia="宋体" w:hAnsi="宋体"/>
              <w:noProof/>
              <w:sz w:val="28"/>
              <w:szCs w:val="28"/>
            </w:rPr>
          </w:pPr>
          <w:hyperlink w:anchor="_Toc106219920" w:history="1">
            <w:r w:rsidRPr="00BC52B8">
              <w:rPr>
                <w:rStyle w:val="ab"/>
                <w:rFonts w:ascii="宋体" w:eastAsia="宋体" w:hAnsi="宋体"/>
                <w:noProof/>
                <w:sz w:val="28"/>
                <w:szCs w:val="28"/>
              </w:rPr>
              <w:t>2.3.聚类与K-means</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_Toc106219920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4</w:t>
            </w:r>
            <w:r w:rsidRPr="00BC52B8">
              <w:rPr>
                <w:rFonts w:ascii="宋体" w:eastAsia="宋体" w:hAnsi="宋体"/>
                <w:noProof/>
                <w:webHidden/>
                <w:sz w:val="28"/>
                <w:szCs w:val="28"/>
              </w:rPr>
              <w:fldChar w:fldCharType="end"/>
            </w:r>
          </w:hyperlink>
        </w:p>
        <w:p w14:paraId="3AFADCDD" w14:textId="2D40DC4F" w:rsidR="00BC52B8" w:rsidRPr="00BC52B8" w:rsidRDefault="00BC52B8">
          <w:pPr>
            <w:pStyle w:val="TOC1"/>
            <w:tabs>
              <w:tab w:val="right" w:leader="dot" w:pos="9628"/>
            </w:tabs>
            <w:rPr>
              <w:rFonts w:ascii="宋体" w:eastAsia="宋体" w:hAnsi="宋体"/>
              <w:noProof/>
              <w:sz w:val="28"/>
              <w:szCs w:val="28"/>
            </w:rPr>
          </w:pPr>
          <w:hyperlink w:anchor="_Toc106219921" w:history="1">
            <w:r w:rsidRPr="00BC52B8">
              <w:rPr>
                <w:rStyle w:val="ab"/>
                <w:rFonts w:ascii="宋体" w:eastAsia="宋体" w:hAnsi="宋体"/>
                <w:noProof/>
                <w:sz w:val="28"/>
                <w:szCs w:val="28"/>
              </w:rPr>
              <w:t>三、研究方法与手段</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_Toc106219921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5</w:t>
            </w:r>
            <w:r w:rsidRPr="00BC52B8">
              <w:rPr>
                <w:rFonts w:ascii="宋体" w:eastAsia="宋体" w:hAnsi="宋体"/>
                <w:noProof/>
                <w:webHidden/>
                <w:sz w:val="28"/>
                <w:szCs w:val="28"/>
              </w:rPr>
              <w:fldChar w:fldCharType="end"/>
            </w:r>
          </w:hyperlink>
        </w:p>
        <w:p w14:paraId="44F7E6F9" w14:textId="34932AB8" w:rsidR="00BC52B8" w:rsidRPr="00BC52B8" w:rsidRDefault="00BC52B8">
          <w:pPr>
            <w:pStyle w:val="TOC2"/>
            <w:tabs>
              <w:tab w:val="right" w:leader="dot" w:pos="9628"/>
            </w:tabs>
            <w:rPr>
              <w:rFonts w:ascii="宋体" w:eastAsia="宋体" w:hAnsi="宋体"/>
              <w:noProof/>
              <w:sz w:val="28"/>
              <w:szCs w:val="28"/>
            </w:rPr>
          </w:pPr>
          <w:hyperlink w:anchor="_Toc106219922" w:history="1">
            <w:r w:rsidRPr="00BC52B8">
              <w:rPr>
                <w:rStyle w:val="ab"/>
                <w:rFonts w:ascii="宋体" w:eastAsia="宋体" w:hAnsi="宋体"/>
                <w:noProof/>
                <w:sz w:val="28"/>
                <w:szCs w:val="28"/>
              </w:rPr>
              <w:t>（1）数据集</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_Toc106219922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5</w:t>
            </w:r>
            <w:r w:rsidRPr="00BC52B8">
              <w:rPr>
                <w:rFonts w:ascii="宋体" w:eastAsia="宋体" w:hAnsi="宋体"/>
                <w:noProof/>
                <w:webHidden/>
                <w:sz w:val="28"/>
                <w:szCs w:val="28"/>
              </w:rPr>
              <w:fldChar w:fldCharType="end"/>
            </w:r>
          </w:hyperlink>
        </w:p>
        <w:p w14:paraId="7564AC61" w14:textId="52D7F699" w:rsidR="00BC52B8" w:rsidRPr="00BC52B8" w:rsidRDefault="00BC52B8">
          <w:pPr>
            <w:pStyle w:val="TOC2"/>
            <w:tabs>
              <w:tab w:val="right" w:leader="dot" w:pos="9628"/>
            </w:tabs>
            <w:rPr>
              <w:rFonts w:ascii="宋体" w:eastAsia="宋体" w:hAnsi="宋体"/>
              <w:noProof/>
              <w:sz w:val="28"/>
              <w:szCs w:val="28"/>
            </w:rPr>
          </w:pPr>
          <w:hyperlink w:anchor="_Toc106219923" w:history="1">
            <w:r w:rsidRPr="00BC52B8">
              <w:rPr>
                <w:rStyle w:val="ab"/>
                <w:rFonts w:ascii="宋体" w:eastAsia="宋体" w:hAnsi="宋体"/>
                <w:noProof/>
                <w:sz w:val="28"/>
                <w:szCs w:val="28"/>
              </w:rPr>
              <w:t>（2）数据预处理</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_Toc106219923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6</w:t>
            </w:r>
            <w:r w:rsidRPr="00BC52B8">
              <w:rPr>
                <w:rFonts w:ascii="宋体" w:eastAsia="宋体" w:hAnsi="宋体"/>
                <w:noProof/>
                <w:webHidden/>
                <w:sz w:val="28"/>
                <w:szCs w:val="28"/>
              </w:rPr>
              <w:fldChar w:fldCharType="end"/>
            </w:r>
          </w:hyperlink>
        </w:p>
        <w:p w14:paraId="323601D8" w14:textId="196589B1" w:rsidR="00BC52B8" w:rsidRPr="00BC52B8" w:rsidRDefault="00BC52B8">
          <w:pPr>
            <w:pStyle w:val="TOC1"/>
            <w:tabs>
              <w:tab w:val="right" w:leader="dot" w:pos="9628"/>
            </w:tabs>
            <w:rPr>
              <w:rFonts w:ascii="宋体" w:eastAsia="宋体" w:hAnsi="宋体"/>
              <w:noProof/>
              <w:sz w:val="28"/>
              <w:szCs w:val="28"/>
            </w:rPr>
          </w:pPr>
          <w:hyperlink w:anchor="_Toc106219924" w:history="1">
            <w:r w:rsidRPr="00BC52B8">
              <w:rPr>
                <w:rStyle w:val="ab"/>
                <w:rFonts w:ascii="宋体" w:eastAsia="宋体" w:hAnsi="宋体"/>
                <w:noProof/>
                <w:sz w:val="28"/>
                <w:szCs w:val="28"/>
              </w:rPr>
              <w:t>四、结果与讨论</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_Toc106219924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8</w:t>
            </w:r>
            <w:r w:rsidRPr="00BC52B8">
              <w:rPr>
                <w:rFonts w:ascii="宋体" w:eastAsia="宋体" w:hAnsi="宋体"/>
                <w:noProof/>
                <w:webHidden/>
                <w:sz w:val="28"/>
                <w:szCs w:val="28"/>
              </w:rPr>
              <w:fldChar w:fldCharType="end"/>
            </w:r>
          </w:hyperlink>
        </w:p>
        <w:p w14:paraId="5CF19801" w14:textId="3B16934D" w:rsidR="00BC52B8" w:rsidRPr="00BC52B8" w:rsidRDefault="00BC52B8">
          <w:pPr>
            <w:pStyle w:val="TOC1"/>
            <w:tabs>
              <w:tab w:val="right" w:leader="dot" w:pos="9628"/>
            </w:tabs>
            <w:rPr>
              <w:rFonts w:ascii="宋体" w:eastAsia="宋体" w:hAnsi="宋体"/>
              <w:noProof/>
              <w:sz w:val="28"/>
              <w:szCs w:val="28"/>
            </w:rPr>
          </w:pPr>
          <w:hyperlink w:anchor="_Toc106219925" w:history="1">
            <w:r w:rsidRPr="00BC52B8">
              <w:rPr>
                <w:rStyle w:val="ab"/>
                <w:rFonts w:ascii="宋体" w:eastAsia="宋体" w:hAnsi="宋体"/>
                <w:noProof/>
                <w:sz w:val="28"/>
                <w:szCs w:val="28"/>
              </w:rPr>
              <w:t>五、结论与展望</w:t>
            </w:r>
            <w:r w:rsidRPr="00BC52B8">
              <w:rPr>
                <w:rFonts w:ascii="宋体" w:eastAsia="宋体" w:hAnsi="宋体"/>
                <w:noProof/>
                <w:webHidden/>
                <w:sz w:val="28"/>
                <w:szCs w:val="28"/>
              </w:rPr>
              <w:tab/>
            </w:r>
            <w:r w:rsidRPr="00BC52B8">
              <w:rPr>
                <w:rFonts w:ascii="宋体" w:eastAsia="宋体" w:hAnsi="宋体"/>
                <w:noProof/>
                <w:webHidden/>
                <w:sz w:val="28"/>
                <w:szCs w:val="28"/>
              </w:rPr>
              <w:fldChar w:fldCharType="begin"/>
            </w:r>
            <w:r w:rsidRPr="00BC52B8">
              <w:rPr>
                <w:rFonts w:ascii="宋体" w:eastAsia="宋体" w:hAnsi="宋体"/>
                <w:noProof/>
                <w:webHidden/>
                <w:sz w:val="28"/>
                <w:szCs w:val="28"/>
              </w:rPr>
              <w:instrText xml:space="preserve"> PAGEREF _Toc106219925 \h </w:instrText>
            </w:r>
            <w:r w:rsidRPr="00BC52B8">
              <w:rPr>
                <w:rFonts w:ascii="宋体" w:eastAsia="宋体" w:hAnsi="宋体"/>
                <w:noProof/>
                <w:webHidden/>
                <w:sz w:val="28"/>
                <w:szCs w:val="28"/>
              </w:rPr>
            </w:r>
            <w:r w:rsidRPr="00BC52B8">
              <w:rPr>
                <w:rFonts w:ascii="宋体" w:eastAsia="宋体" w:hAnsi="宋体"/>
                <w:noProof/>
                <w:webHidden/>
                <w:sz w:val="28"/>
                <w:szCs w:val="28"/>
              </w:rPr>
              <w:fldChar w:fldCharType="separate"/>
            </w:r>
            <w:r w:rsidRPr="00BC52B8">
              <w:rPr>
                <w:rFonts w:ascii="宋体" w:eastAsia="宋体" w:hAnsi="宋体"/>
                <w:noProof/>
                <w:webHidden/>
                <w:sz w:val="28"/>
                <w:szCs w:val="28"/>
              </w:rPr>
              <w:t>10</w:t>
            </w:r>
            <w:r w:rsidRPr="00BC52B8">
              <w:rPr>
                <w:rFonts w:ascii="宋体" w:eastAsia="宋体" w:hAnsi="宋体"/>
                <w:noProof/>
                <w:webHidden/>
                <w:sz w:val="28"/>
                <w:szCs w:val="28"/>
              </w:rPr>
              <w:fldChar w:fldCharType="end"/>
            </w:r>
          </w:hyperlink>
        </w:p>
        <w:p w14:paraId="69119AF7" w14:textId="77777777" w:rsidR="00BC52B8" w:rsidRDefault="00BC52B8" w:rsidP="00BC52B8">
          <w:pPr>
            <w:rPr>
              <w:b/>
              <w:bCs/>
              <w:lang w:val="zh-CN"/>
            </w:rPr>
          </w:pPr>
          <w:r w:rsidRPr="00BC52B8">
            <w:rPr>
              <w:rFonts w:ascii="宋体" w:eastAsia="宋体" w:hAnsi="宋体"/>
              <w:b/>
              <w:bCs/>
              <w:sz w:val="28"/>
              <w:szCs w:val="28"/>
              <w:lang w:val="zh-CN"/>
            </w:rPr>
            <w:fldChar w:fldCharType="end"/>
          </w:r>
        </w:p>
        <w:p w14:paraId="4B0152A0" w14:textId="77777777" w:rsidR="00BC52B8" w:rsidRDefault="00BC52B8" w:rsidP="00BC52B8">
          <w:pPr>
            <w:rPr>
              <w:b/>
              <w:bCs/>
              <w:lang w:val="zh-CN"/>
            </w:rPr>
          </w:pPr>
        </w:p>
        <w:p w14:paraId="7DAB198A" w14:textId="77777777" w:rsidR="00BC52B8" w:rsidRDefault="00BC52B8" w:rsidP="00BC52B8">
          <w:pPr>
            <w:rPr>
              <w:b/>
              <w:bCs/>
              <w:lang w:val="zh-CN"/>
            </w:rPr>
          </w:pPr>
        </w:p>
        <w:p w14:paraId="1C1A935D" w14:textId="77777777" w:rsidR="00BC52B8" w:rsidRDefault="00BC52B8" w:rsidP="00BC52B8">
          <w:pPr>
            <w:rPr>
              <w:b/>
              <w:bCs/>
              <w:lang w:val="zh-CN"/>
            </w:rPr>
          </w:pPr>
        </w:p>
        <w:p w14:paraId="4925E6CA" w14:textId="77777777" w:rsidR="00BC52B8" w:rsidRDefault="00BC52B8" w:rsidP="00BC52B8">
          <w:pPr>
            <w:rPr>
              <w:b/>
              <w:bCs/>
              <w:lang w:val="zh-CN"/>
            </w:rPr>
          </w:pPr>
        </w:p>
        <w:p w14:paraId="64988D7D" w14:textId="77777777" w:rsidR="00BC52B8" w:rsidRDefault="00BC52B8" w:rsidP="00BC52B8">
          <w:pPr>
            <w:rPr>
              <w:b/>
              <w:bCs/>
              <w:lang w:val="zh-CN"/>
            </w:rPr>
          </w:pPr>
        </w:p>
        <w:p w14:paraId="770E4214" w14:textId="77777777" w:rsidR="00BC52B8" w:rsidRDefault="00BC52B8" w:rsidP="00BC52B8">
          <w:pPr>
            <w:rPr>
              <w:b/>
              <w:bCs/>
              <w:lang w:val="zh-CN"/>
            </w:rPr>
          </w:pPr>
        </w:p>
        <w:p w14:paraId="0EE52012" w14:textId="77777777" w:rsidR="00BC52B8" w:rsidRDefault="00BC52B8" w:rsidP="00BC52B8">
          <w:pPr>
            <w:rPr>
              <w:b/>
              <w:bCs/>
              <w:lang w:val="zh-CN"/>
            </w:rPr>
          </w:pPr>
        </w:p>
        <w:p w14:paraId="74410E42" w14:textId="77777777" w:rsidR="00BC52B8" w:rsidRDefault="00BC52B8" w:rsidP="00BC52B8">
          <w:pPr>
            <w:rPr>
              <w:b/>
              <w:bCs/>
              <w:lang w:val="zh-CN"/>
            </w:rPr>
          </w:pPr>
        </w:p>
        <w:p w14:paraId="1872CACA" w14:textId="77777777" w:rsidR="00BC52B8" w:rsidRDefault="00BC52B8" w:rsidP="00BC52B8">
          <w:pPr>
            <w:rPr>
              <w:b/>
              <w:bCs/>
              <w:lang w:val="zh-CN"/>
            </w:rPr>
          </w:pPr>
        </w:p>
        <w:p w14:paraId="0277B49D" w14:textId="77777777" w:rsidR="00BC52B8" w:rsidRDefault="00BC52B8" w:rsidP="00BC52B8">
          <w:pPr>
            <w:rPr>
              <w:b/>
              <w:bCs/>
              <w:lang w:val="zh-CN"/>
            </w:rPr>
          </w:pPr>
        </w:p>
        <w:p w14:paraId="74D9CCD9" w14:textId="77777777" w:rsidR="00BC52B8" w:rsidRDefault="00BC52B8" w:rsidP="00BC52B8">
          <w:pPr>
            <w:rPr>
              <w:b/>
              <w:bCs/>
              <w:lang w:val="zh-CN"/>
            </w:rPr>
          </w:pPr>
        </w:p>
        <w:p w14:paraId="76C837EB" w14:textId="77777777" w:rsidR="00BC52B8" w:rsidRDefault="00BC52B8" w:rsidP="00BC52B8">
          <w:pPr>
            <w:rPr>
              <w:b/>
              <w:bCs/>
              <w:lang w:val="zh-CN"/>
            </w:rPr>
          </w:pPr>
        </w:p>
        <w:p w14:paraId="3FB62DB3" w14:textId="77777777" w:rsidR="00BC52B8" w:rsidRDefault="00BC52B8" w:rsidP="00BC52B8">
          <w:pPr>
            <w:rPr>
              <w:b/>
              <w:bCs/>
              <w:lang w:val="zh-CN"/>
            </w:rPr>
          </w:pPr>
        </w:p>
        <w:p w14:paraId="74B263B2" w14:textId="77777777" w:rsidR="00BC52B8" w:rsidRDefault="00BC52B8" w:rsidP="00BC52B8">
          <w:pPr>
            <w:rPr>
              <w:b/>
              <w:bCs/>
              <w:lang w:val="zh-CN"/>
            </w:rPr>
          </w:pPr>
        </w:p>
        <w:p w14:paraId="0C298EB1" w14:textId="77777777" w:rsidR="00BC52B8" w:rsidRDefault="00BC52B8" w:rsidP="00BC52B8">
          <w:pPr>
            <w:rPr>
              <w:b/>
              <w:bCs/>
              <w:lang w:val="zh-CN"/>
            </w:rPr>
          </w:pPr>
        </w:p>
        <w:p w14:paraId="78C106AB" w14:textId="77777777" w:rsidR="00BC52B8" w:rsidRDefault="00BC52B8" w:rsidP="00BC52B8">
          <w:pPr>
            <w:rPr>
              <w:b/>
              <w:bCs/>
              <w:lang w:val="zh-CN"/>
            </w:rPr>
          </w:pPr>
        </w:p>
        <w:p w14:paraId="7BB83C1B" w14:textId="77777777" w:rsidR="00BC52B8" w:rsidRDefault="00BC52B8" w:rsidP="00BC52B8">
          <w:pPr>
            <w:rPr>
              <w:b/>
              <w:bCs/>
              <w:lang w:val="zh-CN"/>
            </w:rPr>
          </w:pPr>
        </w:p>
        <w:p w14:paraId="6566CC7C" w14:textId="77777777" w:rsidR="00BC52B8" w:rsidRDefault="00BC52B8" w:rsidP="00BC52B8">
          <w:pPr>
            <w:rPr>
              <w:b/>
              <w:bCs/>
              <w:lang w:val="zh-CN"/>
            </w:rPr>
          </w:pPr>
        </w:p>
        <w:p w14:paraId="5A536931" w14:textId="77777777" w:rsidR="00BC52B8" w:rsidRDefault="00BC52B8" w:rsidP="00BC52B8">
          <w:pPr>
            <w:rPr>
              <w:b/>
              <w:bCs/>
              <w:lang w:val="zh-CN"/>
            </w:rPr>
          </w:pPr>
        </w:p>
        <w:p w14:paraId="47BB03A3" w14:textId="77777777" w:rsidR="00BC52B8" w:rsidRDefault="00BC52B8" w:rsidP="00BC52B8">
          <w:pPr>
            <w:rPr>
              <w:b/>
              <w:bCs/>
              <w:lang w:val="zh-CN"/>
            </w:rPr>
          </w:pPr>
        </w:p>
        <w:p w14:paraId="21F91C32" w14:textId="77777777" w:rsidR="00BC52B8" w:rsidRDefault="00BC52B8" w:rsidP="00BC52B8">
          <w:pPr>
            <w:rPr>
              <w:b/>
              <w:bCs/>
              <w:lang w:val="zh-CN"/>
            </w:rPr>
          </w:pPr>
        </w:p>
        <w:p w14:paraId="703FB1FB" w14:textId="77777777" w:rsidR="00BC52B8" w:rsidRDefault="00BC52B8" w:rsidP="00BC52B8">
          <w:pPr>
            <w:rPr>
              <w:b/>
              <w:bCs/>
              <w:lang w:val="zh-CN"/>
            </w:rPr>
          </w:pPr>
        </w:p>
        <w:p w14:paraId="2524F634" w14:textId="2F6D4A60" w:rsidR="002F7314" w:rsidRPr="00BC52B8" w:rsidRDefault="00BC52B8" w:rsidP="00BC52B8">
          <w:pPr>
            <w:rPr>
              <w:rFonts w:hint="eastAsia"/>
            </w:rPr>
          </w:pPr>
        </w:p>
      </w:sdtContent>
    </w:sdt>
    <w:p w14:paraId="5D6CFCDA" w14:textId="14969C20" w:rsidR="00675A21" w:rsidRDefault="00F10E63">
      <w:pPr>
        <w:spacing w:line="360" w:lineRule="auto"/>
        <w:jc w:val="left"/>
        <w:rPr>
          <w:rFonts w:ascii="宋体" w:eastAsia="宋体" w:hAnsi="宋体" w:hint="eastAsia"/>
          <w:sz w:val="24"/>
          <w:szCs w:val="24"/>
        </w:rPr>
      </w:pPr>
      <w:r>
        <w:rPr>
          <w:rFonts w:ascii="黑体" w:eastAsia="黑体" w:hAnsi="黑体" w:hint="eastAsia"/>
          <w:sz w:val="24"/>
          <w:szCs w:val="24"/>
        </w:rPr>
        <w:lastRenderedPageBreak/>
        <w:t>摘要</w:t>
      </w:r>
      <w:r>
        <w:rPr>
          <w:rFonts w:ascii="宋体" w:eastAsia="宋体" w:hAnsi="宋体" w:hint="eastAsia"/>
          <w:sz w:val="24"/>
          <w:szCs w:val="24"/>
        </w:rPr>
        <w:t>：在当今互联网发展驱动下，淘宝、</w:t>
      </w:r>
      <w:proofErr w:type="gramStart"/>
      <w:r>
        <w:rPr>
          <w:rFonts w:ascii="宋体" w:eastAsia="宋体" w:hAnsi="宋体" w:hint="eastAsia"/>
          <w:sz w:val="24"/>
          <w:szCs w:val="24"/>
        </w:rPr>
        <w:t>天猫等电</w:t>
      </w:r>
      <w:proofErr w:type="gramEnd"/>
      <w:r>
        <w:rPr>
          <w:rFonts w:ascii="宋体" w:eastAsia="宋体" w:hAnsi="宋体" w:hint="eastAsia"/>
          <w:sz w:val="24"/>
          <w:szCs w:val="24"/>
        </w:rPr>
        <w:t>商平台行业发展迅猛，用户规模持续增长。</w:t>
      </w:r>
      <w:r>
        <w:rPr>
          <w:rFonts w:ascii="宋体" w:eastAsia="宋体" w:hAnsi="宋体"/>
          <w:sz w:val="24"/>
          <w:szCs w:val="24"/>
        </w:rPr>
        <w:t>越来越多的人选择方便快捷的网上购物，</w:t>
      </w:r>
      <w:proofErr w:type="gramStart"/>
      <w:r>
        <w:rPr>
          <w:rFonts w:ascii="宋体" w:eastAsia="宋体" w:hAnsi="宋体"/>
          <w:sz w:val="24"/>
          <w:szCs w:val="24"/>
        </w:rPr>
        <w:t>淘宝作为</w:t>
      </w:r>
      <w:proofErr w:type="gramEnd"/>
      <w:r>
        <w:rPr>
          <w:rFonts w:ascii="宋体" w:eastAsia="宋体" w:hAnsi="宋体"/>
          <w:sz w:val="24"/>
          <w:szCs w:val="24"/>
        </w:rPr>
        <w:t>国内最大的电商交易平台之一，拥有巨大的流量优势。</w:t>
      </w:r>
      <w:proofErr w:type="gramStart"/>
      <w:r>
        <w:rPr>
          <w:rFonts w:ascii="宋体" w:eastAsia="宋体" w:hAnsi="宋体" w:hint="eastAsia"/>
          <w:sz w:val="24"/>
          <w:szCs w:val="24"/>
        </w:rPr>
        <w:t>在淘宝</w:t>
      </w:r>
      <w:proofErr w:type="gramEnd"/>
      <w:r>
        <w:rPr>
          <w:rFonts w:ascii="宋体" w:eastAsia="宋体" w:hAnsi="宋体"/>
          <w:sz w:val="24"/>
          <w:szCs w:val="24"/>
        </w:rPr>
        <w:t>APP上，商品的搜索、分类导航、个性化推荐和广告等通过让用户在短时间内了解到更多可能需要或者喜欢的商品而促进购买，同时可以通过数据埋点，收集和分析用户的数据，实现更精细化的运营。</w:t>
      </w:r>
      <w:r>
        <w:rPr>
          <w:rFonts w:ascii="宋体" w:eastAsia="宋体" w:hAnsi="宋体" w:hint="eastAsia"/>
          <w:sz w:val="24"/>
          <w:szCs w:val="24"/>
        </w:rPr>
        <w:t>本次实验报告基于给定的部分</w:t>
      </w:r>
      <w:proofErr w:type="gramStart"/>
      <w:r>
        <w:rPr>
          <w:rFonts w:ascii="宋体" w:eastAsia="宋体" w:hAnsi="宋体" w:hint="eastAsia"/>
          <w:sz w:val="24"/>
          <w:szCs w:val="24"/>
        </w:rPr>
        <w:t>淘宝数据</w:t>
      </w:r>
      <w:proofErr w:type="gramEnd"/>
      <w:r>
        <w:rPr>
          <w:rFonts w:ascii="宋体" w:eastAsia="宋体" w:hAnsi="宋体" w:hint="eastAsia"/>
          <w:sz w:val="24"/>
          <w:szCs w:val="24"/>
        </w:rPr>
        <w:t>集，使用分析工具</w:t>
      </w:r>
      <w:proofErr w:type="spellStart"/>
      <w:r>
        <w:rPr>
          <w:rFonts w:ascii="宋体" w:eastAsia="宋体" w:hAnsi="宋体" w:hint="eastAsia"/>
          <w:sz w:val="24"/>
          <w:szCs w:val="24"/>
        </w:rPr>
        <w:t>jupyter</w:t>
      </w:r>
      <w:proofErr w:type="spellEnd"/>
      <w:r>
        <w:rPr>
          <w:rFonts w:ascii="宋体" w:eastAsia="宋体" w:hAnsi="宋体"/>
          <w:sz w:val="24"/>
          <w:szCs w:val="24"/>
        </w:rPr>
        <w:t xml:space="preserve"> notebook,</w:t>
      </w:r>
      <w:r>
        <w:rPr>
          <w:rFonts w:ascii="宋体" w:eastAsia="宋体" w:hAnsi="宋体" w:hint="eastAsia"/>
          <w:sz w:val="24"/>
          <w:szCs w:val="24"/>
        </w:rPr>
        <w:t>利用</w:t>
      </w:r>
      <w:r>
        <w:rPr>
          <w:rFonts w:ascii="宋体" w:eastAsia="宋体" w:hAnsi="宋体"/>
          <w:sz w:val="24"/>
          <w:szCs w:val="24"/>
        </w:rPr>
        <w:t>python</w:t>
      </w:r>
      <w:r>
        <w:rPr>
          <w:rFonts w:ascii="宋体" w:eastAsia="宋体" w:hAnsi="宋体" w:hint="eastAsia"/>
          <w:sz w:val="24"/>
          <w:szCs w:val="24"/>
        </w:rPr>
        <w:t>相关的mat</w:t>
      </w:r>
      <w:r>
        <w:rPr>
          <w:rFonts w:ascii="宋体" w:eastAsia="宋体" w:hAnsi="宋体"/>
          <w:sz w:val="24"/>
          <w:szCs w:val="24"/>
        </w:rPr>
        <w:t>plot</w:t>
      </w:r>
      <w:r>
        <w:rPr>
          <w:rFonts w:ascii="宋体" w:eastAsia="宋体" w:hAnsi="宋体" w:hint="eastAsia"/>
          <w:sz w:val="24"/>
          <w:szCs w:val="24"/>
        </w:rPr>
        <w:t>l</w:t>
      </w:r>
      <w:r>
        <w:rPr>
          <w:rFonts w:ascii="宋体" w:eastAsia="宋体" w:hAnsi="宋体"/>
          <w:sz w:val="24"/>
          <w:szCs w:val="24"/>
        </w:rPr>
        <w:t>ib</w:t>
      </w:r>
      <w:r>
        <w:rPr>
          <w:rFonts w:ascii="宋体" w:eastAsia="宋体" w:hAnsi="宋体" w:hint="eastAsia"/>
          <w:sz w:val="24"/>
          <w:szCs w:val="24"/>
        </w:rPr>
        <w:t>、</w:t>
      </w:r>
      <w:proofErr w:type="spellStart"/>
      <w:r>
        <w:rPr>
          <w:rFonts w:ascii="宋体" w:eastAsia="宋体" w:hAnsi="宋体" w:hint="eastAsia"/>
          <w:sz w:val="24"/>
          <w:szCs w:val="24"/>
        </w:rPr>
        <w:t>n</w:t>
      </w:r>
      <w:r>
        <w:rPr>
          <w:rFonts w:ascii="宋体" w:eastAsia="宋体" w:hAnsi="宋体"/>
          <w:sz w:val="24"/>
          <w:szCs w:val="24"/>
        </w:rPr>
        <w:t>umpy</w:t>
      </w:r>
      <w:proofErr w:type="spellEnd"/>
      <w:r>
        <w:rPr>
          <w:rFonts w:ascii="宋体" w:eastAsia="宋体" w:hAnsi="宋体" w:hint="eastAsia"/>
          <w:sz w:val="24"/>
          <w:szCs w:val="24"/>
        </w:rPr>
        <w:t>、pandas</w:t>
      </w:r>
      <w:proofErr w:type="gramStart"/>
      <w:r>
        <w:rPr>
          <w:rFonts w:ascii="宋体" w:eastAsia="宋体" w:hAnsi="宋体" w:hint="eastAsia"/>
          <w:sz w:val="24"/>
          <w:szCs w:val="24"/>
        </w:rPr>
        <w:t>库</w:t>
      </w:r>
      <w:r>
        <w:rPr>
          <w:rFonts w:ascii="宋体" w:eastAsia="宋体" w:hAnsi="宋体"/>
          <w:sz w:val="24"/>
          <w:szCs w:val="24"/>
        </w:rPr>
        <w:t>对</w:t>
      </w:r>
      <w:r>
        <w:rPr>
          <w:rFonts w:ascii="宋体" w:eastAsia="宋体" w:hAnsi="宋体" w:hint="eastAsia"/>
          <w:sz w:val="24"/>
          <w:szCs w:val="24"/>
        </w:rPr>
        <w:t>给定</w:t>
      </w:r>
      <w:proofErr w:type="gramEnd"/>
      <w:r>
        <w:rPr>
          <w:rFonts w:ascii="宋体" w:eastAsia="宋体" w:hAnsi="宋体" w:hint="eastAsia"/>
          <w:sz w:val="24"/>
          <w:szCs w:val="24"/>
        </w:rPr>
        <w:t>部分</w:t>
      </w:r>
      <w:proofErr w:type="gramStart"/>
      <w:r>
        <w:rPr>
          <w:rFonts w:ascii="宋体" w:eastAsia="宋体" w:hAnsi="宋体" w:hint="eastAsia"/>
          <w:sz w:val="24"/>
          <w:szCs w:val="24"/>
        </w:rPr>
        <w:t>淘宝数据</w:t>
      </w:r>
      <w:proofErr w:type="gramEnd"/>
      <w:r>
        <w:rPr>
          <w:rFonts w:ascii="宋体" w:eastAsia="宋体" w:hAnsi="宋体" w:hint="eastAsia"/>
          <w:sz w:val="24"/>
          <w:szCs w:val="24"/>
        </w:rPr>
        <w:t>集</w:t>
      </w:r>
      <w:r>
        <w:rPr>
          <w:rFonts w:ascii="宋体" w:eastAsia="宋体" w:hAnsi="宋体"/>
          <w:sz w:val="24"/>
          <w:szCs w:val="24"/>
        </w:rPr>
        <w:t>的</w:t>
      </w:r>
      <w:r>
        <w:rPr>
          <w:rFonts w:ascii="宋体" w:eastAsia="宋体" w:hAnsi="宋体" w:hint="eastAsia"/>
          <w:sz w:val="24"/>
          <w:szCs w:val="24"/>
        </w:rPr>
        <w:t>卖家</w:t>
      </w:r>
      <w:r>
        <w:rPr>
          <w:rFonts w:ascii="宋体" w:eastAsia="宋体" w:hAnsi="宋体"/>
          <w:sz w:val="24"/>
          <w:szCs w:val="24"/>
        </w:rPr>
        <w:t>进行分析，得出可能存在的业务问题，并提出推荐的解决策略</w:t>
      </w:r>
      <w:r>
        <w:rPr>
          <w:rFonts w:ascii="宋体" w:eastAsia="宋体" w:hAnsi="宋体" w:hint="eastAsia"/>
          <w:sz w:val="24"/>
          <w:szCs w:val="24"/>
        </w:rPr>
        <w:t>。同时，异常卖家行为检测对电商平台卖家公平竞争具有重要意义。本次实验报告基于某企业的卖家销售数据、店铺评分数据、买家评分数据，通过数据预处理方式得到处理好的数据表，在此基础上通过统计分析方法，k</w:t>
      </w:r>
      <w:r>
        <w:rPr>
          <w:rFonts w:ascii="宋体" w:eastAsia="宋体" w:hAnsi="宋体"/>
          <w:sz w:val="24"/>
          <w:szCs w:val="24"/>
        </w:rPr>
        <w:t>-means</w:t>
      </w:r>
      <w:r>
        <w:rPr>
          <w:rFonts w:ascii="宋体" w:eastAsia="宋体" w:hAnsi="宋体" w:hint="eastAsia"/>
          <w:sz w:val="24"/>
          <w:szCs w:val="24"/>
        </w:rPr>
        <w:t>算法对异常卖家进行聚类分析，从而得到若干有益的结论。</w:t>
      </w:r>
    </w:p>
    <w:p w14:paraId="4BB82121" w14:textId="70F04745" w:rsidR="00675A21" w:rsidRPr="00064890" w:rsidRDefault="00675A21" w:rsidP="00064890">
      <w:pPr>
        <w:pStyle w:val="1"/>
        <w:rPr>
          <w:rFonts w:hint="eastAsia"/>
          <w:sz w:val="24"/>
          <w:szCs w:val="24"/>
        </w:rPr>
      </w:pPr>
      <w:bookmarkStart w:id="0" w:name="_Toc106219916"/>
      <w:r w:rsidRPr="00675A21">
        <w:rPr>
          <w:rFonts w:hint="eastAsia"/>
          <w:sz w:val="24"/>
          <w:szCs w:val="24"/>
        </w:rPr>
        <w:t>一、引言</w:t>
      </w:r>
      <w:bookmarkEnd w:id="0"/>
    </w:p>
    <w:p w14:paraId="2C99480A" w14:textId="0D3A4D1D" w:rsidR="00EC0A30" w:rsidRDefault="00675A21" w:rsidP="00064890">
      <w:pPr>
        <w:spacing w:line="400" w:lineRule="exact"/>
        <w:ind w:firstLineChars="100" w:firstLine="210"/>
        <w:rPr>
          <w:rFonts w:ascii="宋体" w:eastAsia="宋体" w:hAnsi="宋体" w:hint="eastAsia"/>
        </w:rPr>
      </w:pPr>
      <w:r w:rsidRPr="00675A21">
        <w:rPr>
          <w:rFonts w:ascii="宋体" w:eastAsia="宋体" w:hAnsi="宋体"/>
        </w:rPr>
        <w:t>目前大量的电子商务平台充斥着人们的生活当中，并且有关 的物流、销售等等产业在也在不断的完善。现在对于年轻人来讲， 网络购物已经成为最为常见的购物形式，并且它在经济社会发展 当中也具有相当大的作用，已经成为一股不可忽视的力量。对于 电</w:t>
      </w:r>
      <w:proofErr w:type="gramStart"/>
      <w:r w:rsidRPr="00675A21">
        <w:rPr>
          <w:rFonts w:ascii="宋体" w:eastAsia="宋体" w:hAnsi="宋体"/>
        </w:rPr>
        <w:t>商用户</w:t>
      </w:r>
      <w:proofErr w:type="gramEnd"/>
      <w:r w:rsidRPr="00675A21">
        <w:rPr>
          <w:rFonts w:ascii="宋体" w:eastAsia="宋体" w:hAnsi="宋体"/>
        </w:rPr>
        <w:t xml:space="preserve">来讲，只需要点击鼠标就可以完成对于商品浏览，以及 之后的购买和售后。因此购物不再会受到时间和空间的限制，更 多的人乐意接受这种网络购物的行为。也正因为如此，消费者的 购物理念和行为发生了翻天覆地的变化。因此对于电商来讲，需 要进一步的研究用户的行为，通过数据挖掘的方式来对商品的销 </w:t>
      </w:r>
      <w:proofErr w:type="gramStart"/>
      <w:r w:rsidRPr="00675A21">
        <w:rPr>
          <w:rFonts w:ascii="宋体" w:eastAsia="宋体" w:hAnsi="宋体"/>
        </w:rPr>
        <w:t>售进行</w:t>
      </w:r>
      <w:proofErr w:type="gramEnd"/>
      <w:r w:rsidRPr="00675A21">
        <w:rPr>
          <w:rFonts w:ascii="宋体" w:eastAsia="宋体" w:hAnsi="宋体"/>
        </w:rPr>
        <w:t>预测，并且对自己的商业模式与相关的商业系统进行调整， 以迎合用户的选择，从而为企业创造更加巨大的经济利益。</w:t>
      </w:r>
    </w:p>
    <w:p w14:paraId="57A36166" w14:textId="77777777" w:rsidR="00EC0A30" w:rsidRDefault="00EC0A30" w:rsidP="00EC0A30">
      <w:pPr>
        <w:pStyle w:val="1"/>
        <w:rPr>
          <w:sz w:val="24"/>
          <w:szCs w:val="24"/>
        </w:rPr>
      </w:pPr>
      <w:bookmarkStart w:id="1" w:name="_Toc106219917"/>
      <w:r w:rsidRPr="00EC0A30">
        <w:rPr>
          <w:rFonts w:hint="eastAsia"/>
          <w:sz w:val="24"/>
          <w:szCs w:val="24"/>
        </w:rPr>
        <w:t>二、理论基础与技术要求</w:t>
      </w:r>
      <w:bookmarkEnd w:id="1"/>
    </w:p>
    <w:p w14:paraId="721D7A68" w14:textId="77777777" w:rsidR="00EC0A30" w:rsidRDefault="00EC0A30" w:rsidP="00EC0A30"/>
    <w:p w14:paraId="270FDFD0"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离群点被定义为一个显著不同于其他数据分布的数据对象，通过分析离群点数据分布特征，可以从海量数据中挖掘异常信息、提取兴趣模式等。因此离群点检测(outlier detection)成为数据挖掘领域的研究热点之一。离群点检测目的是通过数据挖掘方法找出不同于大规模数据中的异常点，并发现潜在的、有意义的知识。</w:t>
      </w:r>
    </w:p>
    <w:p w14:paraId="2709FE10"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传统离群点的检测方法众多，一般经典的离群点检测方法通常分为基于统计学的、基于聚类的、基于分类的和基于邻近性的方法四大类。</w:t>
      </w:r>
    </w:p>
    <w:p w14:paraId="45647AF0" w14:textId="0B155DFF" w:rsidR="00EC0A30" w:rsidRPr="00064890" w:rsidRDefault="00EC0A30" w:rsidP="00064890">
      <w:pPr>
        <w:pStyle w:val="2"/>
        <w:rPr>
          <w:sz w:val="21"/>
          <w:szCs w:val="21"/>
        </w:rPr>
      </w:pPr>
      <w:bookmarkStart w:id="2" w:name="_Toc106219918"/>
      <w:r w:rsidRPr="00064890">
        <w:rPr>
          <w:sz w:val="21"/>
          <w:szCs w:val="21"/>
        </w:rPr>
        <w:lastRenderedPageBreak/>
        <w:t>2</w:t>
      </w:r>
      <w:r w:rsidRPr="00064890">
        <w:rPr>
          <w:sz w:val="21"/>
          <w:szCs w:val="21"/>
        </w:rPr>
        <w:t>.</w:t>
      </w:r>
      <w:r w:rsidRPr="00064890">
        <w:rPr>
          <w:sz w:val="21"/>
          <w:szCs w:val="21"/>
        </w:rPr>
        <w:t>1</w:t>
      </w:r>
      <w:r w:rsidRPr="00064890">
        <w:rPr>
          <w:sz w:val="21"/>
          <w:szCs w:val="21"/>
        </w:rPr>
        <w:t>离群点概述</w:t>
      </w:r>
      <w:bookmarkEnd w:id="2"/>
    </w:p>
    <w:p w14:paraId="3ACD1BD6"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离群点可以定义为如孤立点、异常点、新颖点、偏离点、例外点、噪声、异常物等，即一个显著不同于其他数据分布的数据对象。产生离群点的原因以及挖掘离群点大体分为:</w:t>
      </w:r>
    </w:p>
    <w:p w14:paraId="69B1A1A1"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 xml:space="preserve"> a) 数据来源异常，这类离群点往往意味着异常情况的产生，例如不寻常的信用卡消费记录，往往意味着诈骗行为的发生。对于这类离群点，其产生的原因明确，挖掘此类离群点可以帮助人们及时处理异常情况。</w:t>
      </w:r>
    </w:p>
    <w:p w14:paraId="5E9282DD"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 xml:space="preserve">b)其外在表现同样为异常数据的产生，所不同的是其产生的原因具有很高的学术研究价值，属于主观上受欢迎的离群点。对于这样的离群点，其发现的数量越多越具有学术价值。例如绝症的罕见自愈等，通过对其原因的研究可以帮助人们加深对该疾病的认识。 </w:t>
      </w:r>
    </w:p>
    <w:p w14:paraId="35B34F46"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c)数据测量和收集误差，主要是由于人为错误、测量设备故障或存在噪声。由于这类离群不提供有趣或有用的信息，只会降低数据和其后数据分析的质量，所以目标是消除这类离群，如传感器故障造成的误报警等。</w:t>
      </w:r>
    </w:p>
    <w:p w14:paraId="3AF4F4FD" w14:textId="4DC3C399" w:rsidR="00EC0A30" w:rsidRPr="00064890" w:rsidRDefault="00EC0A30" w:rsidP="00064890">
      <w:pPr>
        <w:pStyle w:val="2"/>
        <w:rPr>
          <w:sz w:val="21"/>
          <w:szCs w:val="21"/>
        </w:rPr>
      </w:pPr>
      <w:bookmarkStart w:id="3" w:name="_Toc106219919"/>
      <w:r w:rsidRPr="00064890">
        <w:rPr>
          <w:sz w:val="21"/>
          <w:szCs w:val="21"/>
        </w:rPr>
        <w:t>2.</w:t>
      </w:r>
      <w:r w:rsidRPr="00064890">
        <w:rPr>
          <w:sz w:val="21"/>
          <w:szCs w:val="21"/>
        </w:rPr>
        <w:t>2</w:t>
      </w:r>
      <w:r w:rsidRPr="00064890">
        <w:rPr>
          <w:sz w:val="21"/>
          <w:szCs w:val="21"/>
        </w:rPr>
        <w:t>传统离群点检测方法</w:t>
      </w:r>
      <w:bookmarkEnd w:id="3"/>
    </w:p>
    <w:p w14:paraId="62676F77" w14:textId="65A99244" w:rsidR="00EC0A30" w:rsidRPr="00BC52B8" w:rsidRDefault="00EC0A30" w:rsidP="00064890">
      <w:pPr>
        <w:spacing w:line="400" w:lineRule="exact"/>
        <w:ind w:firstLineChars="100" w:firstLine="211"/>
        <w:rPr>
          <w:rFonts w:ascii="宋体" w:eastAsia="宋体" w:hAnsi="宋体"/>
          <w:b/>
          <w:bCs/>
        </w:rPr>
      </w:pPr>
      <w:r w:rsidRPr="00BC52B8">
        <w:rPr>
          <w:rFonts w:ascii="宋体" w:eastAsia="宋体" w:hAnsi="宋体" w:hint="eastAsia"/>
          <w:b/>
          <w:bCs/>
        </w:rPr>
        <w:t>（1）</w:t>
      </w:r>
      <w:r w:rsidRPr="00BC52B8">
        <w:rPr>
          <w:rFonts w:ascii="宋体" w:eastAsia="宋体" w:hAnsi="宋体"/>
          <w:b/>
          <w:bCs/>
        </w:rPr>
        <w:t>基于统计学的离群点检测方法</w:t>
      </w:r>
    </w:p>
    <w:p w14:paraId="352C151A"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离群点检测最早出现在统计领域，基于统计学的离群点检测方法的一般思想是: 以给定数据集的生成模型为前提条件，然后将该模型中低概率区域中的对象判定为离群点。如何得到数据集的生成模型，一般分为参数法和非参数法。</w:t>
      </w:r>
    </w:p>
    <w:p w14:paraId="77325D5C" w14:textId="4944C615" w:rsidR="00EC0A30" w:rsidRPr="00BC52B8" w:rsidRDefault="00EC0A30" w:rsidP="00064890">
      <w:pPr>
        <w:spacing w:line="400" w:lineRule="exact"/>
        <w:ind w:firstLineChars="100" w:firstLine="211"/>
        <w:rPr>
          <w:rFonts w:ascii="宋体" w:eastAsia="宋体" w:hAnsi="宋体"/>
          <w:b/>
          <w:bCs/>
        </w:rPr>
      </w:pPr>
      <w:r w:rsidRPr="00BC52B8">
        <w:rPr>
          <w:rFonts w:ascii="宋体" w:eastAsia="宋体" w:hAnsi="宋体" w:hint="eastAsia"/>
          <w:b/>
          <w:bCs/>
        </w:rPr>
        <w:t>（2）</w:t>
      </w:r>
      <w:r w:rsidRPr="00BC52B8">
        <w:rPr>
          <w:rFonts w:ascii="宋体" w:eastAsia="宋体" w:hAnsi="宋体"/>
          <w:b/>
          <w:bCs/>
        </w:rPr>
        <w:t>基于分类的离群点检测方法</w:t>
      </w:r>
    </w:p>
    <w:p w14:paraId="6234873C"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对于具有类标签的数据集，可以训练一个区分正常数据和离群点的分类器。然而对离群点检测问题，数据集往往高度有偏。虽然可以使用现有的分类算法检测离群点，但离群点训练样本数严重不足，很难构建一个准确率较高的分类模型。因此，通常的做法是构建单分类模型(one-class model) ，即只使用正常数据训练模型，这样不属于正常类的数据点判定为离群点。在一些具体应用中，也可能将正常数据分为几个类，把不属于这几类的数据判定为离群点。传统分类模型如 C-SVM、SVDD和KNN。</w:t>
      </w:r>
    </w:p>
    <w:p w14:paraId="1434E988" w14:textId="113BE7EF" w:rsidR="00EC0A30" w:rsidRPr="00BC52B8" w:rsidRDefault="00EC0A30" w:rsidP="00064890">
      <w:pPr>
        <w:spacing w:line="400" w:lineRule="exact"/>
        <w:ind w:firstLineChars="100" w:firstLine="211"/>
        <w:rPr>
          <w:rFonts w:ascii="宋体" w:eastAsia="宋体" w:hAnsi="宋体"/>
          <w:b/>
          <w:bCs/>
        </w:rPr>
      </w:pPr>
      <w:r w:rsidRPr="00BC52B8">
        <w:rPr>
          <w:rFonts w:ascii="宋体" w:eastAsia="宋体" w:hAnsi="宋体" w:hint="eastAsia"/>
          <w:b/>
          <w:bCs/>
        </w:rPr>
        <w:t>（3）</w:t>
      </w:r>
      <w:r w:rsidRPr="00BC52B8">
        <w:rPr>
          <w:rFonts w:ascii="宋体" w:eastAsia="宋体" w:hAnsi="宋体"/>
          <w:b/>
          <w:bCs/>
        </w:rPr>
        <w:t>基于分类的离群点检测方法</w:t>
      </w:r>
    </w:p>
    <w:p w14:paraId="4CEFCCFD"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基于邻近性方法的核心思想是定义出数据之间的邻近性度量，并根据此度量的值判定离群点。其中比较典型的方法是基于距离的方法以及基于密度的方法，前者以距离体现邻近性，后者以密度体现邻近性。</w:t>
      </w:r>
    </w:p>
    <w:p w14:paraId="2697E3CC" w14:textId="723FB2E3" w:rsidR="00EC0A30" w:rsidRPr="00BC52B8" w:rsidRDefault="00EC0A30" w:rsidP="00064890">
      <w:pPr>
        <w:spacing w:line="400" w:lineRule="exact"/>
        <w:ind w:firstLineChars="100" w:firstLine="211"/>
        <w:rPr>
          <w:rFonts w:ascii="宋体" w:eastAsia="宋体" w:hAnsi="宋体"/>
          <w:b/>
          <w:bCs/>
        </w:rPr>
      </w:pPr>
      <w:r w:rsidRPr="00BC52B8">
        <w:rPr>
          <w:rFonts w:ascii="宋体" w:eastAsia="宋体" w:hAnsi="宋体" w:hint="eastAsia"/>
          <w:b/>
          <w:bCs/>
        </w:rPr>
        <w:t>（4）</w:t>
      </w:r>
      <w:r w:rsidRPr="00BC52B8">
        <w:rPr>
          <w:rFonts w:ascii="宋体" w:eastAsia="宋体" w:hAnsi="宋体"/>
          <w:b/>
          <w:bCs/>
        </w:rPr>
        <w:t>基于聚类的离群点检测方法</w:t>
      </w:r>
    </w:p>
    <w:p w14:paraId="2C0AD371"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离群点检测一般通过无监督学习获取数据分布特征，因此常见的聚类算法在修改后都能应用于离群点检测，其方法主要通过考虑对象</w:t>
      </w:r>
      <w:proofErr w:type="gramStart"/>
      <w:r w:rsidRPr="00064890">
        <w:rPr>
          <w:rFonts w:ascii="宋体" w:eastAsia="宋体" w:hAnsi="宋体"/>
        </w:rPr>
        <w:t>与簇之间</w:t>
      </w:r>
      <w:proofErr w:type="gramEnd"/>
      <w:r w:rsidRPr="00064890">
        <w:rPr>
          <w:rFonts w:ascii="宋体" w:eastAsia="宋体" w:hAnsi="宋体"/>
        </w:rPr>
        <w:t>的关系检测离群点。比较经典的算法有K-means、DBSCAN、CLAＲANS、CHAMELEON、BIRCH、STING、</w:t>
      </w:r>
      <w:proofErr w:type="spellStart"/>
      <w:r w:rsidRPr="00064890">
        <w:rPr>
          <w:rFonts w:ascii="宋体" w:eastAsia="宋体" w:hAnsi="宋体"/>
        </w:rPr>
        <w:t>WaveCluster</w:t>
      </w:r>
      <w:proofErr w:type="spellEnd"/>
      <w:r w:rsidRPr="00064890">
        <w:rPr>
          <w:rFonts w:ascii="宋体" w:eastAsia="宋体" w:hAnsi="宋体"/>
        </w:rPr>
        <w:t>、CLIQUE和</w:t>
      </w:r>
      <w:proofErr w:type="spellStart"/>
      <w:r w:rsidRPr="00064890">
        <w:rPr>
          <w:rFonts w:ascii="宋体" w:eastAsia="宋体" w:hAnsi="宋体"/>
        </w:rPr>
        <w:t>FindCBOLF</w:t>
      </w:r>
      <w:proofErr w:type="spellEnd"/>
      <w:r w:rsidRPr="00064890">
        <w:rPr>
          <w:rFonts w:ascii="宋体" w:eastAsia="宋体" w:hAnsi="宋体"/>
        </w:rPr>
        <w:t>等。</w:t>
      </w:r>
    </w:p>
    <w:p w14:paraId="365E50B8" w14:textId="7E7EE505" w:rsidR="00EC0A30" w:rsidRPr="00064890" w:rsidRDefault="00EC0A30" w:rsidP="00064890">
      <w:pPr>
        <w:pStyle w:val="2"/>
        <w:rPr>
          <w:sz w:val="21"/>
          <w:szCs w:val="21"/>
        </w:rPr>
      </w:pPr>
      <w:bookmarkStart w:id="4" w:name="_Toc106219920"/>
      <w:r w:rsidRPr="00064890">
        <w:rPr>
          <w:sz w:val="21"/>
          <w:szCs w:val="21"/>
        </w:rPr>
        <w:t>2.</w:t>
      </w:r>
      <w:r w:rsidRPr="00064890">
        <w:rPr>
          <w:sz w:val="21"/>
          <w:szCs w:val="21"/>
        </w:rPr>
        <w:t>3.聚类与K-means</w:t>
      </w:r>
      <w:bookmarkEnd w:id="4"/>
    </w:p>
    <w:p w14:paraId="5B4B854C"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与分类、序列标注等任务不同，聚类是在事先并不知道任何样本标签的情况下，通过数据之间的内在关</w:t>
      </w:r>
      <w:r w:rsidRPr="00064890">
        <w:rPr>
          <w:rFonts w:ascii="宋体" w:eastAsia="宋体" w:hAnsi="宋体"/>
        </w:rPr>
        <w:lastRenderedPageBreak/>
        <w:t>系把样本划分为若干类别，使得同类别样本之间的相似度高，不同类别之间的样本相似度低（即增大类内聚，减少类间距）。</w:t>
      </w:r>
    </w:p>
    <w:p w14:paraId="7B45A85F"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聚类属于非监督学习，K均值聚类是</w:t>
      </w:r>
      <w:proofErr w:type="gramStart"/>
      <w:r w:rsidRPr="00064890">
        <w:rPr>
          <w:rFonts w:ascii="宋体" w:eastAsia="宋体" w:hAnsi="宋体"/>
        </w:rPr>
        <w:t>最</w:t>
      </w:r>
      <w:proofErr w:type="gramEnd"/>
      <w:r w:rsidRPr="00064890">
        <w:rPr>
          <w:rFonts w:ascii="宋体" w:eastAsia="宋体" w:hAnsi="宋体"/>
        </w:rPr>
        <w:t>基础常用的聚类算法。它的基本思想是，通过迭代寻找K</w:t>
      </w:r>
      <w:proofErr w:type="gramStart"/>
      <w:r w:rsidRPr="00064890">
        <w:rPr>
          <w:rFonts w:ascii="宋体" w:eastAsia="宋体" w:hAnsi="宋体"/>
        </w:rPr>
        <w:t>个</w:t>
      </w:r>
      <w:proofErr w:type="gramEnd"/>
      <w:r w:rsidRPr="00064890">
        <w:rPr>
          <w:rFonts w:ascii="宋体" w:eastAsia="宋体" w:hAnsi="宋体"/>
        </w:rPr>
        <w:t>簇（Cluster）的一种划分方案，使得聚类结果对应的损失函数最小。其中，损失函数可以定义为各个样本距离所属</w:t>
      </w:r>
      <w:proofErr w:type="gramStart"/>
      <w:r w:rsidRPr="00064890">
        <w:rPr>
          <w:rFonts w:ascii="宋体" w:eastAsia="宋体" w:hAnsi="宋体"/>
        </w:rPr>
        <w:t>簇</w:t>
      </w:r>
      <w:proofErr w:type="gramEnd"/>
      <w:r w:rsidRPr="00064890">
        <w:rPr>
          <w:rFonts w:ascii="宋体" w:eastAsia="宋体" w:hAnsi="宋体"/>
        </w:rPr>
        <w:t>中心点的误差平方和：</w:t>
      </w:r>
    </w:p>
    <w:p w14:paraId="3A5936B4" w14:textId="77777777" w:rsidR="00EC0A30" w:rsidRPr="00F114B4" w:rsidRDefault="00EC0A30" w:rsidP="00EC0A30">
      <w:pPr>
        <w:ind w:firstLine="420"/>
        <w:rPr>
          <w:rFonts w:ascii="Times New Roman" w:eastAsia="宋体" w:hAnsi="Times New Roman" w:cs="Times New Roman"/>
          <w:sz w:val="24"/>
          <w:szCs w:val="24"/>
        </w:rPr>
      </w:pPr>
      <w:bookmarkStart w:id="5" w:name="_Hlk106186013"/>
      <m:oMathPara>
        <m:oMath>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c,μ</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sub>
                      </m:sSub>
                    </m:e>
                  </m:d>
                </m:e>
                <m:sup>
                  <m:r>
                    <w:rPr>
                      <w:rFonts w:ascii="Cambria Math" w:eastAsia="宋体" w:hAnsi="Cambria Math" w:cs="Times New Roman"/>
                      <w:sz w:val="24"/>
                      <w:szCs w:val="24"/>
                    </w:rPr>
                    <m:t>2</m:t>
                  </m:r>
                </m:sup>
              </m:sSup>
            </m:e>
          </m:nary>
        </m:oMath>
      </m:oMathPara>
    </w:p>
    <w:bookmarkEnd w:id="5"/>
    <w:p w14:paraId="0B946A57"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其中</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oMath>
      <w:r w:rsidRPr="00064890">
        <w:rPr>
          <w:rFonts w:ascii="宋体" w:eastAsia="宋体" w:hAnsi="宋体"/>
        </w:rPr>
        <w:t>代表第</w:t>
      </w:r>
      <m:oMath>
        <m:r>
          <w:rPr>
            <w:rFonts w:ascii="Cambria Math" w:eastAsia="宋体" w:hAnsi="Cambria Math"/>
          </w:rPr>
          <m:t>i</m:t>
        </m:r>
      </m:oMath>
      <w:proofErr w:type="gramStart"/>
      <w:r w:rsidRPr="00064890">
        <w:rPr>
          <w:rFonts w:ascii="宋体" w:eastAsia="宋体" w:hAnsi="宋体"/>
        </w:rPr>
        <w:t>个</w:t>
      </w:r>
      <w:proofErr w:type="gramEnd"/>
      <w:r w:rsidRPr="00064890">
        <w:rPr>
          <w:rFonts w:ascii="宋体" w:eastAsia="宋体" w:hAnsi="宋体"/>
        </w:rPr>
        <w:t>样本，</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oMath>
      <w:r w:rsidRPr="00064890">
        <w:rPr>
          <w:rFonts w:ascii="宋体" w:eastAsia="宋体" w:hAnsi="宋体"/>
        </w:rPr>
        <w:t>是</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oMath>
      <w:r w:rsidRPr="00064890">
        <w:rPr>
          <w:rFonts w:ascii="宋体" w:eastAsia="宋体" w:hAnsi="宋体"/>
        </w:rPr>
        <w:t>所属的簇，</w:t>
      </w:r>
      <m:oMath>
        <m:sSub>
          <m:sSubPr>
            <m:ctrlPr>
              <w:rPr>
                <w:rFonts w:ascii="Cambria Math" w:eastAsia="宋体" w:hAnsi="Cambria Math"/>
              </w:rPr>
            </m:ctrlPr>
          </m:sSubPr>
          <m:e>
            <m:r>
              <w:rPr>
                <w:rFonts w:ascii="Cambria Math" w:eastAsia="宋体" w:hAnsi="Cambria Math"/>
              </w:rPr>
              <m:t>u</m:t>
            </m:r>
          </m:e>
          <m: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sub>
        </m:sSub>
      </m:oMath>
      <w:r w:rsidRPr="00064890">
        <w:rPr>
          <w:rFonts w:ascii="宋体" w:eastAsia="宋体" w:hAnsi="宋体"/>
        </w:rPr>
        <w:t>代表</w:t>
      </w:r>
      <w:proofErr w:type="gramStart"/>
      <w:r w:rsidRPr="00064890">
        <w:rPr>
          <w:rFonts w:ascii="宋体" w:eastAsia="宋体" w:hAnsi="宋体"/>
        </w:rPr>
        <w:t>簇</w:t>
      </w:r>
      <w:proofErr w:type="gramEnd"/>
      <w:r w:rsidRPr="00064890">
        <w:rPr>
          <w:rFonts w:ascii="宋体" w:eastAsia="宋体" w:hAnsi="宋体"/>
        </w:rPr>
        <w:t xml:space="preserve">对应的中心点, </w:t>
      </w:r>
      <m:oMath>
        <m:r>
          <w:rPr>
            <w:rFonts w:ascii="Cambria Math" w:eastAsia="宋体" w:hAnsi="Cambria Math"/>
          </w:rPr>
          <m:t>M</m:t>
        </m:r>
      </m:oMath>
      <w:r w:rsidRPr="00064890">
        <w:rPr>
          <w:rFonts w:ascii="宋体" w:eastAsia="宋体" w:hAnsi="宋体"/>
        </w:rPr>
        <w:t>是样本总数。</w:t>
      </w:r>
    </w:p>
    <w:p w14:paraId="57C04201" w14:textId="4C4687A0" w:rsidR="00EC0A30" w:rsidRPr="00F114B4" w:rsidRDefault="00EC0A30" w:rsidP="00EC0A30">
      <w:pPr>
        <w:spacing w:before="240"/>
        <w:ind w:firstLineChars="100" w:firstLine="241"/>
        <w:rPr>
          <w:rFonts w:ascii="Times New Roman" w:eastAsia="宋体" w:hAnsi="Times New Roman" w:cs="Times New Roman"/>
          <w:b/>
          <w:bCs/>
          <w:sz w:val="24"/>
          <w:szCs w:val="24"/>
        </w:rPr>
      </w:pPr>
      <w:r w:rsidRPr="00F114B4">
        <w:rPr>
          <w:rFonts w:ascii="Times New Roman" w:eastAsia="宋体" w:hAnsi="Times New Roman" w:cs="Times New Roman"/>
          <w:b/>
          <w:bCs/>
          <w:sz w:val="24"/>
          <w:szCs w:val="24"/>
        </w:rPr>
        <w:t>算法具体步骤</w:t>
      </w:r>
    </w:p>
    <w:p w14:paraId="05B0F543" w14:textId="77777777" w:rsidR="00EC0A30" w:rsidRPr="00064890" w:rsidRDefault="00EC0A30" w:rsidP="00064890">
      <w:pPr>
        <w:spacing w:line="400" w:lineRule="exact"/>
        <w:ind w:firstLineChars="100" w:firstLine="210"/>
        <w:rPr>
          <w:rFonts w:ascii="宋体" w:eastAsia="宋体" w:hAnsi="宋体"/>
        </w:rPr>
      </w:pPr>
      <w:bookmarkStart w:id="6" w:name="_Hlk106188631"/>
      <w:r w:rsidRPr="00064890">
        <w:rPr>
          <w:rFonts w:ascii="宋体" w:eastAsia="宋体" w:hAnsi="宋体"/>
        </w:rPr>
        <w:t>K-Means</w:t>
      </w:r>
      <w:bookmarkEnd w:id="6"/>
      <w:r w:rsidRPr="00064890">
        <w:rPr>
          <w:rFonts w:ascii="宋体" w:eastAsia="宋体" w:hAnsi="宋体"/>
        </w:rPr>
        <w:t>的核心目标是将给定的数据集划分成K</w:t>
      </w:r>
      <w:proofErr w:type="gramStart"/>
      <w:r w:rsidRPr="00064890">
        <w:rPr>
          <w:rFonts w:ascii="宋体" w:eastAsia="宋体" w:hAnsi="宋体"/>
        </w:rPr>
        <w:t>个</w:t>
      </w:r>
      <w:proofErr w:type="gramEnd"/>
      <w:r w:rsidRPr="00064890">
        <w:rPr>
          <w:rFonts w:ascii="宋体" w:eastAsia="宋体" w:hAnsi="宋体"/>
        </w:rPr>
        <w:t>簇（K是超参），并给出每个样本数据对应的中心点。具体步骤非常简单，可以分为4步：</w:t>
      </w:r>
    </w:p>
    <w:p w14:paraId="70BDB718"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数据预处理。主要是标准化、异常点过滤。</w:t>
      </w:r>
    </w:p>
    <w:p w14:paraId="392616EB"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随机选取K</w:t>
      </w:r>
      <w:proofErr w:type="gramStart"/>
      <w:r w:rsidRPr="00064890">
        <w:rPr>
          <w:rFonts w:ascii="宋体" w:eastAsia="宋体" w:hAnsi="宋体"/>
        </w:rPr>
        <w:t>个</w:t>
      </w:r>
      <w:proofErr w:type="gramEnd"/>
      <w:r w:rsidRPr="00064890">
        <w:rPr>
          <w:rFonts w:ascii="宋体" w:eastAsia="宋体" w:hAnsi="宋体"/>
        </w:rPr>
        <w:t>中心，记为</w:t>
      </w:r>
      <m:oMath>
        <m:sSubSup>
          <m:sSubSupPr>
            <m:ctrlPr>
              <w:rPr>
                <w:rFonts w:ascii="Cambria Math" w:eastAsia="宋体" w:hAnsi="Cambria Math"/>
              </w:rPr>
            </m:ctrlPr>
          </m:sSubSupPr>
          <m:e>
            <m:r>
              <w:rPr>
                <w:rFonts w:ascii="Cambria Math" w:eastAsia="宋体" w:hAnsi="Cambria Math"/>
              </w:rPr>
              <m:t>μ</m:t>
            </m:r>
          </m:e>
          <m:sub>
            <m:r>
              <m:rPr>
                <m:sty m:val="p"/>
              </m:rPr>
              <w:rPr>
                <w:rFonts w:ascii="Cambria Math" w:eastAsia="宋体" w:hAnsi="Cambria Math"/>
              </w:rPr>
              <m:t>1</m:t>
            </m:r>
          </m:sub>
          <m:sup>
            <m:r>
              <m:rPr>
                <m:sty m:val="p"/>
              </m:rPr>
              <w:rPr>
                <w:rFonts w:ascii="Cambria Math" w:eastAsia="宋体" w:hAnsi="Cambria Math"/>
              </w:rPr>
              <m:t>(0)</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μ</m:t>
            </m:r>
          </m:e>
          <m:sub>
            <m:r>
              <m:rPr>
                <m:sty m:val="p"/>
              </m:rPr>
              <w:rPr>
                <w:rFonts w:ascii="Cambria Math" w:eastAsia="宋体" w:hAnsi="Cambria Math"/>
              </w:rPr>
              <m:t>2</m:t>
            </m:r>
          </m:sub>
          <m:sup>
            <m:r>
              <m:rPr>
                <m:sty m:val="p"/>
              </m:rPr>
              <w:rPr>
                <w:rFonts w:ascii="Cambria Math" w:eastAsia="宋体" w:hAnsi="Cambria Math"/>
              </w:rPr>
              <m:t>(0)</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μ</m:t>
            </m:r>
          </m:e>
          <m:sub>
            <m:r>
              <w:rPr>
                <w:rFonts w:ascii="Cambria Math" w:eastAsia="宋体" w:hAnsi="Cambria Math"/>
              </w:rPr>
              <m:t>k</m:t>
            </m:r>
          </m:sub>
          <m:sup>
            <m:r>
              <m:rPr>
                <m:sty m:val="p"/>
              </m:rPr>
              <w:rPr>
                <w:rFonts w:ascii="Cambria Math" w:eastAsia="宋体" w:hAnsi="Cambria Math"/>
              </w:rPr>
              <m:t>(0)</m:t>
            </m:r>
          </m:sup>
        </m:sSubSup>
      </m:oMath>
    </w:p>
    <w:p w14:paraId="054A1150"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定义损失函数：</w:t>
      </w:r>
    </w:p>
    <w:p w14:paraId="0586D8AC" w14:textId="77777777" w:rsidR="00EC0A30" w:rsidRPr="00064890" w:rsidRDefault="00EC0A30" w:rsidP="00064890">
      <w:pPr>
        <w:spacing w:line="400" w:lineRule="exact"/>
        <w:ind w:firstLineChars="100" w:firstLine="210"/>
        <w:rPr>
          <w:rFonts w:ascii="宋体" w:eastAsia="宋体" w:hAnsi="宋体"/>
        </w:rPr>
      </w:pPr>
      <m:oMathPara>
        <m:oMath>
          <m:r>
            <w:rPr>
              <w:rFonts w:ascii="Cambria Math" w:eastAsia="宋体" w:hAnsi="Cambria Math"/>
            </w:rPr>
            <m:t>J</m:t>
          </m:r>
          <m:d>
            <m:dPr>
              <m:ctrlPr>
                <w:rPr>
                  <w:rFonts w:ascii="Cambria Math" w:eastAsia="宋体" w:hAnsi="Cambria Math"/>
                </w:rPr>
              </m:ctrlPr>
            </m:dPr>
            <m:e>
              <m:r>
                <w:rPr>
                  <w:rFonts w:ascii="Cambria Math" w:eastAsia="宋体" w:hAnsi="Cambria Math"/>
                </w:rPr>
                <m:t>c</m:t>
              </m:r>
              <m:r>
                <m:rPr>
                  <m:sty m:val="p"/>
                </m:rPr>
                <w:rPr>
                  <w:rFonts w:ascii="Cambria Math" w:eastAsia="宋体" w:hAnsi="Cambria Math"/>
                </w:rPr>
                <m:t>,</m:t>
              </m:r>
              <m:r>
                <w:rPr>
                  <w:rFonts w:ascii="Cambria Math" w:eastAsia="宋体" w:hAnsi="Cambria Math"/>
                </w:rPr>
                <m:t>μ</m:t>
              </m:r>
            </m:e>
          </m:d>
          <m:r>
            <m:rPr>
              <m:sty m:val="p"/>
            </m:rPr>
            <w:rPr>
              <w:rFonts w:ascii="Cambria Math" w:eastAsia="宋体" w:hAnsi="Cambria Math"/>
            </w:rPr>
            <m:t>=</m:t>
          </m:r>
          <m:r>
            <w:rPr>
              <w:rFonts w:ascii="Cambria Math" w:eastAsia="宋体" w:hAnsi="Cambria Math"/>
            </w:rPr>
            <m:t>min</m:t>
          </m:r>
          <m:nary>
            <m:naryPr>
              <m:chr m:val="∑"/>
              <m:limLoc m:val="undOvr"/>
              <m:ctrlPr>
                <w:rPr>
                  <w:rFonts w:ascii="Cambria Math" w:eastAsia="宋体" w:hAnsi="Cambria Math"/>
                </w:rPr>
              </m:ctrlPr>
            </m:naryPr>
            <m:sub>
              <m:r>
                <w:rPr>
                  <w:rFonts w:ascii="Cambria Math" w:eastAsia="宋体" w:hAnsi="Cambria Math"/>
                </w:rPr>
                <m:t>i</m:t>
              </m:r>
              <m:r>
                <m:rPr>
                  <m:sty m:val="p"/>
                </m:rPr>
                <w:rPr>
                  <w:rFonts w:ascii="Cambria Math" w:eastAsia="宋体" w:hAnsi="Cambria Math"/>
                </w:rPr>
                <m:t>=1</m:t>
              </m:r>
            </m:sub>
            <m:sup>
              <m:r>
                <w:rPr>
                  <w:rFonts w:ascii="Cambria Math" w:eastAsia="宋体" w:hAnsi="Cambria Math"/>
                </w:rPr>
                <m:t>M</m:t>
              </m:r>
            </m:sup>
            <m:e>
              <m:sSup>
                <m:sSupPr>
                  <m:ctrlPr>
                    <w:rPr>
                      <w:rFonts w:ascii="Cambria Math" w:eastAsia="宋体" w:hAnsi="Cambria Math"/>
                    </w:rPr>
                  </m:ctrlPr>
                </m:sSupPr>
                <m:e>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sub>
                      </m:sSub>
                    </m:e>
                  </m:d>
                </m:e>
                <m:sup>
                  <m:r>
                    <m:rPr>
                      <m:sty m:val="p"/>
                    </m:rPr>
                    <w:rPr>
                      <w:rFonts w:ascii="Cambria Math" w:eastAsia="宋体" w:hAnsi="Cambria Math"/>
                    </w:rPr>
                    <m:t>2</m:t>
                  </m:r>
                </m:sup>
              </m:sSup>
            </m:e>
          </m:nary>
        </m:oMath>
      </m:oMathPara>
    </w:p>
    <w:p w14:paraId="2132F137"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令t=0,1,2,... 为迭代步数，重复如下过程直到</w:t>
      </w:r>
      <m:oMath>
        <m:r>
          <w:rPr>
            <w:rFonts w:ascii="Cambria Math" w:eastAsia="宋体" w:hAnsi="Cambria Math"/>
          </w:rPr>
          <m:t>J</m:t>
        </m:r>
      </m:oMath>
      <w:r w:rsidRPr="00064890">
        <w:rPr>
          <w:rFonts w:ascii="宋体" w:eastAsia="宋体" w:hAnsi="宋体"/>
        </w:rPr>
        <w:t>收敛：</w:t>
      </w:r>
    </w:p>
    <w:p w14:paraId="3A5C7D55"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对于每一个样本</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oMath>
      <w:r w:rsidRPr="00064890">
        <w:rPr>
          <w:rFonts w:ascii="宋体" w:eastAsia="宋体" w:hAnsi="宋体"/>
        </w:rPr>
        <w:t>，将其分配到距离最近的中心</w:t>
      </w:r>
    </w:p>
    <w:p w14:paraId="0941021F" w14:textId="77777777" w:rsidR="00EC0A30" w:rsidRPr="00064890" w:rsidRDefault="00EC0A30" w:rsidP="00064890">
      <w:pPr>
        <w:spacing w:line="400" w:lineRule="exact"/>
        <w:ind w:firstLineChars="100" w:firstLine="210"/>
        <w:rPr>
          <w:rFonts w:ascii="宋体" w:eastAsia="宋体" w:hAnsi="宋体"/>
        </w:rPr>
      </w:pPr>
      <m:oMathPara>
        <m:oMath>
          <m:sSubSup>
            <m:sSubSupPr>
              <m:ctrlPr>
                <w:rPr>
                  <w:rFonts w:ascii="Cambria Math" w:eastAsia="宋体" w:hAnsi="Cambria Math"/>
                </w:rPr>
              </m:ctrlPr>
            </m:sSubSupPr>
            <m:e>
              <m:r>
                <w:rPr>
                  <w:rFonts w:ascii="Cambria Math" w:eastAsia="宋体" w:hAnsi="Cambria Math"/>
                </w:rPr>
                <m:t>c</m:t>
              </m:r>
            </m:e>
            <m:sub>
              <m:r>
                <w:rPr>
                  <w:rFonts w:ascii="Cambria Math" w:eastAsia="宋体" w:hAnsi="Cambria Math"/>
                </w:rPr>
                <m:t>i</m:t>
              </m:r>
              <m:r>
                <m:rPr>
                  <m:sty m:val="p"/>
                </m:rPr>
                <w:rPr>
                  <w:rFonts w:ascii="Cambria Math" w:eastAsia="宋体" w:hAnsi="Cambria Math"/>
                </w:rPr>
                <m:t xml:space="preserve">   </m:t>
              </m:r>
            </m:sub>
            <m:sup>
              <m:r>
                <w:rPr>
                  <w:rFonts w:ascii="Cambria Math" w:eastAsia="宋体" w:hAnsi="Cambria Math"/>
                </w:rPr>
                <m:t>t</m:t>
              </m:r>
            </m:sup>
          </m:sSubSup>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argmin</m:t>
              </m:r>
            </m:e>
            <m:sub>
              <m:r>
                <w:rPr>
                  <w:rFonts w:ascii="Cambria Math" w:eastAsia="宋体" w:hAnsi="Cambria Math"/>
                </w:rPr>
                <m:t>k</m:t>
              </m:r>
            </m:sub>
          </m:sSub>
          <m:sSup>
            <m:sSupPr>
              <m:ctrlPr>
                <w:rPr>
                  <w:rFonts w:ascii="Cambria Math" w:eastAsia="宋体" w:hAnsi="Cambria Math"/>
                </w:rPr>
              </m:ctrlPr>
            </m:sSupPr>
            <m:e>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μ</m:t>
                      </m:r>
                    </m:e>
                    <m:sub>
                      <m:r>
                        <w:rPr>
                          <w:rFonts w:ascii="Cambria Math" w:eastAsia="宋体" w:hAnsi="Cambria Math"/>
                        </w:rPr>
                        <m:t>k</m:t>
                      </m:r>
                    </m:sub>
                    <m:sup>
                      <m:r>
                        <w:rPr>
                          <w:rFonts w:ascii="Cambria Math" w:eastAsia="宋体" w:hAnsi="Cambria Math"/>
                        </w:rPr>
                        <m:t>t</m:t>
                      </m:r>
                    </m:sup>
                  </m:sSubSup>
                </m:e>
              </m:d>
            </m:e>
            <m:sup>
              <m:r>
                <m:rPr>
                  <m:sty m:val="p"/>
                </m:rPr>
                <w:rPr>
                  <w:rFonts w:ascii="Cambria Math" w:eastAsia="宋体" w:hAnsi="Cambria Math"/>
                </w:rPr>
                <m:t>2</m:t>
              </m:r>
            </m:sup>
          </m:sSup>
        </m:oMath>
      </m:oMathPara>
    </w:p>
    <w:p w14:paraId="1DFB0361" w14:textId="77777777" w:rsidR="00EC0A30" w:rsidRPr="00064890" w:rsidRDefault="00EC0A30" w:rsidP="00064890">
      <w:pPr>
        <w:spacing w:line="400" w:lineRule="exact"/>
        <w:ind w:firstLineChars="100" w:firstLine="210"/>
        <w:rPr>
          <w:rFonts w:ascii="宋体" w:eastAsia="宋体" w:hAnsi="宋体"/>
        </w:rPr>
      </w:pPr>
      <w:r w:rsidRPr="00064890">
        <w:rPr>
          <w:rFonts w:ascii="宋体" w:eastAsia="宋体" w:hAnsi="宋体"/>
        </w:rPr>
        <w:t>对于每一个类中心k，重新计算该类的中心</w:t>
      </w:r>
    </w:p>
    <w:p w14:paraId="41BD68D8" w14:textId="77777777" w:rsidR="00EC0A30" w:rsidRPr="00064890" w:rsidRDefault="00EC0A30" w:rsidP="00064890">
      <w:pPr>
        <w:spacing w:line="400" w:lineRule="exact"/>
        <w:ind w:firstLineChars="100" w:firstLine="210"/>
        <w:rPr>
          <w:rFonts w:ascii="宋体" w:eastAsia="宋体" w:hAnsi="宋体"/>
        </w:rPr>
      </w:pPr>
      <m:oMathPara>
        <m:oMath>
          <m:sSubSup>
            <m:sSubSupPr>
              <m:ctrlPr>
                <w:rPr>
                  <w:rFonts w:ascii="Cambria Math" w:eastAsia="宋体" w:hAnsi="Cambria Math"/>
                </w:rPr>
              </m:ctrlPr>
            </m:sSubSupPr>
            <m:e>
              <m:r>
                <w:rPr>
                  <w:rFonts w:ascii="Cambria Math" w:eastAsia="宋体" w:hAnsi="Cambria Math"/>
                </w:rPr>
                <m:t>μ</m:t>
              </m:r>
            </m:e>
            <m:sub>
              <m:r>
                <w:rPr>
                  <w:rFonts w:ascii="Cambria Math" w:eastAsia="宋体" w:hAnsi="Cambria Math"/>
                </w:rPr>
                <m:t>k</m:t>
              </m:r>
            </m:sub>
            <m:sup>
              <m:r>
                <m:rPr>
                  <m:sty m:val="p"/>
                </m:rPr>
                <w:rPr>
                  <w:rFonts w:ascii="Cambria Math" w:eastAsia="宋体" w:hAnsi="Cambria Math"/>
                </w:rPr>
                <m:t>(</m:t>
              </m:r>
              <m:r>
                <w:rPr>
                  <w:rFonts w:ascii="Cambria Math" w:eastAsia="宋体" w:hAnsi="Cambria Math"/>
                </w:rPr>
                <m:t>t</m:t>
              </m:r>
              <m:r>
                <m:rPr>
                  <m:sty m:val="p"/>
                </m:rPr>
                <w:rPr>
                  <w:rFonts w:ascii="Cambria Math" w:eastAsia="宋体" w:hAnsi="Cambria Math"/>
                </w:rPr>
                <m:t>+1)</m:t>
              </m:r>
            </m:sup>
          </m:sSubSup>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argmin</m:t>
              </m:r>
            </m:e>
            <m:sub>
              <m:r>
                <w:rPr>
                  <w:rFonts w:ascii="Cambria Math" w:eastAsia="宋体" w:hAnsi="Cambria Math"/>
                </w:rPr>
                <m:t>μ</m:t>
              </m:r>
            </m:sub>
          </m:sSub>
          <m:nary>
            <m:naryPr>
              <m:chr m:val="∑"/>
              <m:limLoc m:val="undOvr"/>
              <m:ctrlPr>
                <w:rPr>
                  <w:rFonts w:ascii="Cambria Math" w:eastAsia="宋体" w:hAnsi="Cambria Math"/>
                </w:rPr>
              </m:ctrlPr>
            </m:naryPr>
            <m:sub>
              <m:r>
                <w:rPr>
                  <w:rFonts w:ascii="Cambria Math" w:eastAsia="宋体" w:hAnsi="Cambria Math"/>
                </w:rPr>
                <m:t>i</m:t>
              </m:r>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c</m:t>
                  </m:r>
                </m:e>
                <m:sub>
                  <m:r>
                    <w:rPr>
                      <w:rFonts w:ascii="Cambria Math" w:eastAsia="宋体" w:hAnsi="Cambria Math"/>
                    </w:rPr>
                    <m:t>i</m:t>
                  </m:r>
                </m:sub>
                <m:sup>
                  <m:r>
                    <w:rPr>
                      <w:rFonts w:ascii="Cambria Math" w:eastAsia="宋体" w:hAnsi="Cambria Math"/>
                    </w:rPr>
                    <m:t>t</m:t>
                  </m:r>
                </m:sup>
              </m:sSubSup>
              <m:r>
                <m:rPr>
                  <m:sty m:val="p"/>
                </m:rPr>
                <w:rPr>
                  <w:rFonts w:ascii="Cambria Math" w:eastAsia="宋体" w:hAnsi="Cambria Math"/>
                </w:rPr>
                <m:t>=</m:t>
              </m:r>
              <m:r>
                <w:rPr>
                  <w:rFonts w:ascii="Cambria Math" w:eastAsia="宋体" w:hAnsi="Cambria Math"/>
                </w:rPr>
                <m:t>k</m:t>
              </m:r>
            </m:sub>
            <m:sup>
              <m:r>
                <w:rPr>
                  <w:rFonts w:ascii="Cambria Math" w:eastAsia="宋体" w:hAnsi="Cambria Math"/>
                </w:rPr>
                <m:t>b</m:t>
              </m:r>
            </m:sup>
            <m:e>
              <m:sSup>
                <m:sSupPr>
                  <m:ctrlPr>
                    <w:rPr>
                      <w:rFonts w:ascii="Cambria Math" w:eastAsia="宋体" w:hAnsi="Cambria Math"/>
                    </w:rPr>
                  </m:ctrlPr>
                </m:sSupPr>
                <m:e>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μ</m:t>
                      </m:r>
                    </m:e>
                  </m:d>
                </m:e>
                <m:sup>
                  <m:r>
                    <m:rPr>
                      <m:sty m:val="p"/>
                    </m:rPr>
                    <w:rPr>
                      <w:rFonts w:ascii="Cambria Math" w:eastAsia="宋体" w:hAnsi="Cambria Math"/>
                    </w:rPr>
                    <m:t>2</m:t>
                  </m:r>
                </m:sup>
              </m:sSup>
            </m:e>
          </m:nary>
        </m:oMath>
      </m:oMathPara>
    </w:p>
    <w:p w14:paraId="15D22961" w14:textId="4CEB257D" w:rsidR="00EC0A30" w:rsidRPr="00064890" w:rsidRDefault="00EC0A30" w:rsidP="00064890">
      <w:pPr>
        <w:ind w:firstLine="420"/>
        <w:rPr>
          <w:rFonts w:ascii="Times New Roman" w:eastAsia="宋体" w:hAnsi="Times New Roman" w:cs="Times New Roman" w:hint="eastAsia"/>
          <w:b/>
          <w:bCs/>
          <w:sz w:val="24"/>
          <w:szCs w:val="24"/>
        </w:rPr>
      </w:pPr>
      <w:r w:rsidRPr="00F114B4">
        <w:rPr>
          <w:rFonts w:ascii="Times New Roman" w:eastAsia="宋体" w:hAnsi="Times New Roman" w:cs="Times New Roman"/>
          <w:b/>
          <w:bCs/>
          <w:sz w:val="24"/>
          <w:szCs w:val="24"/>
        </w:rPr>
        <w:t>K-Means</w:t>
      </w:r>
      <w:proofErr w:type="gramStart"/>
      <w:r w:rsidRPr="00F114B4">
        <w:rPr>
          <w:rFonts w:ascii="Times New Roman" w:eastAsia="宋体" w:hAnsi="Times New Roman" w:cs="Times New Roman"/>
          <w:b/>
          <w:bCs/>
          <w:sz w:val="24"/>
          <w:szCs w:val="24"/>
        </w:rPr>
        <w:t>最</w:t>
      </w:r>
      <w:proofErr w:type="gramEnd"/>
      <w:r w:rsidRPr="00F114B4">
        <w:rPr>
          <w:rFonts w:ascii="Times New Roman" w:eastAsia="宋体" w:hAnsi="Times New Roman" w:cs="Times New Roman"/>
          <w:b/>
          <w:bCs/>
          <w:sz w:val="24"/>
          <w:szCs w:val="24"/>
        </w:rPr>
        <w:t>核心的部分就是先固定中心点，调整每个样本所属的类别来减少</w:t>
      </w:r>
      <m:oMath>
        <m:r>
          <w:rPr>
            <w:rFonts w:ascii="Cambria Math" w:eastAsia="宋体" w:hAnsi="Cambria Math" w:cs="Times New Roman"/>
            <w:sz w:val="24"/>
            <w:szCs w:val="24"/>
          </w:rPr>
          <m:t>J</m:t>
        </m:r>
      </m:oMath>
      <w:r w:rsidRPr="00F114B4">
        <w:rPr>
          <w:rFonts w:ascii="Times New Roman" w:eastAsia="宋体" w:hAnsi="Times New Roman" w:cs="Times New Roman"/>
          <w:b/>
          <w:bCs/>
          <w:sz w:val="24"/>
          <w:szCs w:val="24"/>
        </w:rPr>
        <w:t>；再固定每个样本的类别，调整中心点继续减小</w:t>
      </w:r>
      <m:oMath>
        <m:r>
          <w:rPr>
            <w:rFonts w:ascii="Cambria Math" w:eastAsia="宋体" w:hAnsi="Cambria Math" w:cs="Times New Roman"/>
            <w:sz w:val="24"/>
            <w:szCs w:val="24"/>
          </w:rPr>
          <m:t>J</m:t>
        </m:r>
      </m:oMath>
      <w:r w:rsidRPr="00F114B4">
        <w:rPr>
          <w:rFonts w:ascii="Times New Roman" w:eastAsia="宋体" w:hAnsi="Times New Roman" w:cs="Times New Roman"/>
          <w:b/>
          <w:bCs/>
          <w:sz w:val="24"/>
          <w:szCs w:val="24"/>
        </w:rPr>
        <w:t>。两个过程交替循环，</w:t>
      </w:r>
      <m:oMath>
        <m:r>
          <w:rPr>
            <w:rFonts w:ascii="Cambria Math" w:eastAsia="宋体" w:hAnsi="Cambria Math" w:cs="Times New Roman"/>
            <w:sz w:val="24"/>
            <w:szCs w:val="24"/>
          </w:rPr>
          <m:t>J</m:t>
        </m:r>
      </m:oMath>
      <w:r w:rsidRPr="00F114B4">
        <w:rPr>
          <w:rFonts w:ascii="Times New Roman" w:eastAsia="宋体" w:hAnsi="Times New Roman" w:cs="Times New Roman"/>
          <w:b/>
          <w:bCs/>
          <w:sz w:val="24"/>
          <w:szCs w:val="24"/>
        </w:rPr>
        <w:t>单调递减直到最（极）小值，中心点和样本划分的类别同时收敛。</w:t>
      </w:r>
    </w:p>
    <w:p w14:paraId="4B1D9267" w14:textId="77777777" w:rsidR="00EC0A30" w:rsidRDefault="00EE0546" w:rsidP="00EE0546">
      <w:pPr>
        <w:pStyle w:val="1"/>
        <w:rPr>
          <w:sz w:val="24"/>
          <w:szCs w:val="24"/>
        </w:rPr>
      </w:pPr>
      <w:bookmarkStart w:id="7" w:name="_Toc106219921"/>
      <w:r w:rsidRPr="00EE0546">
        <w:rPr>
          <w:rFonts w:hint="eastAsia"/>
          <w:sz w:val="24"/>
          <w:szCs w:val="24"/>
        </w:rPr>
        <w:t>三、研究方法与手段</w:t>
      </w:r>
      <w:bookmarkEnd w:id="7"/>
    </w:p>
    <w:p w14:paraId="46BC3EA6" w14:textId="5D1DA7A5" w:rsidR="00EE0546" w:rsidRPr="00064890" w:rsidRDefault="00064890" w:rsidP="00064890">
      <w:pPr>
        <w:pStyle w:val="2"/>
        <w:rPr>
          <w:sz w:val="21"/>
          <w:szCs w:val="21"/>
        </w:rPr>
      </w:pPr>
      <w:bookmarkStart w:id="8" w:name="_Toc106219922"/>
      <w:r w:rsidRPr="00064890">
        <w:rPr>
          <w:rFonts w:hint="eastAsia"/>
          <w:sz w:val="21"/>
          <w:szCs w:val="21"/>
        </w:rPr>
        <w:t>（1）</w:t>
      </w:r>
      <w:r w:rsidR="00EE0546" w:rsidRPr="00064890">
        <w:rPr>
          <w:sz w:val="21"/>
          <w:szCs w:val="21"/>
        </w:rPr>
        <w:t>数据集</w:t>
      </w:r>
      <w:bookmarkEnd w:id="8"/>
    </w:p>
    <w:p w14:paraId="3EBC4431" w14:textId="77777777" w:rsidR="00EE0546" w:rsidRPr="00064890" w:rsidRDefault="00EE0546" w:rsidP="00064890">
      <w:pPr>
        <w:spacing w:line="400" w:lineRule="exact"/>
        <w:ind w:firstLineChars="100" w:firstLine="210"/>
        <w:rPr>
          <w:rFonts w:ascii="宋体" w:eastAsia="宋体" w:hAnsi="宋体"/>
        </w:rPr>
      </w:pPr>
      <w:r w:rsidRPr="00414C8E">
        <w:rPr>
          <w:rFonts w:ascii="Times New Roman" w:eastAsia="宋体" w:hAnsi="Times New Roman" w:cs="Times New Roman"/>
          <w:szCs w:val="24"/>
        </w:rPr>
        <w:tab/>
      </w:r>
      <w:r w:rsidRPr="00064890">
        <w:rPr>
          <w:rFonts w:ascii="宋体" w:eastAsia="宋体" w:hAnsi="宋体"/>
        </w:rPr>
        <w:t>我们的实验用到的数据集来源于淘宝。该数据集中包含</w:t>
      </w:r>
      <w:proofErr w:type="gramStart"/>
      <w:r w:rsidRPr="00064890">
        <w:rPr>
          <w:rFonts w:ascii="宋体" w:eastAsia="宋体" w:hAnsi="宋体"/>
        </w:rPr>
        <w:t>了淘宝2010年三月份</w:t>
      </w:r>
      <w:proofErr w:type="gramEnd"/>
      <w:r w:rsidRPr="00064890">
        <w:rPr>
          <w:rFonts w:ascii="宋体" w:eastAsia="宋体" w:hAnsi="宋体"/>
        </w:rPr>
        <w:t>到七月份的，大概几百万的数据。</w:t>
      </w:r>
    </w:p>
    <w:p w14:paraId="5790D621"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ab/>
        <w:t>该数据</w:t>
      </w:r>
      <w:proofErr w:type="gramStart"/>
      <w:r w:rsidRPr="00064890">
        <w:rPr>
          <w:rFonts w:ascii="宋体" w:eastAsia="宋体" w:hAnsi="宋体"/>
        </w:rPr>
        <w:t>集主要</w:t>
      </w:r>
      <w:proofErr w:type="gramEnd"/>
      <w:r w:rsidRPr="00064890">
        <w:rPr>
          <w:rFonts w:ascii="宋体" w:eastAsia="宋体" w:hAnsi="宋体"/>
        </w:rPr>
        <w:t>包含了user表、描述卖家店铺</w:t>
      </w:r>
      <w:proofErr w:type="gramStart"/>
      <w:r w:rsidRPr="00064890">
        <w:rPr>
          <w:rFonts w:ascii="宋体" w:eastAsia="宋体" w:hAnsi="宋体"/>
        </w:rPr>
        <w:t>星钻冠等级</w:t>
      </w:r>
      <w:proofErr w:type="gramEnd"/>
      <w:r w:rsidRPr="00064890">
        <w:rPr>
          <w:rFonts w:ascii="宋体" w:eastAsia="宋体" w:hAnsi="宋体"/>
        </w:rPr>
        <w:t>、开店时长、总交易笔数相关信息；rate表描述了卖家店铺评分信息；trans表描述了卖家店铺开店时长、总交易笔数、价格、数量总的金额、买家ID相关信息；</w:t>
      </w:r>
      <w:proofErr w:type="spellStart"/>
      <w:r w:rsidRPr="00064890">
        <w:rPr>
          <w:rFonts w:ascii="宋体" w:eastAsia="宋体" w:hAnsi="宋体"/>
        </w:rPr>
        <w:t>dsr</w:t>
      </w:r>
      <w:proofErr w:type="spellEnd"/>
      <w:r w:rsidRPr="00064890">
        <w:rPr>
          <w:rFonts w:ascii="宋体" w:eastAsia="宋体" w:hAnsi="宋体"/>
        </w:rPr>
        <w:t>表描述了每个订单中买家对于买家的服务得分、发货得分、物流得分、商品得分。</w:t>
      </w:r>
    </w:p>
    <w:p w14:paraId="6A739105"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ab/>
        <w:t>实验数据的4个表格，user表、trans表、rate表、</w:t>
      </w:r>
      <w:proofErr w:type="spellStart"/>
      <w:r w:rsidRPr="00064890">
        <w:rPr>
          <w:rFonts w:ascii="宋体" w:eastAsia="宋体" w:hAnsi="宋体"/>
        </w:rPr>
        <w:t>dsr</w:t>
      </w:r>
      <w:proofErr w:type="spellEnd"/>
      <w:r w:rsidRPr="00064890">
        <w:rPr>
          <w:rFonts w:ascii="宋体" w:eastAsia="宋体" w:hAnsi="宋体"/>
        </w:rPr>
        <w:t>表，以下是每个表格的字段：</w:t>
      </w:r>
    </w:p>
    <w:p w14:paraId="6E8F4F45"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user表：</w:t>
      </w:r>
    </w:p>
    <w:p w14:paraId="0AE0FDD6" w14:textId="77777777" w:rsidR="00EE0546" w:rsidRPr="00414C8E" w:rsidRDefault="00EE0546" w:rsidP="00EE0546">
      <w:pPr>
        <w:pStyle w:val="aa"/>
        <w:numPr>
          <w:ilvl w:val="0"/>
          <w:numId w:val="4"/>
        </w:numPr>
        <w:ind w:firstLineChars="0"/>
        <w:rPr>
          <w:rFonts w:ascii="Times New Roman" w:eastAsia="宋体" w:hAnsi="Times New Roman" w:cs="Times New Roman"/>
          <w:szCs w:val="24"/>
        </w:rPr>
      </w:pPr>
      <w:r w:rsidRPr="00414C8E">
        <w:rPr>
          <w:rFonts w:ascii="Times New Roman" w:eastAsia="宋体" w:hAnsi="Times New Roman" w:cs="Times New Roman"/>
          <w:szCs w:val="24"/>
        </w:rPr>
        <w:t>卖家</w:t>
      </w:r>
      <w:r w:rsidRPr="00414C8E">
        <w:rPr>
          <w:rFonts w:ascii="Times New Roman" w:eastAsia="宋体" w:hAnsi="Times New Roman" w:cs="Times New Roman"/>
          <w:szCs w:val="24"/>
        </w:rPr>
        <w:t>ID</w:t>
      </w:r>
    </w:p>
    <w:p w14:paraId="7476A047" w14:textId="77777777" w:rsidR="00EE0546" w:rsidRPr="00414C8E" w:rsidRDefault="00EE0546" w:rsidP="00EE0546">
      <w:pPr>
        <w:pStyle w:val="aa"/>
        <w:numPr>
          <w:ilvl w:val="0"/>
          <w:numId w:val="4"/>
        </w:numPr>
        <w:ind w:firstLineChars="0"/>
        <w:rPr>
          <w:rFonts w:ascii="Times New Roman" w:eastAsia="宋体" w:hAnsi="Times New Roman" w:cs="Times New Roman"/>
          <w:szCs w:val="24"/>
        </w:rPr>
      </w:pPr>
      <w:r w:rsidRPr="00414C8E">
        <w:rPr>
          <w:rFonts w:ascii="Times New Roman" w:eastAsia="宋体" w:hAnsi="Times New Roman" w:cs="Times New Roman"/>
          <w:szCs w:val="24"/>
        </w:rPr>
        <w:lastRenderedPageBreak/>
        <w:t>卖家评级</w:t>
      </w:r>
    </w:p>
    <w:p w14:paraId="05EFC413" w14:textId="77777777" w:rsidR="00EE0546" w:rsidRPr="00414C8E" w:rsidRDefault="00EE0546" w:rsidP="00EE0546">
      <w:pPr>
        <w:pStyle w:val="aa"/>
        <w:numPr>
          <w:ilvl w:val="0"/>
          <w:numId w:val="4"/>
        </w:numPr>
        <w:ind w:firstLineChars="0"/>
        <w:rPr>
          <w:rFonts w:ascii="Times New Roman" w:eastAsia="宋体" w:hAnsi="Times New Roman" w:cs="Times New Roman"/>
          <w:szCs w:val="24"/>
        </w:rPr>
      </w:pPr>
      <w:r w:rsidRPr="00414C8E">
        <w:rPr>
          <w:rFonts w:ascii="Times New Roman" w:eastAsia="宋体" w:hAnsi="Times New Roman" w:cs="Times New Roman"/>
          <w:szCs w:val="24"/>
        </w:rPr>
        <w:t>开店时长</w:t>
      </w:r>
    </w:p>
    <w:p w14:paraId="5A41BF2E" w14:textId="77777777" w:rsidR="00EE0546" w:rsidRPr="00414C8E" w:rsidRDefault="00EE0546" w:rsidP="00EE0546">
      <w:pPr>
        <w:pStyle w:val="aa"/>
        <w:numPr>
          <w:ilvl w:val="0"/>
          <w:numId w:val="4"/>
        </w:numPr>
        <w:ind w:firstLineChars="0"/>
        <w:rPr>
          <w:rFonts w:ascii="Times New Roman" w:eastAsia="宋体" w:hAnsi="Times New Roman" w:cs="Times New Roman"/>
          <w:szCs w:val="24"/>
        </w:rPr>
      </w:pPr>
      <w:r w:rsidRPr="00414C8E">
        <w:rPr>
          <w:rFonts w:ascii="Times New Roman" w:eastAsia="宋体" w:hAnsi="Times New Roman" w:cs="Times New Roman"/>
          <w:szCs w:val="24"/>
        </w:rPr>
        <w:t>销售量</w:t>
      </w:r>
    </w:p>
    <w:p w14:paraId="27501CFB" w14:textId="77777777" w:rsidR="00EE0546" w:rsidRPr="00414C8E" w:rsidRDefault="00EE0546" w:rsidP="00EE0546">
      <w:pPr>
        <w:rPr>
          <w:rFonts w:ascii="Times New Roman" w:eastAsia="宋体" w:hAnsi="Times New Roman" w:cs="Times New Roman"/>
          <w:szCs w:val="24"/>
        </w:rPr>
      </w:pPr>
      <w:r w:rsidRPr="00414C8E">
        <w:rPr>
          <w:rFonts w:ascii="Times New Roman" w:eastAsia="宋体" w:hAnsi="Times New Roman" w:cs="Times New Roman"/>
          <w:szCs w:val="24"/>
        </w:rPr>
        <w:t>trans</w:t>
      </w:r>
      <w:r w:rsidRPr="00414C8E">
        <w:rPr>
          <w:rFonts w:ascii="Times New Roman" w:eastAsia="宋体" w:hAnsi="Times New Roman" w:cs="Times New Roman"/>
          <w:szCs w:val="24"/>
        </w:rPr>
        <w:t>表：</w:t>
      </w:r>
    </w:p>
    <w:p w14:paraId="477497C9"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卖家</w:t>
      </w:r>
      <w:r w:rsidRPr="00414C8E">
        <w:rPr>
          <w:rFonts w:ascii="Times New Roman" w:eastAsia="宋体" w:hAnsi="Times New Roman" w:cs="Times New Roman"/>
          <w:szCs w:val="24"/>
        </w:rPr>
        <w:t>ID</w:t>
      </w:r>
    </w:p>
    <w:p w14:paraId="5EEFC240"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开店时长</w:t>
      </w:r>
    </w:p>
    <w:p w14:paraId="2EFBEEFD"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总交易笔数</w:t>
      </w:r>
    </w:p>
    <w:p w14:paraId="120C1C4E"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价格</w:t>
      </w:r>
    </w:p>
    <w:p w14:paraId="75A69F3E"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数量</w:t>
      </w:r>
    </w:p>
    <w:p w14:paraId="14381599"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总支付费用</w:t>
      </w:r>
    </w:p>
    <w:p w14:paraId="46A13CAA" w14:textId="77777777" w:rsidR="00EE0546" w:rsidRPr="00414C8E" w:rsidRDefault="00EE0546" w:rsidP="00EE0546">
      <w:pPr>
        <w:pStyle w:val="aa"/>
        <w:numPr>
          <w:ilvl w:val="0"/>
          <w:numId w:val="3"/>
        </w:numPr>
        <w:ind w:firstLineChars="0"/>
        <w:rPr>
          <w:rFonts w:ascii="Times New Roman" w:eastAsia="宋体" w:hAnsi="Times New Roman" w:cs="Times New Roman"/>
          <w:szCs w:val="24"/>
        </w:rPr>
      </w:pPr>
      <w:r w:rsidRPr="00414C8E">
        <w:rPr>
          <w:rFonts w:ascii="Times New Roman" w:eastAsia="宋体" w:hAnsi="Times New Roman" w:cs="Times New Roman"/>
          <w:szCs w:val="24"/>
        </w:rPr>
        <w:t>买家</w:t>
      </w:r>
      <w:r w:rsidRPr="00414C8E">
        <w:rPr>
          <w:rFonts w:ascii="Times New Roman" w:eastAsia="宋体" w:hAnsi="Times New Roman" w:cs="Times New Roman"/>
          <w:szCs w:val="24"/>
        </w:rPr>
        <w:t>ID</w:t>
      </w:r>
    </w:p>
    <w:p w14:paraId="32A1146F" w14:textId="77777777" w:rsidR="00EE0546" w:rsidRPr="00414C8E" w:rsidRDefault="00EE0546" w:rsidP="00EE0546">
      <w:pPr>
        <w:rPr>
          <w:rFonts w:ascii="Times New Roman" w:eastAsia="宋体" w:hAnsi="Times New Roman" w:cs="Times New Roman"/>
          <w:szCs w:val="24"/>
        </w:rPr>
      </w:pPr>
      <w:r w:rsidRPr="00414C8E">
        <w:rPr>
          <w:rFonts w:ascii="Times New Roman" w:eastAsia="宋体" w:hAnsi="Times New Roman" w:cs="Times New Roman"/>
          <w:szCs w:val="24"/>
        </w:rPr>
        <w:t>rate</w:t>
      </w:r>
      <w:r w:rsidRPr="00414C8E">
        <w:rPr>
          <w:rFonts w:ascii="Times New Roman" w:eastAsia="宋体" w:hAnsi="Times New Roman" w:cs="Times New Roman"/>
          <w:szCs w:val="24"/>
        </w:rPr>
        <w:t>表：</w:t>
      </w:r>
    </w:p>
    <w:p w14:paraId="6899B585" w14:textId="77777777" w:rsidR="00EE0546" w:rsidRPr="00414C8E" w:rsidRDefault="00EE0546" w:rsidP="00EE0546">
      <w:pPr>
        <w:pStyle w:val="aa"/>
        <w:numPr>
          <w:ilvl w:val="1"/>
          <w:numId w:val="2"/>
        </w:numPr>
        <w:ind w:firstLineChars="0"/>
        <w:rPr>
          <w:rFonts w:ascii="Times New Roman" w:eastAsia="宋体" w:hAnsi="Times New Roman" w:cs="Times New Roman"/>
          <w:szCs w:val="24"/>
        </w:rPr>
      </w:pPr>
      <w:r w:rsidRPr="00414C8E">
        <w:rPr>
          <w:rFonts w:ascii="Times New Roman" w:eastAsia="宋体" w:hAnsi="Times New Roman" w:cs="Times New Roman"/>
          <w:szCs w:val="24"/>
        </w:rPr>
        <w:t>卖家</w:t>
      </w:r>
      <w:r w:rsidRPr="00414C8E">
        <w:rPr>
          <w:rFonts w:ascii="Times New Roman" w:eastAsia="宋体" w:hAnsi="Times New Roman" w:cs="Times New Roman"/>
          <w:szCs w:val="24"/>
        </w:rPr>
        <w:t>ID</w:t>
      </w:r>
    </w:p>
    <w:p w14:paraId="6BD5AF4B" w14:textId="77777777" w:rsidR="00EE0546" w:rsidRPr="00414C8E" w:rsidRDefault="00EE0546" w:rsidP="00EE0546">
      <w:pPr>
        <w:pStyle w:val="aa"/>
        <w:numPr>
          <w:ilvl w:val="1"/>
          <w:numId w:val="2"/>
        </w:numPr>
        <w:ind w:firstLineChars="0"/>
        <w:rPr>
          <w:rFonts w:ascii="Times New Roman" w:eastAsia="宋体" w:hAnsi="Times New Roman" w:cs="Times New Roman"/>
          <w:szCs w:val="24"/>
        </w:rPr>
      </w:pPr>
      <w:r w:rsidRPr="00414C8E">
        <w:rPr>
          <w:rFonts w:ascii="Times New Roman" w:eastAsia="宋体" w:hAnsi="Times New Roman" w:cs="Times New Roman"/>
          <w:szCs w:val="24"/>
        </w:rPr>
        <w:t>评分：评分标准为</w:t>
      </w:r>
      <w:r w:rsidRPr="00414C8E">
        <w:rPr>
          <w:rFonts w:ascii="Times New Roman" w:eastAsia="宋体" w:hAnsi="Times New Roman" w:cs="Times New Roman"/>
          <w:szCs w:val="24"/>
        </w:rPr>
        <w:t>-1/0/1</w:t>
      </w:r>
      <w:r w:rsidRPr="00414C8E">
        <w:rPr>
          <w:rFonts w:ascii="Times New Roman" w:eastAsia="宋体" w:hAnsi="Times New Roman" w:cs="Times New Roman"/>
          <w:szCs w:val="24"/>
        </w:rPr>
        <w:t>，分别代表差</w:t>
      </w:r>
      <w:r w:rsidRPr="00414C8E">
        <w:rPr>
          <w:rFonts w:ascii="Times New Roman" w:eastAsia="宋体" w:hAnsi="Times New Roman" w:cs="Times New Roman"/>
          <w:szCs w:val="24"/>
        </w:rPr>
        <w:t>/</w:t>
      </w:r>
      <w:r w:rsidRPr="00414C8E">
        <w:rPr>
          <w:rFonts w:ascii="Times New Roman" w:eastAsia="宋体" w:hAnsi="Times New Roman" w:cs="Times New Roman"/>
          <w:szCs w:val="24"/>
        </w:rPr>
        <w:t>中</w:t>
      </w:r>
      <w:r w:rsidRPr="00414C8E">
        <w:rPr>
          <w:rFonts w:ascii="Times New Roman" w:eastAsia="宋体" w:hAnsi="Times New Roman" w:cs="Times New Roman"/>
          <w:szCs w:val="24"/>
        </w:rPr>
        <w:t>/</w:t>
      </w:r>
      <w:r w:rsidRPr="00414C8E">
        <w:rPr>
          <w:rFonts w:ascii="Times New Roman" w:eastAsia="宋体" w:hAnsi="Times New Roman" w:cs="Times New Roman"/>
          <w:szCs w:val="24"/>
        </w:rPr>
        <w:t>好评</w:t>
      </w:r>
    </w:p>
    <w:p w14:paraId="7FB2B35F" w14:textId="77777777" w:rsidR="00EE0546" w:rsidRPr="00414C8E" w:rsidRDefault="00EE0546" w:rsidP="00EE0546">
      <w:pPr>
        <w:pStyle w:val="aa"/>
        <w:numPr>
          <w:ilvl w:val="1"/>
          <w:numId w:val="2"/>
        </w:numPr>
        <w:ind w:firstLineChars="0"/>
        <w:rPr>
          <w:rFonts w:ascii="Times New Roman" w:eastAsia="宋体" w:hAnsi="Times New Roman" w:cs="Times New Roman"/>
          <w:szCs w:val="24"/>
        </w:rPr>
      </w:pPr>
      <w:r w:rsidRPr="00414C8E">
        <w:rPr>
          <w:rFonts w:ascii="Times New Roman" w:eastAsia="宋体" w:hAnsi="Times New Roman" w:cs="Times New Roman"/>
          <w:szCs w:val="24"/>
        </w:rPr>
        <w:t>日期：日期格式为日</w:t>
      </w:r>
      <w:r w:rsidRPr="00414C8E">
        <w:rPr>
          <w:rFonts w:ascii="Times New Roman" w:eastAsia="宋体" w:hAnsi="Times New Roman" w:cs="Times New Roman"/>
          <w:szCs w:val="24"/>
        </w:rPr>
        <w:t>-</w:t>
      </w:r>
      <w:r w:rsidRPr="00414C8E">
        <w:rPr>
          <w:rFonts w:ascii="Times New Roman" w:eastAsia="宋体" w:hAnsi="Times New Roman" w:cs="Times New Roman"/>
          <w:szCs w:val="24"/>
        </w:rPr>
        <w:t>月</w:t>
      </w:r>
      <w:r w:rsidRPr="00414C8E">
        <w:rPr>
          <w:rFonts w:ascii="Times New Roman" w:eastAsia="宋体" w:hAnsi="Times New Roman" w:cs="Times New Roman"/>
          <w:szCs w:val="24"/>
        </w:rPr>
        <w:t>-</w:t>
      </w:r>
      <w:r w:rsidRPr="00414C8E">
        <w:rPr>
          <w:rFonts w:ascii="Times New Roman" w:eastAsia="宋体" w:hAnsi="Times New Roman" w:cs="Times New Roman"/>
          <w:szCs w:val="24"/>
        </w:rPr>
        <w:t>年</w:t>
      </w:r>
      <w:r w:rsidRPr="00414C8E">
        <w:rPr>
          <w:rFonts w:ascii="Times New Roman" w:eastAsia="宋体" w:hAnsi="Times New Roman" w:cs="Times New Roman"/>
          <w:szCs w:val="24"/>
        </w:rPr>
        <w:t xml:space="preserve"> </w:t>
      </w:r>
      <w:r w:rsidRPr="00414C8E">
        <w:rPr>
          <w:rFonts w:ascii="Times New Roman" w:eastAsia="宋体" w:hAnsi="Times New Roman" w:cs="Times New Roman"/>
          <w:szCs w:val="24"/>
        </w:rPr>
        <w:t>时</w:t>
      </w:r>
      <w:r w:rsidRPr="00414C8E">
        <w:rPr>
          <w:rFonts w:ascii="Times New Roman" w:eastAsia="宋体" w:hAnsi="Times New Roman" w:cs="Times New Roman"/>
          <w:szCs w:val="24"/>
        </w:rPr>
        <w:t>:</w:t>
      </w:r>
      <w:r w:rsidRPr="00414C8E">
        <w:rPr>
          <w:rFonts w:ascii="Times New Roman" w:eastAsia="宋体" w:hAnsi="Times New Roman" w:cs="Times New Roman"/>
          <w:szCs w:val="24"/>
        </w:rPr>
        <w:t>分</w:t>
      </w:r>
      <w:r w:rsidRPr="00414C8E">
        <w:rPr>
          <w:rFonts w:ascii="Times New Roman" w:eastAsia="宋体" w:hAnsi="Times New Roman" w:cs="Times New Roman"/>
          <w:szCs w:val="24"/>
        </w:rPr>
        <w:t>:</w:t>
      </w:r>
      <w:proofErr w:type="gramStart"/>
      <w:r w:rsidRPr="00414C8E">
        <w:rPr>
          <w:rFonts w:ascii="Times New Roman" w:eastAsia="宋体" w:hAnsi="Times New Roman" w:cs="Times New Roman"/>
          <w:szCs w:val="24"/>
        </w:rPr>
        <w:t>秒</w:t>
      </w:r>
      <w:proofErr w:type="gramEnd"/>
    </w:p>
    <w:p w14:paraId="05984FB5" w14:textId="77777777" w:rsidR="00EE0546" w:rsidRPr="00414C8E" w:rsidRDefault="00EE0546" w:rsidP="00EE0546">
      <w:pPr>
        <w:rPr>
          <w:rFonts w:ascii="Times New Roman" w:eastAsia="宋体" w:hAnsi="Times New Roman" w:cs="Times New Roman"/>
          <w:szCs w:val="24"/>
        </w:rPr>
      </w:pPr>
      <w:proofErr w:type="spellStart"/>
      <w:r w:rsidRPr="00414C8E">
        <w:rPr>
          <w:rFonts w:ascii="Times New Roman" w:eastAsia="宋体" w:hAnsi="Times New Roman" w:cs="Times New Roman"/>
          <w:szCs w:val="24"/>
        </w:rPr>
        <w:t>dsr</w:t>
      </w:r>
      <w:proofErr w:type="spellEnd"/>
      <w:r w:rsidRPr="00414C8E">
        <w:rPr>
          <w:rFonts w:ascii="Times New Roman" w:eastAsia="宋体" w:hAnsi="Times New Roman" w:cs="Times New Roman"/>
          <w:szCs w:val="24"/>
        </w:rPr>
        <w:t>表：</w:t>
      </w:r>
    </w:p>
    <w:p w14:paraId="3F368089"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卖家</w:t>
      </w:r>
      <w:r w:rsidRPr="00414C8E">
        <w:rPr>
          <w:rFonts w:ascii="Times New Roman" w:eastAsia="宋体" w:hAnsi="Times New Roman" w:cs="Times New Roman"/>
          <w:szCs w:val="24"/>
        </w:rPr>
        <w:t>ID</w:t>
      </w:r>
    </w:p>
    <w:p w14:paraId="28EDE0F0"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买家</w:t>
      </w:r>
      <w:r w:rsidRPr="00414C8E">
        <w:rPr>
          <w:rFonts w:ascii="Times New Roman" w:eastAsia="宋体" w:hAnsi="Times New Roman" w:cs="Times New Roman"/>
          <w:szCs w:val="24"/>
        </w:rPr>
        <w:t>ID</w:t>
      </w:r>
    </w:p>
    <w:p w14:paraId="48DB1082"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日期：日期格式为日</w:t>
      </w:r>
      <w:r w:rsidRPr="00414C8E">
        <w:rPr>
          <w:rFonts w:ascii="Times New Roman" w:eastAsia="宋体" w:hAnsi="Times New Roman" w:cs="Times New Roman"/>
          <w:szCs w:val="24"/>
        </w:rPr>
        <w:t>-</w:t>
      </w:r>
      <w:r w:rsidRPr="00414C8E">
        <w:rPr>
          <w:rFonts w:ascii="Times New Roman" w:eastAsia="宋体" w:hAnsi="Times New Roman" w:cs="Times New Roman"/>
          <w:szCs w:val="24"/>
        </w:rPr>
        <w:t>月</w:t>
      </w:r>
      <w:r w:rsidRPr="00414C8E">
        <w:rPr>
          <w:rFonts w:ascii="Times New Roman" w:eastAsia="宋体" w:hAnsi="Times New Roman" w:cs="Times New Roman"/>
          <w:szCs w:val="24"/>
        </w:rPr>
        <w:t>-</w:t>
      </w:r>
      <w:r w:rsidRPr="00414C8E">
        <w:rPr>
          <w:rFonts w:ascii="Times New Roman" w:eastAsia="宋体" w:hAnsi="Times New Roman" w:cs="Times New Roman"/>
          <w:szCs w:val="24"/>
        </w:rPr>
        <w:t>年</w:t>
      </w:r>
    </w:p>
    <w:p w14:paraId="17152358"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服务得分：离散属性。数值为</w:t>
      </w:r>
      <w:r w:rsidRPr="00414C8E">
        <w:rPr>
          <w:rFonts w:ascii="Times New Roman" w:eastAsia="宋体" w:hAnsi="Times New Roman" w:cs="Times New Roman"/>
          <w:szCs w:val="24"/>
        </w:rPr>
        <w:t>1</w:t>
      </w:r>
      <w:r w:rsidRPr="00414C8E">
        <w:rPr>
          <w:rFonts w:ascii="Times New Roman" w:eastAsia="宋体" w:hAnsi="Times New Roman" w:cs="Times New Roman"/>
          <w:szCs w:val="24"/>
        </w:rPr>
        <w:t>到</w:t>
      </w:r>
      <w:r w:rsidRPr="00414C8E">
        <w:rPr>
          <w:rFonts w:ascii="Times New Roman" w:eastAsia="宋体" w:hAnsi="Times New Roman" w:cs="Times New Roman"/>
          <w:szCs w:val="24"/>
        </w:rPr>
        <w:t>5</w:t>
      </w:r>
      <w:r w:rsidRPr="00414C8E">
        <w:rPr>
          <w:rFonts w:ascii="Times New Roman" w:eastAsia="宋体" w:hAnsi="Times New Roman" w:cs="Times New Roman"/>
          <w:szCs w:val="24"/>
        </w:rPr>
        <w:t>分</w:t>
      </w:r>
    </w:p>
    <w:p w14:paraId="20F9B1D3"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发货得分：离散属性。数值为</w:t>
      </w:r>
      <w:r w:rsidRPr="00414C8E">
        <w:rPr>
          <w:rFonts w:ascii="Times New Roman" w:eastAsia="宋体" w:hAnsi="Times New Roman" w:cs="Times New Roman"/>
          <w:szCs w:val="24"/>
        </w:rPr>
        <w:t>1</w:t>
      </w:r>
      <w:r w:rsidRPr="00414C8E">
        <w:rPr>
          <w:rFonts w:ascii="Times New Roman" w:eastAsia="宋体" w:hAnsi="Times New Roman" w:cs="Times New Roman"/>
          <w:szCs w:val="24"/>
        </w:rPr>
        <w:t>到</w:t>
      </w:r>
      <w:r w:rsidRPr="00414C8E">
        <w:rPr>
          <w:rFonts w:ascii="Times New Roman" w:eastAsia="宋体" w:hAnsi="Times New Roman" w:cs="Times New Roman"/>
          <w:szCs w:val="24"/>
        </w:rPr>
        <w:t>5</w:t>
      </w:r>
      <w:r w:rsidRPr="00414C8E">
        <w:rPr>
          <w:rFonts w:ascii="Times New Roman" w:eastAsia="宋体" w:hAnsi="Times New Roman" w:cs="Times New Roman"/>
          <w:szCs w:val="24"/>
        </w:rPr>
        <w:t>分</w:t>
      </w:r>
    </w:p>
    <w:p w14:paraId="2627B0BD"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物流得分：离散属性。数值为</w:t>
      </w:r>
      <w:r w:rsidRPr="00414C8E">
        <w:rPr>
          <w:rFonts w:ascii="Times New Roman" w:eastAsia="宋体" w:hAnsi="Times New Roman" w:cs="Times New Roman"/>
          <w:szCs w:val="24"/>
        </w:rPr>
        <w:t>1</w:t>
      </w:r>
      <w:r w:rsidRPr="00414C8E">
        <w:rPr>
          <w:rFonts w:ascii="Times New Roman" w:eastAsia="宋体" w:hAnsi="Times New Roman" w:cs="Times New Roman"/>
          <w:szCs w:val="24"/>
        </w:rPr>
        <w:t>到</w:t>
      </w:r>
      <w:r w:rsidRPr="00414C8E">
        <w:rPr>
          <w:rFonts w:ascii="Times New Roman" w:eastAsia="宋体" w:hAnsi="Times New Roman" w:cs="Times New Roman"/>
          <w:szCs w:val="24"/>
        </w:rPr>
        <w:t>5</w:t>
      </w:r>
      <w:r w:rsidRPr="00414C8E">
        <w:rPr>
          <w:rFonts w:ascii="Times New Roman" w:eastAsia="宋体" w:hAnsi="Times New Roman" w:cs="Times New Roman"/>
          <w:szCs w:val="24"/>
        </w:rPr>
        <w:t>分</w:t>
      </w:r>
    </w:p>
    <w:p w14:paraId="5BB40844" w14:textId="77777777" w:rsidR="00EE0546" w:rsidRPr="00414C8E" w:rsidRDefault="00EE0546" w:rsidP="00EE0546">
      <w:pPr>
        <w:pStyle w:val="aa"/>
        <w:numPr>
          <w:ilvl w:val="1"/>
          <w:numId w:val="1"/>
        </w:numPr>
        <w:ind w:firstLineChars="0"/>
        <w:rPr>
          <w:rFonts w:ascii="Times New Roman" w:eastAsia="宋体" w:hAnsi="Times New Roman" w:cs="Times New Roman"/>
          <w:szCs w:val="24"/>
        </w:rPr>
      </w:pPr>
      <w:r w:rsidRPr="00414C8E">
        <w:rPr>
          <w:rFonts w:ascii="Times New Roman" w:eastAsia="宋体" w:hAnsi="Times New Roman" w:cs="Times New Roman"/>
          <w:szCs w:val="24"/>
        </w:rPr>
        <w:t>商品得分：离散属性。数值为</w:t>
      </w:r>
      <w:r w:rsidRPr="00414C8E">
        <w:rPr>
          <w:rFonts w:ascii="Times New Roman" w:eastAsia="宋体" w:hAnsi="Times New Roman" w:cs="Times New Roman"/>
          <w:szCs w:val="24"/>
        </w:rPr>
        <w:t>1</w:t>
      </w:r>
      <w:r w:rsidRPr="00414C8E">
        <w:rPr>
          <w:rFonts w:ascii="Times New Roman" w:eastAsia="宋体" w:hAnsi="Times New Roman" w:cs="Times New Roman"/>
          <w:szCs w:val="24"/>
        </w:rPr>
        <w:t>到</w:t>
      </w:r>
      <w:r w:rsidRPr="00414C8E">
        <w:rPr>
          <w:rFonts w:ascii="Times New Roman" w:eastAsia="宋体" w:hAnsi="Times New Roman" w:cs="Times New Roman"/>
          <w:szCs w:val="24"/>
        </w:rPr>
        <w:t>5</w:t>
      </w:r>
      <w:r w:rsidRPr="00414C8E">
        <w:rPr>
          <w:rFonts w:ascii="Times New Roman" w:eastAsia="宋体" w:hAnsi="Times New Roman" w:cs="Times New Roman"/>
          <w:szCs w:val="24"/>
        </w:rPr>
        <w:t>分</w:t>
      </w:r>
    </w:p>
    <w:p w14:paraId="24AE0F18" w14:textId="43383915" w:rsidR="00EE0546" w:rsidRPr="00064890" w:rsidRDefault="00064890" w:rsidP="00064890">
      <w:pPr>
        <w:pStyle w:val="2"/>
        <w:rPr>
          <w:sz w:val="21"/>
          <w:szCs w:val="21"/>
        </w:rPr>
      </w:pPr>
      <w:bookmarkStart w:id="9" w:name="_Toc106219923"/>
      <w:r w:rsidRPr="00064890">
        <w:rPr>
          <w:rFonts w:hint="eastAsia"/>
          <w:sz w:val="21"/>
          <w:szCs w:val="21"/>
        </w:rPr>
        <w:t>（2）</w:t>
      </w:r>
      <w:r w:rsidR="00EE0546" w:rsidRPr="00064890">
        <w:rPr>
          <w:sz w:val="21"/>
          <w:szCs w:val="21"/>
        </w:rPr>
        <w:t>数据预处理</w:t>
      </w:r>
      <w:bookmarkEnd w:id="9"/>
    </w:p>
    <w:p w14:paraId="4485BEE5"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数据的预处理是指对所收集到的数据分析之前做的排序、筛选、排序、删除异常值等必要的处理。数据预处理一方面是为了提高数据的质量，另一方面也是为了适应所做数据分析的软件或者方法。数据预处理的步骤主要有数据清洗、数据集成、数据变换、数据归约四大步骤。</w:t>
      </w:r>
    </w:p>
    <w:p w14:paraId="59F9335A"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下面是介绍每个表的处理方式：</w:t>
      </w:r>
    </w:p>
    <w:p w14:paraId="4833ED92" w14:textId="77777777" w:rsidR="00EE0546" w:rsidRPr="00064890" w:rsidRDefault="00EE0546" w:rsidP="00064890">
      <w:pPr>
        <w:spacing w:line="400" w:lineRule="exact"/>
        <w:ind w:firstLineChars="100" w:firstLine="210"/>
        <w:rPr>
          <w:rFonts w:ascii="宋体" w:eastAsia="宋体" w:hAnsi="宋体"/>
        </w:rPr>
      </w:pPr>
      <w:proofErr w:type="spellStart"/>
      <w:r w:rsidRPr="00064890">
        <w:rPr>
          <w:rFonts w:ascii="宋体" w:eastAsia="宋体" w:hAnsi="宋体"/>
        </w:rPr>
        <w:t>dsr</w:t>
      </w:r>
      <w:proofErr w:type="spellEnd"/>
      <w:r w:rsidRPr="00064890">
        <w:rPr>
          <w:rFonts w:ascii="宋体" w:eastAsia="宋体" w:hAnsi="宋体"/>
        </w:rPr>
        <w:t>表日期中提取出月份，对表格中</w:t>
      </w:r>
      <w:proofErr w:type="gramStart"/>
      <w:r w:rsidRPr="00064890">
        <w:rPr>
          <w:rFonts w:ascii="宋体" w:eastAsia="宋体" w:hAnsi="宋体"/>
        </w:rPr>
        <w:t>缺失值</w:t>
      </w:r>
      <w:proofErr w:type="gramEnd"/>
      <w:r w:rsidRPr="00064890">
        <w:rPr>
          <w:rFonts w:ascii="宋体" w:eastAsia="宋体" w:hAnsi="宋体"/>
        </w:rPr>
        <w:t>用总平均数进行填充。如图1-1所示</w:t>
      </w:r>
    </w:p>
    <w:p w14:paraId="0B2DC6C5" w14:textId="77777777" w:rsidR="00EE0546" w:rsidRPr="00414C8E" w:rsidRDefault="00EE0546" w:rsidP="00EE0546">
      <w:pPr>
        <w:keepNext/>
        <w:ind w:firstLineChars="200" w:firstLine="420"/>
        <w:jc w:val="center"/>
        <w:rPr>
          <w:rFonts w:ascii="Times New Roman" w:eastAsia="宋体" w:hAnsi="Times New Roman" w:cs="Times New Roman"/>
          <w:szCs w:val="24"/>
        </w:rPr>
      </w:pPr>
      <w:r w:rsidRPr="00414C8E">
        <w:rPr>
          <w:rFonts w:ascii="Times New Roman" w:eastAsia="宋体" w:hAnsi="Times New Roman" w:cs="Times New Roman"/>
          <w:noProof/>
          <w:szCs w:val="24"/>
        </w:rPr>
        <w:drawing>
          <wp:inline distT="0" distB="0" distL="0" distR="0" wp14:anchorId="544E6AD0" wp14:editId="5F649BC8">
            <wp:extent cx="2924810" cy="2157095"/>
            <wp:effectExtent l="0" t="0" r="889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pic:cNvPicPr>
                  </pic:nvPicPr>
                  <pic:blipFill>
                    <a:blip r:embed="rId8"/>
                    <a:stretch>
                      <a:fillRect/>
                    </a:stretch>
                  </pic:blipFill>
                  <pic:spPr>
                    <a:xfrm>
                      <a:off x="0" y="0"/>
                      <a:ext cx="2924810" cy="2157095"/>
                    </a:xfrm>
                    <a:prstGeom prst="rect">
                      <a:avLst/>
                    </a:prstGeom>
                  </pic:spPr>
                </pic:pic>
              </a:graphicData>
            </a:graphic>
          </wp:inline>
        </w:drawing>
      </w:r>
    </w:p>
    <w:p w14:paraId="762F270A" w14:textId="77777777" w:rsidR="00EE0546" w:rsidRPr="00414C8E" w:rsidRDefault="00EE0546" w:rsidP="00EE0546">
      <w:pPr>
        <w:pStyle w:val="a3"/>
        <w:jc w:val="center"/>
        <w:rPr>
          <w:rFonts w:ascii="Times New Roman" w:eastAsia="宋体" w:hAnsi="Times New Roman" w:cs="Times New Roman"/>
          <w:sz w:val="21"/>
          <w:szCs w:val="24"/>
        </w:rPr>
      </w:pPr>
      <w:r w:rsidRPr="00414C8E">
        <w:rPr>
          <w:rFonts w:ascii="Times New Roman" w:eastAsia="宋体" w:hAnsi="Times New Roman" w:cs="Times New Roman"/>
          <w:sz w:val="21"/>
          <w:szCs w:val="24"/>
        </w:rPr>
        <w:t>图表</w:t>
      </w:r>
      <w:r w:rsidRPr="00414C8E">
        <w:rPr>
          <w:rFonts w:ascii="Times New Roman" w:eastAsia="宋体" w:hAnsi="Times New Roman" w:cs="Times New Roman"/>
          <w:sz w:val="21"/>
          <w:szCs w:val="24"/>
        </w:rPr>
        <w:t xml:space="preserve"> </w:t>
      </w:r>
      <w:r w:rsidRPr="00414C8E">
        <w:rPr>
          <w:rFonts w:ascii="Times New Roman" w:eastAsia="宋体" w:hAnsi="Times New Roman" w:cs="Times New Roman"/>
          <w:sz w:val="21"/>
          <w:szCs w:val="24"/>
        </w:rPr>
        <w:fldChar w:fldCharType="begin"/>
      </w:r>
      <w:r w:rsidRPr="00414C8E">
        <w:rPr>
          <w:rFonts w:ascii="Times New Roman" w:eastAsia="宋体" w:hAnsi="Times New Roman" w:cs="Times New Roman"/>
          <w:sz w:val="21"/>
          <w:szCs w:val="24"/>
        </w:rPr>
        <w:instrText xml:space="preserve"> SEQ </w:instrText>
      </w:r>
      <w:r w:rsidRPr="00414C8E">
        <w:rPr>
          <w:rFonts w:ascii="Times New Roman" w:eastAsia="宋体" w:hAnsi="Times New Roman" w:cs="Times New Roman"/>
          <w:sz w:val="21"/>
          <w:szCs w:val="24"/>
        </w:rPr>
        <w:instrText>图表</w:instrText>
      </w:r>
      <w:r w:rsidRPr="00414C8E">
        <w:rPr>
          <w:rFonts w:ascii="Times New Roman" w:eastAsia="宋体" w:hAnsi="Times New Roman" w:cs="Times New Roman"/>
          <w:sz w:val="21"/>
          <w:szCs w:val="24"/>
        </w:rPr>
        <w:instrText xml:space="preserve"> \* ARABIC \s 1 </w:instrText>
      </w:r>
      <w:r w:rsidRPr="00414C8E">
        <w:rPr>
          <w:rFonts w:ascii="Times New Roman" w:eastAsia="宋体" w:hAnsi="Times New Roman" w:cs="Times New Roman"/>
          <w:sz w:val="21"/>
          <w:szCs w:val="24"/>
        </w:rPr>
        <w:fldChar w:fldCharType="separate"/>
      </w:r>
      <w:r w:rsidRPr="00414C8E">
        <w:rPr>
          <w:rFonts w:ascii="Times New Roman" w:eastAsia="宋体" w:hAnsi="Times New Roman" w:cs="Times New Roman"/>
          <w:sz w:val="21"/>
          <w:szCs w:val="24"/>
        </w:rPr>
        <w:t>1</w:t>
      </w:r>
      <w:r w:rsidRPr="00414C8E">
        <w:rPr>
          <w:rFonts w:ascii="Times New Roman" w:eastAsia="宋体" w:hAnsi="Times New Roman" w:cs="Times New Roman"/>
          <w:sz w:val="21"/>
          <w:szCs w:val="24"/>
        </w:rPr>
        <w:fldChar w:fldCharType="end"/>
      </w:r>
      <w:r w:rsidRPr="00414C8E">
        <w:rPr>
          <w:rFonts w:ascii="Times New Roman" w:eastAsia="宋体" w:hAnsi="Times New Roman" w:cs="Times New Roman"/>
          <w:sz w:val="21"/>
          <w:szCs w:val="24"/>
        </w:rPr>
        <w:t>-1</w:t>
      </w:r>
    </w:p>
    <w:p w14:paraId="09F9A2AC" w14:textId="77777777" w:rsidR="00EE0546" w:rsidRPr="00414C8E" w:rsidRDefault="00EE0546" w:rsidP="00EE0546">
      <w:pPr>
        <w:ind w:firstLineChars="200" w:firstLine="420"/>
        <w:rPr>
          <w:rFonts w:ascii="Times New Roman" w:eastAsia="宋体" w:hAnsi="Times New Roman" w:cs="Times New Roman"/>
          <w:szCs w:val="24"/>
        </w:rPr>
      </w:pPr>
      <w:r w:rsidRPr="00414C8E">
        <w:rPr>
          <w:rFonts w:ascii="Times New Roman" w:eastAsia="宋体" w:hAnsi="Times New Roman" w:cs="Times New Roman"/>
          <w:szCs w:val="24"/>
        </w:rPr>
        <w:t>rate</w:t>
      </w:r>
      <w:r w:rsidRPr="00414C8E">
        <w:rPr>
          <w:rFonts w:ascii="Times New Roman" w:eastAsia="宋体" w:hAnsi="Times New Roman" w:cs="Times New Roman"/>
          <w:szCs w:val="24"/>
        </w:rPr>
        <w:t>表中提取出时，用小时作为时间单位。如图</w:t>
      </w:r>
      <w:r w:rsidRPr="00414C8E">
        <w:rPr>
          <w:rFonts w:ascii="Times New Roman" w:eastAsia="宋体" w:hAnsi="Times New Roman" w:cs="Times New Roman"/>
          <w:szCs w:val="24"/>
        </w:rPr>
        <w:t>1-2</w:t>
      </w:r>
      <w:r w:rsidRPr="00414C8E">
        <w:rPr>
          <w:rFonts w:ascii="Times New Roman" w:eastAsia="宋体" w:hAnsi="Times New Roman" w:cs="Times New Roman"/>
          <w:szCs w:val="24"/>
        </w:rPr>
        <w:t>所示：</w:t>
      </w:r>
    </w:p>
    <w:p w14:paraId="48E253A9" w14:textId="77777777" w:rsidR="00EE0546" w:rsidRPr="00414C8E" w:rsidRDefault="00EE0546" w:rsidP="00EE0546">
      <w:pPr>
        <w:keepNext/>
        <w:ind w:firstLineChars="200" w:firstLine="420"/>
        <w:jc w:val="center"/>
        <w:rPr>
          <w:rFonts w:ascii="Times New Roman" w:eastAsia="宋体" w:hAnsi="Times New Roman" w:cs="Times New Roman"/>
          <w:szCs w:val="24"/>
        </w:rPr>
      </w:pPr>
      <w:r w:rsidRPr="00414C8E">
        <w:rPr>
          <w:rFonts w:ascii="Times New Roman" w:eastAsia="宋体" w:hAnsi="Times New Roman" w:cs="Times New Roman"/>
          <w:noProof/>
          <w:szCs w:val="24"/>
        </w:rPr>
        <w:lastRenderedPageBreak/>
        <w:drawing>
          <wp:inline distT="0" distB="0" distL="0" distR="0" wp14:anchorId="31B928EA" wp14:editId="27636A02">
            <wp:extent cx="1950720" cy="29870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950889" cy="2987299"/>
                    </a:xfrm>
                    <a:prstGeom prst="rect">
                      <a:avLst/>
                    </a:prstGeom>
                  </pic:spPr>
                </pic:pic>
              </a:graphicData>
            </a:graphic>
          </wp:inline>
        </w:drawing>
      </w:r>
    </w:p>
    <w:p w14:paraId="2DB0568F" w14:textId="77777777" w:rsidR="00EE0546" w:rsidRPr="00414C8E" w:rsidRDefault="00EE0546" w:rsidP="00EE0546">
      <w:pPr>
        <w:pStyle w:val="a3"/>
        <w:jc w:val="center"/>
        <w:rPr>
          <w:rFonts w:ascii="Times New Roman" w:eastAsia="宋体" w:hAnsi="Times New Roman" w:cs="Times New Roman"/>
          <w:sz w:val="21"/>
          <w:szCs w:val="24"/>
        </w:rPr>
      </w:pPr>
      <w:r w:rsidRPr="00414C8E">
        <w:rPr>
          <w:rFonts w:ascii="Times New Roman" w:eastAsia="宋体" w:hAnsi="Times New Roman" w:cs="Times New Roman"/>
          <w:sz w:val="21"/>
          <w:szCs w:val="24"/>
        </w:rPr>
        <w:t>图表</w:t>
      </w:r>
      <w:r w:rsidRPr="00414C8E">
        <w:rPr>
          <w:rFonts w:ascii="Times New Roman" w:eastAsia="宋体" w:hAnsi="Times New Roman" w:cs="Times New Roman"/>
          <w:sz w:val="21"/>
          <w:szCs w:val="24"/>
        </w:rPr>
        <w:t xml:space="preserve"> 1</w:t>
      </w:r>
      <w:r w:rsidRPr="00414C8E">
        <w:rPr>
          <w:rFonts w:ascii="Times New Roman" w:eastAsia="宋体" w:hAnsi="Times New Roman" w:cs="Times New Roman"/>
          <w:sz w:val="21"/>
          <w:szCs w:val="24"/>
        </w:rPr>
        <w:noBreakHyphen/>
      </w:r>
      <w:r w:rsidRPr="00414C8E">
        <w:rPr>
          <w:rFonts w:ascii="Times New Roman" w:eastAsia="宋体" w:hAnsi="Times New Roman" w:cs="Times New Roman"/>
          <w:sz w:val="21"/>
          <w:szCs w:val="24"/>
        </w:rPr>
        <w:fldChar w:fldCharType="begin"/>
      </w:r>
      <w:r w:rsidRPr="00414C8E">
        <w:rPr>
          <w:rFonts w:ascii="Times New Roman" w:eastAsia="宋体" w:hAnsi="Times New Roman" w:cs="Times New Roman"/>
          <w:sz w:val="21"/>
          <w:szCs w:val="24"/>
        </w:rPr>
        <w:instrText xml:space="preserve"> SEQ </w:instrText>
      </w:r>
      <w:r w:rsidRPr="00414C8E">
        <w:rPr>
          <w:rFonts w:ascii="Times New Roman" w:eastAsia="宋体" w:hAnsi="Times New Roman" w:cs="Times New Roman"/>
          <w:sz w:val="21"/>
          <w:szCs w:val="24"/>
        </w:rPr>
        <w:instrText>图表</w:instrText>
      </w:r>
      <w:r w:rsidRPr="00414C8E">
        <w:rPr>
          <w:rFonts w:ascii="Times New Roman" w:eastAsia="宋体" w:hAnsi="Times New Roman" w:cs="Times New Roman"/>
          <w:sz w:val="21"/>
          <w:szCs w:val="24"/>
        </w:rPr>
        <w:instrText xml:space="preserve"> \* ARABIC \s 1 </w:instrText>
      </w:r>
      <w:r w:rsidRPr="00414C8E">
        <w:rPr>
          <w:rFonts w:ascii="Times New Roman" w:eastAsia="宋体" w:hAnsi="Times New Roman" w:cs="Times New Roman"/>
          <w:sz w:val="21"/>
          <w:szCs w:val="24"/>
        </w:rPr>
        <w:fldChar w:fldCharType="separate"/>
      </w:r>
      <w:r w:rsidRPr="00414C8E">
        <w:rPr>
          <w:rFonts w:ascii="Times New Roman" w:eastAsia="宋体" w:hAnsi="Times New Roman" w:cs="Times New Roman"/>
          <w:sz w:val="21"/>
          <w:szCs w:val="24"/>
        </w:rPr>
        <w:t>2</w:t>
      </w:r>
      <w:r w:rsidRPr="00414C8E">
        <w:rPr>
          <w:rFonts w:ascii="Times New Roman" w:eastAsia="宋体" w:hAnsi="Times New Roman" w:cs="Times New Roman"/>
          <w:sz w:val="21"/>
          <w:szCs w:val="24"/>
        </w:rPr>
        <w:fldChar w:fldCharType="end"/>
      </w:r>
    </w:p>
    <w:p w14:paraId="60F56F75"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trans表中计算出差额（差额=|总支付费用-价格*数量|），然后根据卖家ID进行分组，计算出每个卖家的差额总值作为异常值，并作为新的特征，合并到user表中，得到新的user表。对新的user表处理中，对店铺等级用数字进行替换，对异常值中的</w:t>
      </w:r>
      <w:proofErr w:type="gramStart"/>
      <w:r w:rsidRPr="00064890">
        <w:rPr>
          <w:rFonts w:ascii="宋体" w:eastAsia="宋体" w:hAnsi="宋体"/>
        </w:rPr>
        <w:t>缺失值</w:t>
      </w:r>
      <w:proofErr w:type="gramEnd"/>
      <w:r w:rsidRPr="00064890">
        <w:rPr>
          <w:rFonts w:ascii="宋体" w:eastAsia="宋体" w:hAnsi="宋体"/>
        </w:rPr>
        <w:t>用0进行补充。如图1-3所示：</w:t>
      </w:r>
    </w:p>
    <w:p w14:paraId="42C1CE98" w14:textId="77777777" w:rsidR="00EE0546" w:rsidRPr="00414C8E" w:rsidRDefault="00EE0546" w:rsidP="00EE0546">
      <w:pPr>
        <w:keepNext/>
        <w:jc w:val="center"/>
        <w:rPr>
          <w:rFonts w:ascii="Times New Roman" w:eastAsia="宋体" w:hAnsi="Times New Roman" w:cs="Times New Roman"/>
          <w:szCs w:val="24"/>
        </w:rPr>
      </w:pPr>
      <w:r w:rsidRPr="00414C8E">
        <w:rPr>
          <w:rFonts w:ascii="Times New Roman" w:eastAsia="宋体" w:hAnsi="Times New Roman" w:cs="Times New Roman"/>
          <w:noProof/>
          <w:szCs w:val="24"/>
        </w:rPr>
        <w:drawing>
          <wp:inline distT="0" distB="0" distL="0" distR="0" wp14:anchorId="2BE68FC4" wp14:editId="47261F28">
            <wp:extent cx="2924810" cy="3150870"/>
            <wp:effectExtent l="0" t="0" r="889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a:picLocks noChangeAspect="1"/>
                    </pic:cNvPicPr>
                  </pic:nvPicPr>
                  <pic:blipFill>
                    <a:blip r:embed="rId10"/>
                    <a:stretch>
                      <a:fillRect/>
                    </a:stretch>
                  </pic:blipFill>
                  <pic:spPr>
                    <a:xfrm>
                      <a:off x="0" y="0"/>
                      <a:ext cx="2924810" cy="3150870"/>
                    </a:xfrm>
                    <a:prstGeom prst="rect">
                      <a:avLst/>
                    </a:prstGeom>
                  </pic:spPr>
                </pic:pic>
              </a:graphicData>
            </a:graphic>
          </wp:inline>
        </w:drawing>
      </w:r>
    </w:p>
    <w:p w14:paraId="201F770F" w14:textId="77777777" w:rsidR="00EE0546" w:rsidRPr="00414C8E" w:rsidRDefault="00EE0546" w:rsidP="00EE0546">
      <w:pPr>
        <w:pStyle w:val="a3"/>
        <w:jc w:val="center"/>
        <w:rPr>
          <w:rFonts w:ascii="Times New Roman" w:eastAsia="宋体" w:hAnsi="Times New Roman" w:cs="Times New Roman"/>
          <w:sz w:val="21"/>
          <w:szCs w:val="24"/>
        </w:rPr>
      </w:pPr>
      <w:r w:rsidRPr="00414C8E">
        <w:rPr>
          <w:rFonts w:ascii="Times New Roman" w:eastAsia="宋体" w:hAnsi="Times New Roman" w:cs="Times New Roman"/>
          <w:sz w:val="21"/>
          <w:szCs w:val="24"/>
        </w:rPr>
        <w:t>图表</w:t>
      </w:r>
      <w:r w:rsidRPr="00414C8E">
        <w:rPr>
          <w:rFonts w:ascii="Times New Roman" w:eastAsia="宋体" w:hAnsi="Times New Roman" w:cs="Times New Roman"/>
          <w:sz w:val="21"/>
          <w:szCs w:val="24"/>
        </w:rPr>
        <w:t xml:space="preserve"> 1</w:t>
      </w:r>
      <w:r w:rsidRPr="00414C8E">
        <w:rPr>
          <w:rFonts w:ascii="Times New Roman" w:eastAsia="宋体" w:hAnsi="Times New Roman" w:cs="Times New Roman"/>
          <w:sz w:val="21"/>
          <w:szCs w:val="24"/>
        </w:rPr>
        <w:noBreakHyphen/>
      </w:r>
      <w:r w:rsidRPr="00414C8E">
        <w:rPr>
          <w:rFonts w:ascii="Times New Roman" w:eastAsia="宋体" w:hAnsi="Times New Roman" w:cs="Times New Roman"/>
          <w:sz w:val="21"/>
          <w:szCs w:val="24"/>
        </w:rPr>
        <w:fldChar w:fldCharType="begin"/>
      </w:r>
      <w:r w:rsidRPr="00414C8E">
        <w:rPr>
          <w:rFonts w:ascii="Times New Roman" w:eastAsia="宋体" w:hAnsi="Times New Roman" w:cs="Times New Roman"/>
          <w:sz w:val="21"/>
          <w:szCs w:val="24"/>
        </w:rPr>
        <w:instrText xml:space="preserve"> SEQ </w:instrText>
      </w:r>
      <w:r w:rsidRPr="00414C8E">
        <w:rPr>
          <w:rFonts w:ascii="Times New Roman" w:eastAsia="宋体" w:hAnsi="Times New Roman" w:cs="Times New Roman"/>
          <w:sz w:val="21"/>
          <w:szCs w:val="24"/>
        </w:rPr>
        <w:instrText>图表</w:instrText>
      </w:r>
      <w:r w:rsidRPr="00414C8E">
        <w:rPr>
          <w:rFonts w:ascii="Times New Roman" w:eastAsia="宋体" w:hAnsi="Times New Roman" w:cs="Times New Roman"/>
          <w:sz w:val="21"/>
          <w:szCs w:val="24"/>
        </w:rPr>
        <w:instrText xml:space="preserve"> \* ARABIC \s 1 </w:instrText>
      </w:r>
      <w:r w:rsidRPr="00414C8E">
        <w:rPr>
          <w:rFonts w:ascii="Times New Roman" w:eastAsia="宋体" w:hAnsi="Times New Roman" w:cs="Times New Roman"/>
          <w:sz w:val="21"/>
          <w:szCs w:val="24"/>
        </w:rPr>
        <w:fldChar w:fldCharType="separate"/>
      </w:r>
      <w:r w:rsidRPr="00414C8E">
        <w:rPr>
          <w:rFonts w:ascii="Times New Roman" w:eastAsia="宋体" w:hAnsi="Times New Roman" w:cs="Times New Roman"/>
          <w:sz w:val="21"/>
          <w:szCs w:val="24"/>
        </w:rPr>
        <w:t>3</w:t>
      </w:r>
      <w:r w:rsidRPr="00414C8E">
        <w:rPr>
          <w:rFonts w:ascii="Times New Roman" w:eastAsia="宋体" w:hAnsi="Times New Roman" w:cs="Times New Roman"/>
          <w:sz w:val="21"/>
          <w:szCs w:val="24"/>
        </w:rPr>
        <w:fldChar w:fldCharType="end"/>
      </w:r>
    </w:p>
    <w:p w14:paraId="72274C1E"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通过分析</w:t>
      </w:r>
      <w:proofErr w:type="spellStart"/>
      <w:r w:rsidRPr="00064890">
        <w:rPr>
          <w:rFonts w:ascii="宋体" w:eastAsia="宋体" w:hAnsi="宋体"/>
        </w:rPr>
        <w:t>dsr</w:t>
      </w:r>
      <w:proofErr w:type="spellEnd"/>
      <w:r w:rsidRPr="00064890">
        <w:rPr>
          <w:rFonts w:ascii="宋体" w:eastAsia="宋体" w:hAnsi="宋体"/>
        </w:rPr>
        <w:t>表中的物流得分字段，我们可以通过每个月份的评分高低来判断该月份的物流情况，对于评分较低的几个月份我们可以适当增加物流投入。之后我们可以结合trans表中的总金额，来分析对于物流评分较低的月份投入更多的物流成本是否值得，从而最终决定要不要增加物流。</w:t>
      </w:r>
    </w:p>
    <w:p w14:paraId="68A01AA6" w14:textId="77777777"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通过分析分析一天中每个时间段的评分次数高低来决定在高概率评分的事件增加客</w:t>
      </w:r>
      <w:proofErr w:type="gramStart"/>
      <w:r w:rsidRPr="00064890">
        <w:rPr>
          <w:rFonts w:ascii="宋体" w:eastAsia="宋体" w:hAnsi="宋体"/>
        </w:rPr>
        <w:t>服或者</w:t>
      </w:r>
      <w:proofErr w:type="gramEnd"/>
      <w:r w:rsidRPr="00064890">
        <w:rPr>
          <w:rFonts w:ascii="宋体" w:eastAsia="宋体" w:hAnsi="宋体"/>
        </w:rPr>
        <w:t>进行产品的推广服务。</w:t>
      </w:r>
    </w:p>
    <w:p w14:paraId="612B46F7" w14:textId="5EF2B105" w:rsidR="00EE0546" w:rsidRPr="00064890" w:rsidRDefault="00EE0546" w:rsidP="00064890">
      <w:pPr>
        <w:spacing w:line="400" w:lineRule="exact"/>
        <w:ind w:firstLineChars="100" w:firstLine="210"/>
        <w:rPr>
          <w:rFonts w:ascii="宋体" w:eastAsia="宋体" w:hAnsi="宋体"/>
        </w:rPr>
      </w:pPr>
      <w:r w:rsidRPr="00064890">
        <w:rPr>
          <w:rFonts w:ascii="宋体" w:eastAsia="宋体" w:hAnsi="宋体"/>
        </w:rPr>
        <w:t>通过离散点检测分析异常卖家数据，进而判断卖家的行为是否正常。</w:t>
      </w:r>
    </w:p>
    <w:p w14:paraId="1FC52268" w14:textId="77777777" w:rsidR="00064890" w:rsidRPr="00414C8E" w:rsidRDefault="00064890" w:rsidP="00BC52B8">
      <w:pPr>
        <w:rPr>
          <w:rFonts w:ascii="Times New Roman" w:eastAsia="宋体" w:hAnsi="Times New Roman" w:cs="Times New Roman" w:hint="eastAsia"/>
          <w:szCs w:val="24"/>
        </w:rPr>
      </w:pPr>
    </w:p>
    <w:p w14:paraId="59134EEA" w14:textId="77777777" w:rsidR="00064890" w:rsidRPr="00064890" w:rsidRDefault="00064890" w:rsidP="00064890">
      <w:pPr>
        <w:pStyle w:val="1"/>
        <w:rPr>
          <w:sz w:val="24"/>
          <w:szCs w:val="24"/>
        </w:rPr>
      </w:pPr>
      <w:bookmarkStart w:id="10" w:name="_Toc106219924"/>
      <w:r w:rsidRPr="00064890">
        <w:rPr>
          <w:rFonts w:hint="eastAsia"/>
          <w:sz w:val="24"/>
          <w:szCs w:val="24"/>
        </w:rPr>
        <w:lastRenderedPageBreak/>
        <w:t>四、结果与讨论</w:t>
      </w:r>
      <w:bookmarkEnd w:id="10"/>
    </w:p>
    <w:p w14:paraId="54C73C20" w14:textId="68C5A0DB" w:rsidR="00064890" w:rsidRPr="00064890" w:rsidRDefault="00064890" w:rsidP="00064890">
      <w:pPr>
        <w:spacing w:line="400" w:lineRule="exact"/>
        <w:ind w:firstLineChars="100" w:firstLine="210"/>
        <w:rPr>
          <w:rFonts w:ascii="宋体" w:eastAsia="宋体" w:hAnsi="宋体"/>
        </w:rPr>
      </w:pPr>
      <w:r w:rsidRPr="00064890">
        <w:rPr>
          <w:rFonts w:ascii="宋体" w:eastAsia="宋体" w:hAnsi="宋体" w:hint="eastAsia"/>
        </w:rPr>
        <w:t>1.实验得分分析的三个结果，即物流得分分析、评分</w:t>
      </w:r>
      <w:proofErr w:type="gramStart"/>
      <w:r w:rsidRPr="00064890">
        <w:rPr>
          <w:rFonts w:ascii="宋体" w:eastAsia="宋体" w:hAnsi="宋体" w:hint="eastAsia"/>
        </w:rPr>
        <w:t>表分析</w:t>
      </w:r>
      <w:proofErr w:type="gramEnd"/>
      <w:r w:rsidRPr="00064890">
        <w:rPr>
          <w:rFonts w:ascii="宋体" w:eastAsia="宋体" w:hAnsi="宋体" w:hint="eastAsia"/>
        </w:rPr>
        <w:t>和异常卖家行为分析如下：</w:t>
      </w:r>
    </w:p>
    <w:p w14:paraId="00B8F0CB" w14:textId="77777777" w:rsidR="00064890" w:rsidRDefault="00064890" w:rsidP="00064890">
      <w:pPr>
        <w:ind w:firstLine="420"/>
        <w:rPr>
          <w:rFonts w:hint="eastAsia"/>
        </w:rPr>
      </w:pPr>
    </w:p>
    <w:p w14:paraId="7A5A7EA6"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（1）物流得分分析</w:t>
      </w:r>
    </w:p>
    <w:p w14:paraId="7CB99D23"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将每个月的物流得分进行汇总和绘制，如图2-1所示：</w:t>
      </w:r>
    </w:p>
    <w:p w14:paraId="77CE4B36" w14:textId="77777777" w:rsidR="00064890" w:rsidRDefault="00064890" w:rsidP="00064890">
      <w:pPr>
        <w:jc w:val="center"/>
      </w:pPr>
      <w:r>
        <w:rPr>
          <w:noProof/>
        </w:rPr>
        <w:drawing>
          <wp:inline distT="0" distB="0" distL="0" distR="0" wp14:anchorId="4DA5431D" wp14:editId="580C9968">
            <wp:extent cx="2924810" cy="1722755"/>
            <wp:effectExtent l="0" t="0" r="8890" b="444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pic:cNvPicPr>
                  </pic:nvPicPr>
                  <pic:blipFill>
                    <a:blip r:embed="rId11"/>
                    <a:stretch>
                      <a:fillRect/>
                    </a:stretch>
                  </pic:blipFill>
                  <pic:spPr>
                    <a:xfrm>
                      <a:off x="0" y="0"/>
                      <a:ext cx="2924810" cy="1722755"/>
                    </a:xfrm>
                    <a:prstGeom prst="rect">
                      <a:avLst/>
                    </a:prstGeom>
                  </pic:spPr>
                </pic:pic>
              </a:graphicData>
            </a:graphic>
          </wp:inline>
        </w:drawing>
      </w:r>
    </w:p>
    <w:p w14:paraId="40284E6E" w14:textId="77777777" w:rsidR="00064890" w:rsidRDefault="00064890" w:rsidP="00064890">
      <w:pPr>
        <w:jc w:val="center"/>
        <w:rPr>
          <w:sz w:val="18"/>
          <w:szCs w:val="21"/>
        </w:rPr>
      </w:pPr>
      <w:r>
        <w:rPr>
          <w:rFonts w:hint="eastAsia"/>
          <w:sz w:val="18"/>
          <w:szCs w:val="21"/>
        </w:rPr>
        <w:t>图表 2</w:t>
      </w:r>
      <w:r>
        <w:rPr>
          <w:rFonts w:hint="eastAsia"/>
          <w:sz w:val="18"/>
          <w:szCs w:val="21"/>
        </w:rPr>
        <w:noBreakHyphen/>
        <w:t>1</w:t>
      </w:r>
    </w:p>
    <w:p w14:paraId="65559685" w14:textId="51FA3931"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从月份角度进行分析，8月的平均得分最低，12月的平均得分最高。因此可以在8月-10月，电商卖家可以对物流的发货速度进一步提高，弥补物流运输中速度慢的问题。</w:t>
      </w:r>
    </w:p>
    <w:p w14:paraId="0770F568" w14:textId="77777777" w:rsidR="00064890" w:rsidRDefault="00064890" w:rsidP="00064890">
      <w:pPr>
        <w:ind w:firstLine="420"/>
        <w:rPr>
          <w:rFonts w:hint="eastAsia"/>
        </w:rPr>
      </w:pPr>
    </w:p>
    <w:p w14:paraId="1F7C4DE0"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（2）评分表分析</w:t>
      </w:r>
    </w:p>
    <w:p w14:paraId="7EC450E1"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对一天中每个小时段中评分次数的汇总，可以得到评分次数与时间的关系，如图2-2所示：</w:t>
      </w:r>
    </w:p>
    <w:p w14:paraId="4C5FC505" w14:textId="77777777" w:rsidR="00064890" w:rsidRDefault="00064890" w:rsidP="00064890">
      <w:pPr>
        <w:jc w:val="center"/>
      </w:pPr>
      <w:r>
        <w:rPr>
          <w:noProof/>
        </w:rPr>
        <w:drawing>
          <wp:inline distT="0" distB="0" distL="0" distR="0" wp14:anchorId="76661DDE" wp14:editId="4694CDDA">
            <wp:extent cx="2924810" cy="1863090"/>
            <wp:effectExtent l="0" t="0" r="8890" b="381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a:picLocks noChangeAspect="1"/>
                    </pic:cNvPicPr>
                  </pic:nvPicPr>
                  <pic:blipFill>
                    <a:blip r:embed="rId12"/>
                    <a:stretch>
                      <a:fillRect/>
                    </a:stretch>
                  </pic:blipFill>
                  <pic:spPr>
                    <a:xfrm>
                      <a:off x="0" y="0"/>
                      <a:ext cx="2924810" cy="1863090"/>
                    </a:xfrm>
                    <a:prstGeom prst="rect">
                      <a:avLst/>
                    </a:prstGeom>
                  </pic:spPr>
                </pic:pic>
              </a:graphicData>
            </a:graphic>
          </wp:inline>
        </w:drawing>
      </w:r>
    </w:p>
    <w:p w14:paraId="11161F45" w14:textId="77777777" w:rsidR="00064890" w:rsidRDefault="00064890" w:rsidP="00064890">
      <w:pPr>
        <w:jc w:val="center"/>
        <w:rPr>
          <w:sz w:val="18"/>
          <w:szCs w:val="21"/>
        </w:rPr>
      </w:pPr>
      <w:r>
        <w:rPr>
          <w:rFonts w:hint="eastAsia"/>
          <w:sz w:val="18"/>
          <w:szCs w:val="21"/>
        </w:rPr>
        <w:t>图表 2-2</w:t>
      </w:r>
    </w:p>
    <w:p w14:paraId="18BA545D" w14:textId="1383453D"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从时间角度分析，在上午十点至晚上十点，进行评分的人数居多，在晚上七点至九点达到顶峰，因此可以在该时间段对用户进行相关产品的推送、增加客</w:t>
      </w:r>
      <w:proofErr w:type="gramStart"/>
      <w:r w:rsidRPr="00BC52B8">
        <w:rPr>
          <w:rFonts w:ascii="宋体" w:eastAsia="宋体" w:hAnsi="宋体" w:hint="eastAsia"/>
        </w:rPr>
        <w:t>服数量</w:t>
      </w:r>
      <w:proofErr w:type="gramEnd"/>
      <w:r w:rsidRPr="00BC52B8">
        <w:rPr>
          <w:rFonts w:ascii="宋体" w:eastAsia="宋体" w:hAnsi="宋体" w:hint="eastAsia"/>
        </w:rPr>
        <w:t>等措施。</w:t>
      </w:r>
    </w:p>
    <w:p w14:paraId="2E040051" w14:textId="77777777" w:rsidR="00064890" w:rsidRPr="00BC52B8" w:rsidRDefault="00064890" w:rsidP="00BC52B8">
      <w:pPr>
        <w:spacing w:line="400" w:lineRule="exact"/>
        <w:ind w:firstLineChars="100" w:firstLine="210"/>
        <w:rPr>
          <w:rFonts w:ascii="宋体" w:eastAsia="宋体" w:hAnsi="宋体" w:hint="eastAsia"/>
        </w:rPr>
      </w:pPr>
    </w:p>
    <w:p w14:paraId="3F433366"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（3）异常卖家行为分析</w:t>
      </w:r>
    </w:p>
    <w:p w14:paraId="1017B210"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异常卖家数据的分析可以使用离群点检测的方法，在离群点检测的方法中主要包括基于统计、基于邻近度、基于密度和基于聚类。该实验是通过使用聚类中K-means算法进行聚类分析，聚成两类，一类是正常的卖家行为，一类是异常的卖家行为，聚类之后再对每个类的特征进行分析，每个类的特征分布如图3-1所示：</w:t>
      </w:r>
    </w:p>
    <w:p w14:paraId="7816D9C3" w14:textId="77777777" w:rsidR="00064890" w:rsidRDefault="00064890" w:rsidP="00064890">
      <w:pPr>
        <w:jc w:val="center"/>
      </w:pPr>
      <w:r>
        <w:rPr>
          <w:noProof/>
        </w:rPr>
        <w:lastRenderedPageBreak/>
        <w:drawing>
          <wp:inline distT="0" distB="0" distL="0" distR="0" wp14:anchorId="55A9F5F1" wp14:editId="744CFEE8">
            <wp:extent cx="3235960" cy="1615440"/>
            <wp:effectExtent l="0" t="0" r="2540" b="10160"/>
            <wp:docPr id="12"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直方图&#10;&#10;描述已自动生成"/>
                    <pic:cNvPicPr>
                      <a:picLocks noChangeAspect="1"/>
                    </pic:cNvPicPr>
                  </pic:nvPicPr>
                  <pic:blipFill>
                    <a:blip r:embed="rId13"/>
                    <a:stretch>
                      <a:fillRect/>
                    </a:stretch>
                  </pic:blipFill>
                  <pic:spPr>
                    <a:xfrm>
                      <a:off x="0" y="0"/>
                      <a:ext cx="3244645" cy="1619505"/>
                    </a:xfrm>
                    <a:prstGeom prst="rect">
                      <a:avLst/>
                    </a:prstGeom>
                  </pic:spPr>
                </pic:pic>
              </a:graphicData>
            </a:graphic>
          </wp:inline>
        </w:drawing>
      </w:r>
    </w:p>
    <w:p w14:paraId="1FAD18C2" w14:textId="77777777" w:rsidR="00064890" w:rsidRDefault="00064890" w:rsidP="00064890">
      <w:pPr>
        <w:jc w:val="center"/>
        <w:rPr>
          <w:sz w:val="18"/>
          <w:szCs w:val="21"/>
        </w:rPr>
      </w:pPr>
      <w:r>
        <w:rPr>
          <w:rFonts w:hint="eastAsia"/>
          <w:sz w:val="18"/>
          <w:szCs w:val="21"/>
        </w:rPr>
        <w:t>图表 3-1</w:t>
      </w:r>
    </w:p>
    <w:p w14:paraId="4E9B9B53" w14:textId="6A8CDE04"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图3-1中，类别=1的为异常类，对异常类中的特征进行分析可以得出结论：销售评级大于10，销售时长低于1500小时，总交易笔数小于20万，异常值在30万~70万可以判定卖家的数据存在异常。</w:t>
      </w:r>
    </w:p>
    <w:p w14:paraId="392E414E" w14:textId="77777777" w:rsidR="00064890" w:rsidRPr="00BC52B8" w:rsidRDefault="00064890" w:rsidP="00BC52B8">
      <w:pPr>
        <w:spacing w:line="400" w:lineRule="exact"/>
        <w:ind w:firstLineChars="100" w:firstLine="210"/>
        <w:rPr>
          <w:rFonts w:ascii="宋体" w:eastAsia="宋体" w:hAnsi="宋体" w:hint="eastAsia"/>
        </w:rPr>
      </w:pPr>
    </w:p>
    <w:p w14:paraId="42A2989E" w14:textId="77777777" w:rsidR="00064890" w:rsidRPr="00BC52B8" w:rsidRDefault="00064890" w:rsidP="00BC52B8">
      <w:pPr>
        <w:spacing w:line="400" w:lineRule="exact"/>
        <w:ind w:firstLineChars="100" w:firstLine="211"/>
        <w:rPr>
          <w:rFonts w:ascii="宋体" w:eastAsia="宋体" w:hAnsi="宋体"/>
          <w:b/>
          <w:bCs/>
        </w:rPr>
      </w:pPr>
      <w:r w:rsidRPr="00BC52B8">
        <w:rPr>
          <w:rFonts w:ascii="宋体" w:eastAsia="宋体" w:hAnsi="宋体" w:hint="eastAsia"/>
          <w:b/>
          <w:bCs/>
        </w:rPr>
        <w:t>2.讨论如下：</w:t>
      </w:r>
    </w:p>
    <w:p w14:paraId="72C5BA97"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（1）物流得分分析可以得出：一年中物流需求不是很稳定，从月的角度看上</w:t>
      </w:r>
      <w:proofErr w:type="gramStart"/>
      <w:r w:rsidRPr="00BC52B8">
        <w:rPr>
          <w:rFonts w:ascii="宋体" w:eastAsia="宋体" w:hAnsi="宋体" w:hint="eastAsia"/>
        </w:rPr>
        <w:t>半年较稳定</w:t>
      </w:r>
      <w:proofErr w:type="gramEnd"/>
      <w:r w:rsidRPr="00BC52B8">
        <w:rPr>
          <w:rFonts w:ascii="宋体" w:eastAsia="宋体" w:hAnsi="宋体" w:hint="eastAsia"/>
        </w:rPr>
        <w:t>，但由于下半年备战双十</w:t>
      </w:r>
      <w:proofErr w:type="gramStart"/>
      <w:r w:rsidRPr="00BC52B8">
        <w:rPr>
          <w:rFonts w:ascii="宋体" w:eastAsia="宋体" w:hAnsi="宋体" w:hint="eastAsia"/>
        </w:rPr>
        <w:t>一</w:t>
      </w:r>
      <w:proofErr w:type="gramEnd"/>
      <w:r w:rsidRPr="00BC52B8">
        <w:rPr>
          <w:rFonts w:ascii="宋体" w:eastAsia="宋体" w:hAnsi="宋体" w:hint="eastAsia"/>
        </w:rPr>
        <w:t>和过年，物流需求大大增加。要明确：物流路线的成本控制，是整个物流体系中最重要的一环，但物流路线的设计，和货品流量，卡车费用，运输费用这些因素都息息相关。也会由于某些产品的特殊性，而选择以更昂贵的价格来达到更快的运输速度。</w:t>
      </w:r>
    </w:p>
    <w:p w14:paraId="269420DA"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所以从8到10月商家应准备和指定对策，如商品整合（aggregate)以及多点停留((multi-stop)策略、灵活利用统筹点 （Pool points)以及分批使用</w:t>
      </w:r>
      <w:proofErr w:type="gramStart"/>
      <w:r w:rsidRPr="00BC52B8">
        <w:rPr>
          <w:rFonts w:ascii="宋体" w:eastAsia="宋体" w:hAnsi="宋体" w:hint="eastAsia"/>
        </w:rPr>
        <w:t>越库功能</w:t>
      </w:r>
      <w:proofErr w:type="gramEnd"/>
      <w:r w:rsidRPr="00BC52B8">
        <w:rPr>
          <w:rFonts w:ascii="宋体" w:eastAsia="宋体" w:hAnsi="宋体" w:hint="eastAsia"/>
        </w:rPr>
        <w:t xml:space="preserve"> (Cross-docking)等。</w:t>
      </w:r>
    </w:p>
    <w:p w14:paraId="1BBD178D"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（2）对于评论流量分析，在上午十点至晚上十点，进行评分的人数居多，在晚上七点至九点达到顶峰。对于晚上七点至九点是高峰，就要做出对策，来防止网站在流量高峰期崩溃。例如：</w:t>
      </w:r>
    </w:p>
    <w:p w14:paraId="403D3338" w14:textId="77777777" w:rsidR="00064890" w:rsidRDefault="00064890" w:rsidP="00064890">
      <w:pPr>
        <w:numPr>
          <w:ilvl w:val="0"/>
          <w:numId w:val="6"/>
        </w:numPr>
      </w:pPr>
      <w:r>
        <w:rPr>
          <w:rFonts w:hint="eastAsia"/>
        </w:rPr>
        <w:t>CDN加速：除了提高起重设备的性能，更有效和常用的方法是CDN加速度。CDN加速的原则是将网站的内容分布到整个网络的加速节点。用户可以通过不同的节点获取附近所需的内容，提高终端用户访问网站的响应速度。同时可以减轻服务器的压力，分散对加速节点的访问量，从而提供服务器的稳定性。</w:t>
      </w:r>
    </w:p>
    <w:p w14:paraId="06E2D1A0" w14:textId="77777777" w:rsidR="00064890" w:rsidRDefault="00064890" w:rsidP="00064890">
      <w:pPr>
        <w:numPr>
          <w:ilvl w:val="0"/>
          <w:numId w:val="6"/>
        </w:numPr>
      </w:pPr>
      <w:r>
        <w:rPr>
          <w:rFonts w:hint="eastAsia"/>
        </w:rPr>
        <w:t>设备性能：服务器带宽和网络设备是决定因素。充分的网络带宽和设备性能保证了网站的稳定性。但是高性能通常意味着高成本。为了避免不必要的浪费，可以通过之前的数据预测流量，选择满足需求的配置。</w:t>
      </w:r>
    </w:p>
    <w:p w14:paraId="46909847" w14:textId="77777777" w:rsidR="00064890" w:rsidRDefault="00064890" w:rsidP="00064890">
      <w:pPr>
        <w:numPr>
          <w:ilvl w:val="0"/>
          <w:numId w:val="6"/>
        </w:numPr>
      </w:pPr>
      <w:r>
        <w:rPr>
          <w:rFonts w:hint="eastAsia"/>
        </w:rPr>
        <w:t>静态页面：静态页面也会在一定程度上对环境服务器造成压力。动态页面需要读取和调用数据库内容来显示数据，增加数据库读取的数量，占用服务器资源，影响网站的速度。利用网站进行静态化，直接删除浏览数据库的操作，减少链接，网站可以处理的访问量也可以提高。</w:t>
      </w:r>
    </w:p>
    <w:p w14:paraId="342EBBA1"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异常卖家行为分析的对数据异常进行界定：日常工作中的流量数据、用户数据、转化数据、交易数据都有固定的波动周期，每个周期内的数据变化应该是趋于稳定的，如果某天的数据不在符合预期的范围内稳定变化就是数据异常。</w:t>
      </w:r>
    </w:p>
    <w:p w14:paraId="7FE0CF2C"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实验中的异常检测方法：我们使用历史数据来构建由每个被监测的数据的估计值。将实时数据与这些值进行比较，并分配一个分数。</w:t>
      </w:r>
      <w:proofErr w:type="gramStart"/>
      <w:r w:rsidRPr="00BC52B8">
        <w:rPr>
          <w:rFonts w:ascii="宋体" w:eastAsia="宋体" w:hAnsi="宋体" w:hint="eastAsia"/>
        </w:rPr>
        <w:t>基于从</w:t>
      </w:r>
      <w:proofErr w:type="gramEnd"/>
      <w:r w:rsidRPr="00BC52B8">
        <w:rPr>
          <w:rFonts w:ascii="宋体" w:eastAsia="宋体" w:hAnsi="宋体" w:hint="eastAsia"/>
        </w:rPr>
        <w:t>最近的数据观察得到的阈值，决定实时数据是否为异常。这种方法的优点是阈值不是静态的，而是实时的。</w:t>
      </w:r>
    </w:p>
    <w:p w14:paraId="6E78DA52"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通过实时的异常数据监测，我们可以清楚地看到网站流量的差异，在发生异常状况时迅速进行故障排除和修复，减少网站停机，减少潜在客户的流失。</w:t>
      </w:r>
    </w:p>
    <w:p w14:paraId="2D5C6810" w14:textId="77777777" w:rsidR="00064890" w:rsidRDefault="00064890" w:rsidP="00064890"/>
    <w:p w14:paraId="4D10F36C" w14:textId="77777777" w:rsidR="00064890" w:rsidRPr="00064890" w:rsidRDefault="00064890" w:rsidP="00064890">
      <w:pPr>
        <w:pStyle w:val="1"/>
        <w:rPr>
          <w:sz w:val="24"/>
          <w:szCs w:val="24"/>
        </w:rPr>
      </w:pPr>
      <w:bookmarkStart w:id="11" w:name="_Toc106219925"/>
      <w:r w:rsidRPr="00064890">
        <w:rPr>
          <w:rFonts w:hint="eastAsia"/>
          <w:sz w:val="24"/>
          <w:szCs w:val="24"/>
        </w:rPr>
        <w:lastRenderedPageBreak/>
        <w:t>五、结论与展望</w:t>
      </w:r>
      <w:bookmarkEnd w:id="11"/>
    </w:p>
    <w:p w14:paraId="1E574643"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在日常数据分析工作中，数据异常是很常见的现象，我们可以通过对自身业务的理解来觉察异常数据，然后再界定与定位异常问题，其次通过业务拆解法、指标推进法和用户行为路径法来提出假设，最后运用对比与细分的方法来验证。遵照这个流程，一般能够找到数据异常的深层原因。</w:t>
      </w:r>
    </w:p>
    <w:p w14:paraId="152F2B85" w14:textId="77777777" w:rsidR="00064890" w:rsidRPr="00BC52B8" w:rsidRDefault="00064890" w:rsidP="00BC52B8">
      <w:pPr>
        <w:spacing w:line="400" w:lineRule="exact"/>
        <w:ind w:firstLineChars="100" w:firstLine="210"/>
        <w:rPr>
          <w:rFonts w:ascii="宋体" w:eastAsia="宋体" w:hAnsi="宋体"/>
        </w:rPr>
      </w:pPr>
      <w:r w:rsidRPr="00BC52B8">
        <w:rPr>
          <w:rFonts w:ascii="宋体" w:eastAsia="宋体" w:hAnsi="宋体" w:hint="eastAsia"/>
        </w:rPr>
        <w:t>当发现数据异常时或者接到数据异常分析任务时,我们可以联系产品相关的信息,在范围维度(自身、竞对、大环境)和内容维度(产品、技术、用户、运营)结合给出合理的猜测,然后通过查看一些大环境变化数据或者细分的产品数据来验证我们的猜测。遵照这个流程,一般能够找到数据异常的深层原因,当然</w:t>
      </w:r>
      <w:proofErr w:type="gramStart"/>
      <w:r w:rsidRPr="00BC52B8">
        <w:rPr>
          <w:rFonts w:ascii="宋体" w:eastAsia="宋体" w:hAnsi="宋体" w:hint="eastAsia"/>
        </w:rPr>
        <w:t>,着</w:t>
      </w:r>
      <w:proofErr w:type="gramEnd"/>
      <w:r w:rsidRPr="00BC52B8">
        <w:rPr>
          <w:rFonts w:ascii="宋体" w:eastAsia="宋体" w:hAnsi="宋体" w:hint="eastAsia"/>
        </w:rPr>
        <w:t>需要花费大量的时间和足够的耐心,但它能够让我们更深更全面的了解自己负责的产品的相关信息,并为未来的产品决策提供指导。</w:t>
      </w:r>
    </w:p>
    <w:p w14:paraId="649C57FE" w14:textId="77777777" w:rsidR="00EE0546" w:rsidRPr="00064890" w:rsidRDefault="00EE0546" w:rsidP="00EE0546"/>
    <w:p w14:paraId="5FF9B330" w14:textId="77777777" w:rsidR="00EE0546" w:rsidRDefault="00EE0546" w:rsidP="00EE0546"/>
    <w:p w14:paraId="2E18E9BD" w14:textId="77777777" w:rsidR="00EE0546" w:rsidRDefault="00EE0546" w:rsidP="00EE0546"/>
    <w:p w14:paraId="01DAB10E" w14:textId="77777777" w:rsidR="00EE0546" w:rsidRDefault="00EE0546" w:rsidP="00EE0546"/>
    <w:p w14:paraId="1B62ED06" w14:textId="77777777" w:rsidR="00EE0546" w:rsidRDefault="00EE0546" w:rsidP="00EE0546"/>
    <w:p w14:paraId="505D899C" w14:textId="77777777" w:rsidR="00EE0546" w:rsidRDefault="00EE0546" w:rsidP="00EE0546"/>
    <w:p w14:paraId="34FCC777" w14:textId="77777777" w:rsidR="00EE0546" w:rsidRDefault="00EE0546" w:rsidP="00EE0546"/>
    <w:p w14:paraId="3167E631" w14:textId="77777777" w:rsidR="00EE0546" w:rsidRDefault="00EE0546" w:rsidP="00EE0546"/>
    <w:p w14:paraId="0939F2BB" w14:textId="77777777" w:rsidR="00EE0546" w:rsidRDefault="00EE0546" w:rsidP="00EE0546"/>
    <w:p w14:paraId="55A1385B" w14:textId="1C168856" w:rsidR="00EE0546" w:rsidRPr="00EE0546" w:rsidRDefault="00EE0546" w:rsidP="00EE0546">
      <w:pPr>
        <w:rPr>
          <w:rFonts w:hint="eastAsia"/>
        </w:rPr>
        <w:sectPr w:rsidR="00EE0546" w:rsidRPr="00EE0546">
          <w:pgSz w:w="11906" w:h="16838"/>
          <w:pgMar w:top="1134" w:right="1134" w:bottom="1134" w:left="1134" w:header="851" w:footer="992" w:gutter="0"/>
          <w:cols w:space="425"/>
          <w:docGrid w:type="lines" w:linePitch="312"/>
        </w:sectPr>
      </w:pPr>
    </w:p>
    <w:p w14:paraId="03B7A686" w14:textId="754C8BA8" w:rsidR="002F7314" w:rsidRDefault="002F7314" w:rsidP="00064890">
      <w:pPr>
        <w:rPr>
          <w:rFonts w:ascii="宋体" w:eastAsia="宋体" w:hAnsi="宋体" w:hint="eastAsia"/>
        </w:rPr>
      </w:pPr>
    </w:p>
    <w:sectPr w:rsidR="002F7314" w:rsidSect="00675A21">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31498" w14:textId="77777777" w:rsidR="00386C37" w:rsidRDefault="00386C37" w:rsidP="00675A21">
      <w:r>
        <w:separator/>
      </w:r>
    </w:p>
  </w:endnote>
  <w:endnote w:type="continuationSeparator" w:id="0">
    <w:p w14:paraId="1A00602F" w14:textId="77777777" w:rsidR="00386C37" w:rsidRDefault="00386C37" w:rsidP="0067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065BD" w14:textId="77777777" w:rsidR="00386C37" w:rsidRDefault="00386C37" w:rsidP="00675A21">
      <w:r>
        <w:separator/>
      </w:r>
    </w:p>
  </w:footnote>
  <w:footnote w:type="continuationSeparator" w:id="0">
    <w:p w14:paraId="7D7DC58C" w14:textId="77777777" w:rsidR="00386C37" w:rsidRDefault="00386C37" w:rsidP="00675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2BBA"/>
    <w:multiLevelType w:val="hybridMultilevel"/>
    <w:tmpl w:val="1CCE704E"/>
    <w:lvl w:ilvl="0" w:tplc="E214CE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876050"/>
    <w:multiLevelType w:val="singleLevel"/>
    <w:tmpl w:val="28876050"/>
    <w:lvl w:ilvl="0">
      <w:start w:val="3"/>
      <w:numFmt w:val="decimal"/>
      <w:suff w:val="nothing"/>
      <w:lvlText w:val="（%1）"/>
      <w:lvlJc w:val="left"/>
    </w:lvl>
  </w:abstractNum>
  <w:abstractNum w:abstractNumId="2" w15:restartNumberingAfterBreak="0">
    <w:nsid w:val="3C71099B"/>
    <w:multiLevelType w:val="multilevel"/>
    <w:tmpl w:val="3C71099B"/>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D703739"/>
    <w:multiLevelType w:val="multilevel"/>
    <w:tmpl w:val="3D703739"/>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E1703B7"/>
    <w:multiLevelType w:val="multilevel"/>
    <w:tmpl w:val="4E1703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3AB41B2"/>
    <w:multiLevelType w:val="singleLevel"/>
    <w:tmpl w:val="53AB41B2"/>
    <w:lvl w:ilvl="0">
      <w:start w:val="1"/>
      <w:numFmt w:val="bullet"/>
      <w:lvlText w:val=""/>
      <w:lvlJc w:val="left"/>
      <w:pPr>
        <w:ind w:left="420" w:hanging="420"/>
      </w:pPr>
      <w:rPr>
        <w:rFonts w:ascii="Wingdings" w:hAnsi="Wingdings" w:hint="default"/>
      </w:rPr>
    </w:lvl>
  </w:abstractNum>
  <w:abstractNum w:abstractNumId="6" w15:restartNumberingAfterBreak="0">
    <w:nsid w:val="6A2138A1"/>
    <w:multiLevelType w:val="multilevel"/>
    <w:tmpl w:val="6A2138A1"/>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UwNTYxODdiZDNiOWIzOTJmMmFhMTM4ZDk4MTg1YjEifQ=="/>
  </w:docVars>
  <w:rsids>
    <w:rsidRoot w:val="00D14E84"/>
    <w:rsid w:val="00001415"/>
    <w:rsid w:val="00064890"/>
    <w:rsid w:val="00083529"/>
    <w:rsid w:val="00095B3F"/>
    <w:rsid w:val="000B7A84"/>
    <w:rsid w:val="000C3289"/>
    <w:rsid w:val="000C4759"/>
    <w:rsid w:val="000D4F91"/>
    <w:rsid w:val="000F58C0"/>
    <w:rsid w:val="00154B4E"/>
    <w:rsid w:val="0017571D"/>
    <w:rsid w:val="001D1FBD"/>
    <w:rsid w:val="001F54DF"/>
    <w:rsid w:val="00273D2C"/>
    <w:rsid w:val="00283D2A"/>
    <w:rsid w:val="00286D72"/>
    <w:rsid w:val="002E4ED6"/>
    <w:rsid w:val="002F7314"/>
    <w:rsid w:val="00386C37"/>
    <w:rsid w:val="003D607B"/>
    <w:rsid w:val="003E4A5F"/>
    <w:rsid w:val="00497450"/>
    <w:rsid w:val="004A5739"/>
    <w:rsid w:val="004B35E6"/>
    <w:rsid w:val="004B3624"/>
    <w:rsid w:val="004D3438"/>
    <w:rsid w:val="004D6181"/>
    <w:rsid w:val="005A160F"/>
    <w:rsid w:val="005E2A8D"/>
    <w:rsid w:val="00671990"/>
    <w:rsid w:val="00675A21"/>
    <w:rsid w:val="006B2CC6"/>
    <w:rsid w:val="00756B02"/>
    <w:rsid w:val="007D0934"/>
    <w:rsid w:val="007E50EE"/>
    <w:rsid w:val="008961FD"/>
    <w:rsid w:val="00896431"/>
    <w:rsid w:val="00944BBB"/>
    <w:rsid w:val="00A157E5"/>
    <w:rsid w:val="00A97B9C"/>
    <w:rsid w:val="00AF022D"/>
    <w:rsid w:val="00B34C7B"/>
    <w:rsid w:val="00BA7FA6"/>
    <w:rsid w:val="00BC52B8"/>
    <w:rsid w:val="00BD0928"/>
    <w:rsid w:val="00BE706E"/>
    <w:rsid w:val="00C3265D"/>
    <w:rsid w:val="00C40AAD"/>
    <w:rsid w:val="00C64F2D"/>
    <w:rsid w:val="00CB5E6E"/>
    <w:rsid w:val="00CE3F84"/>
    <w:rsid w:val="00D14E84"/>
    <w:rsid w:val="00D15F34"/>
    <w:rsid w:val="00D3533C"/>
    <w:rsid w:val="00D411CB"/>
    <w:rsid w:val="00D74895"/>
    <w:rsid w:val="00D971DC"/>
    <w:rsid w:val="00DD748F"/>
    <w:rsid w:val="00DF431A"/>
    <w:rsid w:val="00E128F4"/>
    <w:rsid w:val="00E541DA"/>
    <w:rsid w:val="00E823EF"/>
    <w:rsid w:val="00EC0A30"/>
    <w:rsid w:val="00ED2EE9"/>
    <w:rsid w:val="00EE0546"/>
    <w:rsid w:val="00EF4444"/>
    <w:rsid w:val="00EF6E1D"/>
    <w:rsid w:val="00F10E63"/>
    <w:rsid w:val="00F23F06"/>
    <w:rsid w:val="00F41EDC"/>
    <w:rsid w:val="00FA7565"/>
    <w:rsid w:val="5B1A4E9D"/>
    <w:rsid w:val="7012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6625"/>
  <w15:docId w15:val="{1DAD442F-BD36-40EB-B465-9D788846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Indent"/>
    <w:basedOn w:val="a"/>
    <w:link w:val="a5"/>
    <w:qFormat/>
    <w:pPr>
      <w:spacing w:after="120"/>
      <w:ind w:leftChars="200" w:left="420"/>
    </w:pPr>
    <w:rPr>
      <w:rFonts w:ascii="Times New Roman" w:eastAsia="宋体" w:hAnsi="Times New Roman" w:cs="Times New Roman"/>
      <w:szCs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qFormat/>
    <w:rPr>
      <w:b/>
      <w:bCs/>
      <w:kern w:val="44"/>
      <w:sz w:val="44"/>
      <w:szCs w:val="44"/>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szCs w:val="24"/>
    </w:rPr>
  </w:style>
  <w:style w:type="paragraph" w:styleId="TOC">
    <w:name w:val="TOC Heading"/>
    <w:basedOn w:val="1"/>
    <w:next w:val="a"/>
    <w:uiPriority w:val="39"/>
    <w:unhideWhenUsed/>
    <w:qFormat/>
    <w:rsid w:val="00BC52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52B8"/>
  </w:style>
  <w:style w:type="paragraph" w:styleId="TOC2">
    <w:name w:val="toc 2"/>
    <w:basedOn w:val="a"/>
    <w:next w:val="a"/>
    <w:autoRedefine/>
    <w:uiPriority w:val="39"/>
    <w:unhideWhenUsed/>
    <w:rsid w:val="00BC52B8"/>
    <w:pPr>
      <w:ind w:leftChars="200" w:left="420"/>
    </w:pPr>
  </w:style>
  <w:style w:type="character" w:styleId="ab">
    <w:name w:val="Hyperlink"/>
    <w:basedOn w:val="a0"/>
    <w:uiPriority w:val="99"/>
    <w:unhideWhenUsed/>
    <w:rsid w:val="00BC5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32B9-B123-4F00-873D-A4822D31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 国庆</dc:creator>
  <cp:lastModifiedBy>国庆</cp:lastModifiedBy>
  <cp:revision>3</cp:revision>
  <dcterms:created xsi:type="dcterms:W3CDTF">2022-06-07T04:16:00Z</dcterms:created>
  <dcterms:modified xsi:type="dcterms:W3CDTF">2022-06-15T13:17:00Z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8449E32306024A86A022DCBD59AF83A2</vt:lpwstr>
  </property>
</Properties>
</file>