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D2DCB" w14:textId="00E26954" w:rsidR="00E266D4" w:rsidRPr="00E266D4" w:rsidRDefault="00E266D4" w:rsidP="00E266D4">
      <w:pPr>
        <w:pStyle w:val="ListParagraph"/>
        <w:numPr>
          <w:ilvl w:val="0"/>
          <w:numId w:val="1"/>
        </w:numPr>
        <w:rPr>
          <w:b/>
          <w:bCs/>
        </w:rPr>
      </w:pPr>
      <w:r w:rsidRPr="00E266D4">
        <w:rPr>
          <w:b/>
          <w:bCs/>
        </w:rPr>
        <w:t xml:space="preserve">INTERPRETING ONE-HOT </w:t>
      </w:r>
      <w:r>
        <w:rPr>
          <w:b/>
          <w:bCs/>
        </w:rPr>
        <w:t>E</w:t>
      </w:r>
      <w:r w:rsidRPr="00E266D4">
        <w:rPr>
          <w:b/>
          <w:bCs/>
        </w:rPr>
        <w:t>NCODED COEFFICIENTS</w:t>
      </w:r>
    </w:p>
    <w:p w14:paraId="787845FC" w14:textId="40CC184E" w:rsidR="00E266D4" w:rsidRPr="00E266D4" w:rsidRDefault="00E266D4" w:rsidP="00E266D4">
      <w:r w:rsidRPr="00E266D4">
        <w:t>That is a much more manageable number of coefficients. Let's go through and interpret these:</w:t>
      </w:r>
    </w:p>
    <w:p w14:paraId="3921D50D" w14:textId="77777777" w:rsidR="00E266D4" w:rsidRPr="00E266D4" w:rsidRDefault="00E266D4" w:rsidP="00E266D4"/>
    <w:p w14:paraId="61F71AFA" w14:textId="77777777" w:rsidR="00E266D4" w:rsidRPr="00E266D4" w:rsidRDefault="00E266D4" w:rsidP="00E266D4">
      <w:r w:rsidRPr="00E266D4">
        <w:t xml:space="preserve">* The </w:t>
      </w:r>
      <w:r w:rsidRPr="00E266D4">
        <w:rPr>
          <w:b/>
          <w:bCs/>
        </w:rPr>
        <w:t>**reference category**</w:t>
      </w:r>
      <w:r w:rsidRPr="00E266D4">
        <w:t xml:space="preserve"> for `origin` is `1` (US) and for `make` is `amc` (American Motor Company)</w:t>
      </w:r>
    </w:p>
    <w:p w14:paraId="5FD2DF0E" w14:textId="77777777" w:rsidR="00E266D4" w:rsidRPr="00E266D4" w:rsidRDefault="00E266D4" w:rsidP="00E266D4">
      <w:r w:rsidRPr="00E266D4">
        <w:t>* `const`, `weight`, and `model year` are all still statistically significant</w:t>
      </w:r>
    </w:p>
    <w:p w14:paraId="37C40E0D" w14:textId="77777777" w:rsidR="00E266D4" w:rsidRPr="00E266D4" w:rsidRDefault="00E266D4" w:rsidP="00E266D4">
      <w:r w:rsidRPr="00E266D4">
        <w:t>  * When all other predictors are 0, the MPG would be about -18.3</w:t>
      </w:r>
    </w:p>
    <w:p w14:paraId="775BED20" w14:textId="77777777" w:rsidR="00E266D4" w:rsidRPr="00E266D4" w:rsidRDefault="00E266D4" w:rsidP="00E266D4">
      <w:r w:rsidRPr="00E266D4">
        <w:t>  * For each increase of 1 lb in weight, we see an associated decrease of about 0.006 in MPG</w:t>
      </w:r>
    </w:p>
    <w:p w14:paraId="1CA4CDC0" w14:textId="77777777" w:rsidR="00E266D4" w:rsidRPr="00E266D4" w:rsidRDefault="00E266D4" w:rsidP="00E266D4">
      <w:r w:rsidRPr="00E266D4">
        <w:t>  * For each year newer the vehicle is, we see an associated increase of about 0.75 in MPG</w:t>
      </w:r>
    </w:p>
    <w:p w14:paraId="79761297" w14:textId="77777777" w:rsidR="00E266D4" w:rsidRPr="00E266D4" w:rsidRDefault="00E266D4" w:rsidP="00E266D4">
      <w:r w:rsidRPr="00E266D4">
        <w:t>* `origin_2` and `origin_3` are not statistically significant any more</w:t>
      </w:r>
    </w:p>
    <w:p w14:paraId="41B434E0" w14:textId="77777777" w:rsidR="00E266D4" w:rsidRPr="00E266D4" w:rsidRDefault="00E266D4" w:rsidP="00E266D4">
      <w:r w:rsidRPr="00E266D4">
        <w:t>  * While this might seem surprising, our data understanding can explain it. The `origin` feature and the `make` feature are really providing the same information, except that `make` is more granular. Every `make` category (except for `other`) corresponds to exactly one `origin` category. Therefore it probably does not make sense to include both `origin` and `make` in the same model</w:t>
      </w:r>
    </w:p>
    <w:p w14:paraId="395D3F54" w14:textId="77777777" w:rsidR="00E266D4" w:rsidRPr="00E266D4" w:rsidRDefault="00E266D4" w:rsidP="00E266D4">
      <w:r w:rsidRPr="00E266D4">
        <w:t>* At a standard alpha of 0.05, only `make_plymouth`, `make_pontiac`, and `make_volkswagen` are statistically significant</w:t>
      </w:r>
    </w:p>
    <w:p w14:paraId="49535E12" w14:textId="77777777" w:rsidR="00E266D4" w:rsidRPr="00E266D4" w:rsidRDefault="00E266D4" w:rsidP="00E266D4">
      <w:r w:rsidRPr="00E266D4">
        <w:t>  * When a car's make is `plymouth` compared to `amc`, we see an associated increase of about 2.4 in MPG</w:t>
      </w:r>
    </w:p>
    <w:p w14:paraId="1E4CA93D" w14:textId="77777777" w:rsidR="00E266D4" w:rsidRPr="00E266D4" w:rsidRDefault="00E266D4" w:rsidP="00E266D4">
      <w:r w:rsidRPr="00E266D4">
        <w:t>  * When a car's make is `pontiac` compared to `amc`, we see an associated increase of about 2.9 in MPG</w:t>
      </w:r>
    </w:p>
    <w:p w14:paraId="7E0554AF" w14:textId="77777777" w:rsidR="00E266D4" w:rsidRPr="00E266D4" w:rsidRDefault="00E266D4" w:rsidP="00E266D4">
      <w:r w:rsidRPr="00E266D4">
        <w:t>  * When a car's make is `volkswagen` compared to `amc`, we see an associated increase of about 3.1 in MPG</w:t>
      </w:r>
    </w:p>
    <w:p w14:paraId="2D8EC160" w14:textId="77777777" w:rsidR="00E266D4" w:rsidRPr="00E266D4" w:rsidRDefault="00E266D4" w:rsidP="00E266D4"/>
    <w:p w14:paraId="589D46D5" w14:textId="77777777" w:rsidR="00E266D4" w:rsidRPr="00E266D4" w:rsidRDefault="00E266D4" w:rsidP="00E266D4">
      <w:r w:rsidRPr="00E266D4">
        <w:t xml:space="preserve">All of the significant coefficients happen to be positive. Why is that? It turns out that `amc` is the first `make` value alphabetically </w:t>
      </w:r>
      <w:r w:rsidRPr="00E266D4">
        <w:rPr>
          <w:i/>
          <w:iCs/>
        </w:rPr>
        <w:t>_and_</w:t>
      </w:r>
      <w:r w:rsidRPr="00E266D4">
        <w:t xml:space="preserve"> has the lowest mean MPG:</w:t>
      </w:r>
    </w:p>
    <w:p w14:paraId="412C04F9" w14:textId="65A7DB85" w:rsidR="00F73469" w:rsidRDefault="00E266D4">
      <w:r>
        <w:rPr>
          <w:noProof/>
        </w:rPr>
        <w:lastRenderedPageBreak/>
        <w:drawing>
          <wp:inline distT="0" distB="0" distL="0" distR="0" wp14:anchorId="739D5E0C" wp14:editId="50D61AB9">
            <wp:extent cx="5943600" cy="5416550"/>
            <wp:effectExtent l="0" t="0" r="0" b="0"/>
            <wp:docPr id="125793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35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45EA" w14:textId="5BEEA810" w:rsidR="00DA5842" w:rsidRDefault="00DA5842" w:rsidP="00DA5842">
      <w:pPr>
        <w:pStyle w:val="ListParagraph"/>
        <w:numPr>
          <w:ilvl w:val="0"/>
          <w:numId w:val="1"/>
        </w:numPr>
        <w:rPr>
          <w:b/>
          <w:bCs/>
        </w:rPr>
      </w:pPr>
      <w:r w:rsidRPr="00DA5842">
        <w:rPr>
          <w:b/>
          <w:bCs/>
        </w:rPr>
        <w:t>CENTERING</w:t>
      </w:r>
    </w:p>
    <w:p w14:paraId="184AFD51" w14:textId="77777777" w:rsidR="00DA5842" w:rsidRPr="00DA5842" w:rsidRDefault="00DA5842" w:rsidP="00DA58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X_centered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X_initial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8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FE4D064" w14:textId="77777777" w:rsidR="00DA5842" w:rsidRPr="00DA5842" w:rsidRDefault="00DA5842" w:rsidP="00DA58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1B3623" w14:textId="77777777" w:rsidR="00DA5842" w:rsidRPr="00DA5842" w:rsidRDefault="00DA5842" w:rsidP="00DA58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58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8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X_centered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.columns:</w:t>
      </w:r>
    </w:p>
    <w:p w14:paraId="26F8C431" w14:textId="77777777" w:rsidR="00DA5842" w:rsidRPr="00DA5842" w:rsidRDefault="00DA5842" w:rsidP="00DA58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X_centered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X_centered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DA58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X_centered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DA58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08B5FB9" w14:textId="77777777" w:rsidR="00DA5842" w:rsidRPr="00DA5842" w:rsidRDefault="00DA5842" w:rsidP="00DA58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DE40077" w14:textId="77777777" w:rsidR="00DA5842" w:rsidRDefault="00DA5842" w:rsidP="00DA58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58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X_centered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8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describe</w:t>
      </w:r>
      <w:r w:rsidRPr="00DA58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6B3139F" w14:textId="065D1212" w:rsidR="00DA5842" w:rsidRDefault="00DA5842" w:rsidP="00DA58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445DC7DF" wp14:editId="4E2D9BC5">
            <wp:extent cx="5943600" cy="3979545"/>
            <wp:effectExtent l="0" t="0" r="0" b="1905"/>
            <wp:docPr id="74226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62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A419" w14:textId="77777777" w:rsidR="00DA5842" w:rsidRDefault="00DA5842" w:rsidP="00DA5842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F1CDC8" w14:textId="77777777" w:rsidR="00DA5842" w:rsidRPr="00146279" w:rsidRDefault="00DA5842" w:rsidP="00146279">
      <w:pPr>
        <w:ind w:left="360"/>
        <w:rPr>
          <w:rFonts w:ascii="Consolas" w:eastAsia="Times New Roman" w:hAnsi="Consolas" w:cs="Times New Roman"/>
          <w:sz w:val="21"/>
          <w:szCs w:val="21"/>
        </w:rPr>
      </w:pPr>
      <w:r w:rsidRPr="00146279">
        <w:rPr>
          <w:rFonts w:ascii="Consolas" w:eastAsia="Times New Roman" w:hAnsi="Consolas" w:cs="Times New Roman"/>
          <w:sz w:val="21"/>
          <w:szCs w:val="21"/>
        </w:rPr>
        <w:t>fig, axes = plt.subplots(nrows=3, figsize=(15,15))</w:t>
      </w:r>
    </w:p>
    <w:p w14:paraId="7B70699D" w14:textId="77777777" w:rsidR="00DA5842" w:rsidRPr="00146279" w:rsidRDefault="00DA5842" w:rsidP="00146279">
      <w:pPr>
        <w:ind w:left="360"/>
        <w:rPr>
          <w:rFonts w:ascii="Consolas" w:eastAsia="Times New Roman" w:hAnsi="Consolas" w:cs="Times New Roman"/>
          <w:sz w:val="21"/>
          <w:szCs w:val="21"/>
        </w:rPr>
      </w:pPr>
    </w:p>
    <w:p w14:paraId="2290A4E6" w14:textId="77777777" w:rsidR="00DA5842" w:rsidRPr="00146279" w:rsidRDefault="00DA5842" w:rsidP="00146279">
      <w:pPr>
        <w:ind w:left="360"/>
        <w:rPr>
          <w:rFonts w:ascii="Consolas" w:eastAsia="Times New Roman" w:hAnsi="Consolas" w:cs="Times New Roman"/>
          <w:sz w:val="21"/>
          <w:szCs w:val="21"/>
        </w:rPr>
      </w:pPr>
      <w:r w:rsidRPr="00146279">
        <w:rPr>
          <w:rFonts w:ascii="Consolas" w:eastAsia="Times New Roman" w:hAnsi="Consolas" w:cs="Times New Roman"/>
          <w:sz w:val="21"/>
          <w:szCs w:val="21"/>
        </w:rPr>
        <w:t>for index, col in enumerate(X_initial.columns):</w:t>
      </w:r>
    </w:p>
    <w:p w14:paraId="2212BE95" w14:textId="77777777" w:rsidR="00DA5842" w:rsidRPr="00146279" w:rsidRDefault="00DA5842" w:rsidP="00146279">
      <w:pPr>
        <w:ind w:left="360"/>
        <w:rPr>
          <w:rFonts w:ascii="Consolas" w:eastAsia="Times New Roman" w:hAnsi="Consolas" w:cs="Times New Roman"/>
          <w:sz w:val="21"/>
          <w:szCs w:val="21"/>
        </w:rPr>
      </w:pPr>
      <w:r w:rsidRPr="00146279">
        <w:rPr>
          <w:rFonts w:ascii="Consolas" w:eastAsia="Times New Roman" w:hAnsi="Consolas" w:cs="Times New Roman"/>
          <w:sz w:val="21"/>
          <w:szCs w:val="21"/>
        </w:rPr>
        <w:t>    sns.histplot(data=X_initial, x=col, label="Initial", ax=axes[index])</w:t>
      </w:r>
    </w:p>
    <w:p w14:paraId="4426285B" w14:textId="77777777" w:rsidR="00DA5842" w:rsidRPr="00146279" w:rsidRDefault="00DA5842" w:rsidP="00146279">
      <w:pPr>
        <w:ind w:left="360"/>
        <w:rPr>
          <w:rFonts w:ascii="Consolas" w:eastAsia="Times New Roman" w:hAnsi="Consolas" w:cs="Times New Roman"/>
          <w:sz w:val="21"/>
          <w:szCs w:val="21"/>
        </w:rPr>
      </w:pPr>
      <w:r w:rsidRPr="00146279">
        <w:rPr>
          <w:rFonts w:ascii="Consolas" w:eastAsia="Times New Roman" w:hAnsi="Consolas" w:cs="Times New Roman"/>
          <w:sz w:val="21"/>
          <w:szCs w:val="21"/>
        </w:rPr>
        <w:t>    sns.histplot(data=X_centered, x=col, label="Centered", color="orange", ax=axes[index])</w:t>
      </w:r>
    </w:p>
    <w:p w14:paraId="06E6F6D1" w14:textId="77777777" w:rsidR="00DA5842" w:rsidRPr="00146279" w:rsidRDefault="00DA5842" w:rsidP="00146279">
      <w:pPr>
        <w:ind w:left="360"/>
        <w:rPr>
          <w:rFonts w:ascii="Consolas" w:eastAsia="Times New Roman" w:hAnsi="Consolas" w:cs="Times New Roman"/>
          <w:sz w:val="21"/>
          <w:szCs w:val="21"/>
        </w:rPr>
      </w:pPr>
      <w:r w:rsidRPr="00146279">
        <w:rPr>
          <w:rFonts w:ascii="Consolas" w:eastAsia="Times New Roman" w:hAnsi="Consolas" w:cs="Times New Roman"/>
          <w:sz w:val="21"/>
          <w:szCs w:val="21"/>
        </w:rPr>
        <w:t>    axes[index].legend()</w:t>
      </w:r>
    </w:p>
    <w:p w14:paraId="7FE96A92" w14:textId="0E037550" w:rsidR="00DA5842" w:rsidRDefault="00DA5842" w:rsidP="00DA5842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5B8409A" wp14:editId="65E638C1">
            <wp:extent cx="5943600" cy="6263640"/>
            <wp:effectExtent l="0" t="0" r="0" b="3810"/>
            <wp:docPr id="204293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33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06D5" w14:textId="7F545212" w:rsidR="006D26BE" w:rsidRDefault="006D26BE" w:rsidP="00DA5842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On modelling we can now our coefficients are interpretable</w:t>
      </w:r>
    </w:p>
    <w:p w14:paraId="2DCAA264" w14:textId="35168AE2" w:rsidR="006D26BE" w:rsidRDefault="006D26BE" w:rsidP="00DA5842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CDAD9CB" wp14:editId="3181038D">
            <wp:extent cx="5943600" cy="5865495"/>
            <wp:effectExtent l="0" t="0" r="0" b="1905"/>
            <wp:docPr id="132084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49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6D74" w14:textId="77777777" w:rsidR="006D26BE" w:rsidRDefault="006D26BE" w:rsidP="00DA5842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14:paraId="695990F8" w14:textId="79334EAB" w:rsidR="006D26BE" w:rsidRDefault="006D26BE" w:rsidP="00DA5842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05DFCFE" wp14:editId="0A1D1B59">
            <wp:extent cx="5943600" cy="4322445"/>
            <wp:effectExtent l="0" t="0" r="0" b="1905"/>
            <wp:docPr id="68380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03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C56B" w14:textId="646E04D0" w:rsidR="00146279" w:rsidRDefault="00146279" w:rsidP="00146279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Standardization</w:t>
      </w:r>
    </w:p>
    <w:p w14:paraId="1582EFAF" w14:textId="1FC3F3DA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B6EBDCC" wp14:editId="715368BD">
            <wp:extent cx="5943600" cy="6236970"/>
            <wp:effectExtent l="0" t="0" r="0" b="0"/>
            <wp:docPr id="49028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80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6550" w14:textId="77777777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14:paraId="3EF980BE" w14:textId="29591CEB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AB73AA9" wp14:editId="15EC5B38">
            <wp:extent cx="5943600" cy="5781675"/>
            <wp:effectExtent l="0" t="0" r="0" b="9525"/>
            <wp:docPr id="161966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65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EB0" w14:textId="77777777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14:paraId="055BC329" w14:textId="5CBB6134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B8CED1F" wp14:editId="1FF4BE25">
            <wp:extent cx="5943600" cy="5734685"/>
            <wp:effectExtent l="0" t="0" r="0" b="0"/>
            <wp:docPr id="147963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34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40AA" w14:textId="77777777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14:paraId="71496683" w14:textId="190F0A81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112B6A0" wp14:editId="07B00DB6">
            <wp:extent cx="5943600" cy="5916930"/>
            <wp:effectExtent l="0" t="0" r="0" b="7620"/>
            <wp:docPr id="31138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89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7BDA" w14:textId="77777777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14:paraId="30A90170" w14:textId="03C3DD17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C0575BA" wp14:editId="1A4A9067">
            <wp:extent cx="5943600" cy="5811520"/>
            <wp:effectExtent l="0" t="0" r="0" b="0"/>
            <wp:docPr id="182294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41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DBAA" w14:textId="77777777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14:paraId="05310D0B" w14:textId="69549CCB" w:rsidR="00146279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E100464" wp14:editId="1F5FACF1">
            <wp:extent cx="5943600" cy="4827905"/>
            <wp:effectExtent l="0" t="0" r="0" b="0"/>
            <wp:docPr id="183754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43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3047" w14:textId="77777777" w:rsidR="00146279" w:rsidRPr="00DA5842" w:rsidRDefault="00146279" w:rsidP="00146279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sectPr w:rsidR="00146279" w:rsidRPr="00DA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A334F"/>
    <w:multiLevelType w:val="hybridMultilevel"/>
    <w:tmpl w:val="F850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9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D4"/>
    <w:rsid w:val="00146279"/>
    <w:rsid w:val="001635FF"/>
    <w:rsid w:val="001C0177"/>
    <w:rsid w:val="00205BA1"/>
    <w:rsid w:val="004E2560"/>
    <w:rsid w:val="006D26BE"/>
    <w:rsid w:val="00DA5842"/>
    <w:rsid w:val="00E266D4"/>
    <w:rsid w:val="00E67C70"/>
    <w:rsid w:val="00EF648F"/>
    <w:rsid w:val="00F7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4AFD"/>
  <w15:chartTrackingRefBased/>
  <w15:docId w15:val="{93C8E100-F567-4728-A582-2F527C73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2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mwende</dc:creator>
  <cp:keywords/>
  <dc:description/>
  <cp:lastModifiedBy>Grace mwende</cp:lastModifiedBy>
  <cp:revision>4</cp:revision>
  <dcterms:created xsi:type="dcterms:W3CDTF">2024-12-02T13:56:00Z</dcterms:created>
  <dcterms:modified xsi:type="dcterms:W3CDTF">2024-12-07T11:14:00Z</dcterms:modified>
</cp:coreProperties>
</file>