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png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3.xml" ContentType="application/vnd.openxmlformats-officedocument.wordprocessingml.header+xml"/>
  <Override PartName="/word/endnotes.xml" ContentType="application/vnd.openxmlformats-officedocument.wordprocessingml.endnotes+xml"/>
  <Override PartName="/word/theme/theme.xml" ContentType="application/vnd.openxmlformats-officedocument.theme+xml"/>
  <Override PartName="/word/footnotes.xml" ContentType="application/vnd.openxmlformats-officedocument.wordprocessingml.footnot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94fb73322846ba" /></Relationships>
</file>

<file path=word/document.xml><?xml version="1.0" encoding="utf-8"?>
<w:document xmlns:w="http://schemas.openxmlformats.org/wordprocessingml/2006/main">
  <w:background w:color="DBE5F1" w:themeColor="accent1" w:themeTint="33"/>
  <w:body>
    <w:p w:rsidR="009668B6" w:rsidRDefault="00AA6A72">
      <w:pPr>
        <w:ind w:firstLine="640" w:firstLineChars="200"/>
        <w:jc w:val="center"/>
      </w:pPr>
      <w:r>
        <w:rPr>
          <w:rFonts w:ascii="宋体" w:hAnsi="宋体"/>
          <w:sz w:val="44"/>
        </w:rPr>
        <w:t xml:space="preserve">中华人民共和国最高人民法院</w:t>
      </w:r>
    </w:p>
    <w:p w:rsidR="009668B6" w:rsidRDefault="00AA6A72">
      <w:pPr>
        <w:ind w:firstLine="640" w:firstLineChars="200"/>
        <w:jc w:val="center"/>
      </w:pPr>
      <w:r>
        <w:rPr>
          <w:rFonts w:ascii="仿宋" w:hAnsi="仿宋"/>
          <w:sz w:val="52"/>
        </w:rPr>
        <w:t xml:space="preserve">民 事 裁 定 书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（2015）民二终字第374号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上诉人（原审被告）：广东凯利天壬投资有限公司。住所地：广东省广州市天河区体育东路138号金利来大厦2306室。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法定代表人:林夏阳，该公司总经理。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委托代理人：单红梅，北京市兰台律师事务所律师。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委托代理人：艾渊源，北京市兰台律师事务所律师。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被上诉人（原审原告）：上海舜达国际贸易有限公司。住所地：上海市龙溪路1号A6栋。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法定代表人：王洪斌，该公司执行董事。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委托代理人：蔡忠杰，北京金诚同达（济南）律师事务所律师。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委托代理人：牛日晋，北京金诚同达（济南）律师事务所律师。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上诉人广东凯利天壬投资有限公司（以下简称凯利公司）因与被上诉人上海舜达国际贸易有限公司（以下简称舜达公司）合同纠纷一案，不服山东省高级人民法院(2014)鲁商初字第7号民事判决，向本院提起上诉。本院依法组成合议庭对本案进行了审理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本院认为，舜达公司与凯利公司签订《“孔府宴”项目合作协议》、《补充协议》的合同目的是通过重组运作，实现对“孔府宴集团”系列公司的股权购并，恢复并扩大生产，把企业做大做强。重组方式原约定是债权转股权，后经双方协商变更为新设公司。本案中，凯利公司在合作协议签订之后，已通过竞买的方式取得中国长城资产管理公司济南办事处对“孔府宴集团”系列公司的债权；两新设公司已登记成立；凯利公司已将“孔府宴集团”系列公司抵偿债权的机器、设备作为出资注入两新设公司；两新设公司成立后已正常生产经营；两新设公司已接收“孔府宴集团”系列公司的干部职工并无偿占有使用“孔府宴集团”系列公司的土地、厂房进行生产；两新设公司已取得“孔府宴”商标和生产许可证。上述事实表明，对“孔府宴集团”系列公司进行重组的工作大部分已经完成，仅是“孔府宴集团”系列公司的土地、厂房未作为出资注入两新设公司。在重组工作大部分已经完成的情况下，虽然为重组而设立的两新设公司的工商设立登记被法院判决撤销、“孔府宴集团”系列公司中的两公司被法院裁定宣告破产，但上述事实是否足以导致双方的合同目的已无法实现。即使合同目的确实已无法实现，也应当在查明原因、分清责任的基础上根据合同履行情况和双方的过错程度进行判决。原审法院在未对合同目的实现的可能性进行充分论证的情况下，判决解除合同显属不当；在未查明合同目的不能实现原因的情况下，判决由凯利公司承担合同解除的全部责任显失公允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此外，双方在合作协议中并未约定合同解除条款，原审法院认定合同解除的条件已成就，依据《中华人民共和国合同法》第九十三条第二款的规定判决解除合同，在认定事实和适用法律上亦属不当。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综上，原审法院认定基本事实不清。本院依照《中华人民共和国民事诉讼法》第一百七十条第一款第三项之规定，裁定如下：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一、撤销山东省高级人民法院（2014）鲁商初字第7号民事判决；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二、本案发回山东省高级人民法院重审。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上诉人广东凯利天壬投资有限公司预交的二审案件受理费341800元，本院予以退回。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审判长　　王涛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审判员　　梅芳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审判员　　杨卓</w:t>
      </w:r>
      <w:r>
        <w:br/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二〇一七年三月三十一日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书记员　　李洁</w:t>
      </w:r>
    </w:p>
    <w:sectPr w:rsidR="00121E63" w:rsidSect="00121E63">
      <w:headerReference xmlns:r="http://schemas.openxmlformats.org/officeDocument/2006/relationships" w:type="even" r:id="rId6"/>
      <w:headerReference xmlns:r="http://schemas.openxmlformats.org/officeDocument/2006/relationships" w:type="default" r:id="rId7"/>
      <w:headerReference xmlns:r="http://schemas.openxmlformats.org/officeDocument/2006/relationships" w:type="firs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1FC2" w:rsidP="00121E63" w:rsidRDefault="004C1FC2">
      <w:r>
        <w:separator/>
      </w:r>
    </w:p>
  </w:endnote>
  <w:endnote w:type="continuationSeparator" w:id="1">
    <w:p w:rsidR="004C1FC2" w:rsidP="00121E63" w:rsidRDefault="004C1FC2">
      <w:r>
        <w:continuationSeparator/>
      </w:r>
    </w:p>
  </w:endnote>
</w:endnote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1FC2" w:rsidP="00121E63" w:rsidRDefault="004C1FC2">
      <w:r>
        <w:separator/>
      </w:r>
    </w:p>
  </w:footnote>
  <w:footnote w:type="continuationSeparator" w:id="1">
    <w:p w:rsidR="004C1FC2" w:rsidP="00121E63" w:rsidRDefault="004C1FC2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B04" w:rsidRDefault="00EC7964">
    <w:r>
      <w:rPr>
        <w:noProof/>
      </w:rPr>
      <w:pict>
        <v:shapetype id="_x0000_t75" coordsize="21600,21600" filled="false" stroked="false" o:spt="75" o:preferrelative="true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rue" o:connecttype="rect" o:extrusionok="false"/>
          <o:lock v:ext="edit" aspectratio="true"/>
        </v:shapetype>
        <v:shape id="WordPictureWatermark2472381" style="position:absolute;left:0;text-align:left;margin-left:0;margin-top:0;width:415.25pt;height:463.65pt;z-index:-251658240;mso-position-horizontal:center;mso-position-horizontal-relative:margin;mso-position-vertical:center;mso-position-vertical-relative:margin" o:spid="_x0000_s2049" o:allowincell="false" type="#_x0000_t75">
          <v:imagedata gain="19661f" blacklevel="22938f" o:title="bg_watermark" r:id="rId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8B6" w:rsidRDefault="007B56EC">
    <w:r>
      <w:rPr>
        <w:noProof/>
      </w:rPr>
      <w:pict>
        <v:shapetype id="_x0000_t75" coordsize="21600,21600" filled="false" stroked="false" o:spt="75" o:preferrelative="true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rue" o:connecttype="rect" o:extrusionok="false"/>
          <o:lock v:ext="edit" aspectratio="true"/>
        </v:shapetype>
        <v:shape id="WordPictureWatermark2472383" style="position:absolute;left:0;text-align:left;margin-left:0;margin-top:0;width:415.25pt;height:463.65pt;z-index:-251656192;mso-position-horizontal:center;mso-position-horizontal-relative:margin;mso-position-vertical:center;mso-position-vertical-relative:margin" o:spid="_x0000_s2050" o:allowincell="false" type="#_x0000_t75">
          <v:imagedata gain="19661f" blacklevel="22938f" o:title="bg_watermark" r:id="rId1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B04" w:rsidRDefault="00452B67">
    <w:r>
      <w:rPr>
        <w:noProof/>
      </w:rPr>
      <w:pict>
        <v:shapetype id="_x0000_t75" coordsize="21600,21600" filled="false" stroked="false" o:spt="75" o:preferrelative="true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rue" o:connecttype="rect" o:extrusionok="false"/>
          <o:lock v:ext="edit" aspectratio="true"/>
        </v:shapetype>
        <v:shape id="WordPictureWatermark2472382" style="position:absolute;left:0;text-align:left;margin-left:0;margin-top:0;width:415.25pt;height:463.65pt;z-index:-251657216;mso-position-horizontal:center;mso-position-horizontal-relative:margin;mso-position-vertical:center;mso-position-vertical-relative:margin" o:spid="_x0000_s2051" o:allowincell="false" type="#_x0000_t75">
          <v:imagedata gain="19661f" blacklevel="22938f" o:title="bg_watermark" r:id="rId1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characterSpacingControl w:val="doNotCompress"/>
  <w:hdrShapeDefaults>
    <o:shapedefaults v:ext="edit" spidmax="3074">
      <o:colormenu v:ext="edit" fillcolor="none [660]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21E63"/>
    <w:rsid w:val="00121E63"/>
    <w:rsid w:val="004C1FC2"/>
    <w:rsid w:val="00C70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660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pPr>
      <w:widowControl w:val="false"/>
      <w:jc w:val="both"/>
    </w:p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C7041B"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character" w:styleId="Char" w:customStyle="true">
    <w:name w:val="椤佃剼 Char"/>
    <w:basedOn w:val="a0"/>
    <w:link w:val="a3"/>
    <w:uiPriority w:val="99"/>
    <w:semiHidden/>
    <w:rsid w:val="00C704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.xml" Id="rId8" /><Relationship Type="http://schemas.openxmlformats.org/officeDocument/2006/relationships/header" Target="/word/header2.xml" Id="rId7" /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3.xml" Id="rId6" /><Relationship Type="http://schemas.openxmlformats.org/officeDocument/2006/relationships/endnotes" Target="/word/endnotes.xml" Id="rId5" /><Relationship Type="http://schemas.openxmlformats.org/officeDocument/2006/relationships/theme" Target="/word/theme/theme.xml" Id="rId10" /><Relationship Type="http://schemas.openxmlformats.org/officeDocument/2006/relationships/footnotes" Target="/word/footnotes.xml" Id="rId4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bin" Id="rId1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.bin" Id="rId1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media/image.bin" Id="rId1" /></Relationships>
</file>

<file path=word/theme/theme.xml><?xml version="1.0" encoding="utf-8"?>
<a:theme xmlns:a="http://schemas.openxmlformats.org/drawingml/2006/main" name="Office 主题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