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1 — Flagged Text &amp; Corrected Versions</w:t>
      </w:r>
    </w:p>
    <w:p>
      <w:r>
        <w:rPr>
          <w:b/>
        </w:rPr>
        <w:t xml:space="preserve">Document: </w:t>
      </w:r>
      <w:r>
        <w:t>Graceful_Radiogenomics</w:t>
      </w:r>
      <w:r>
        <w:rPr>
          <w:b/>
        </w:rPr>
        <w:br/>
        <w:t xml:space="preserve">Goal: </w:t>
      </w:r>
      <w:r>
        <w:t>For each paragraph flagged by the similarity checker, the original text is shown with the highlighted (matched) portions in brackets, followed by a fully corrected/rewritten version.</w:t>
      </w:r>
    </w:p>
    <w:p/>
    <w:p>
      <w:pPr>
        <w:pStyle w:val="Heading1"/>
      </w:pPr>
      <w:r>
        <w:t>Paragraph 1 — Breast Cancer Overview (Page 38)</w:t>
      </w:r>
    </w:p>
    <w:p>
      <w:r>
        <w:rPr>
          <w:b/>
        </w:rPr>
        <w:t>ORIGINAL TEXT (highlighted parts in [brackets]):</w:t>
      </w:r>
    </w:p>
    <w:p>
      <w:r>
        <w:t>[Breast cancer is] [one of the most commonly diagnosed malignancies] [and remains] [one of the leading causes of cancer-related mortality] [Giannoudis et al., 2024]. It comprises multiple molecular [subtypes, including luminal A, luminal B, human epidermal] [growth factor] [receptor 2 (HER2)-positive, and triple-negative breast cancer (TNBC). Each subtype] is associated with different prognoses, treatment responses, and metastatic behavior [[Kallah-Dagadu] [et al., 2025,] [et al., 2025].] This heterogeneity presents significant challenges in the classification, prediction, diagnosis, and clinical management of breast cancer, particularly in advanced stages. One of the most serious complications of breast cancer is its potential to metastatically spread to the brain. [Metastasis is the spread of cancer cells from the] [where they first] [formed to another part of the body] [Zwanenburg et al., 2020a]. Although cancer can spread to various [parts of the body, breast cancer] commonly metastases to the brain, liver, lungs, and bones [Boire et al., 2020]. The brain is a very sensitive organ, such that even small metastatic lesions can lead to cognitive and functional complications [Garrone et al., 2024]. Brain metastases happens when [cancer cells from the] primary [breast tumor spread to the] brain, usually through the bloodstream [Boire et al., 2020]. This is especially common in aggressive types like [HER2-positive and triple-negative breast] cancer because they [are more likely to cross] the [blood-brain] barrier [and] grow in brain tissue [Rostami et al., 2016].</w:t>
      </w:r>
    </w:p>
    <w:p/>
    <w:p>
      <w:r>
        <w:rPr>
          <w:b/>
        </w:rPr>
        <w:t>CORRECTED VERSION:</w:t>
      </w:r>
      <w:r>
        <w:t>Breast cancer ranks among the most frequently diagnosed malignancies in women and is a major contributor to cancer deaths worldwide [Giannoudis et al., 2024]. The disease encompasses several molecular subtypes — luminal A, luminal B, HER2-positive, and triple-negative breast cancer (TNBC) — each carrying distinct prognoses, treatment responses, and metastatic patterns [Kallah-Dagadu et al., 2025; Zhang et al., 2025]. This diversity complicates classification, prediction, and clinical management, particularly once the disease has advanced. One of the most severe consequences of breast cancer is its capacity to metastasise to the brain. Metastatic spread occurs when cancer cells detach from the original tumour and travel to other sites in the body [Zwanenburg et al., 2020a]. Breast cancer commonly spreads to the brain, liver, lungs, and bones [Boire et al., 2020]. The brain is highly sensitive; even small metastatic deposits can disrupt cognitive and neurological function [Garrone et al., 2024]. Brain metastases develop when tumour cells from the primary breast lesion enter the brain, typically through the bloodstream [Boire et al., 2020]. This occurs more frequently in aggressive subtypes such as HER2-positive and TNBC, whose cells more readily traverse the blood-brain barrier (BBB) and proliferate within brain tissue [Rostami et al., 2016].</w:t>
      </w:r>
    </w:p>
    <w:p/>
    <w:p>
      <w:r>
        <w:rPr>
          <w:b/>
        </w:rPr>
        <w:t xml:space="preserve">Key changes: </w:t>
      </w:r>
      <w:r>
        <w:t>Restructured the opening to avoid common cancer-intro phrasing ("ranks among" vs "is one of"), combined the subtypes into a compact list with dashes, reworked the metastasis definition to avoid textbook wording, replaced "very sensitive organ" with "highly sensitive", tightened the BBB sentence.</w:t>
      </w:r>
    </w:p>
    <w:p/>
    <w:p/>
    <w:p>
      <w:pPr>
        <w:pStyle w:val="Heading1"/>
      </w:pPr>
      <w:r>
        <w:t>Paragraph 2 — Genomics &amp; Gene Expression (Page 38)</w:t>
      </w:r>
    </w:p>
    <w:p>
      <w:r>
        <w:rPr>
          <w:b/>
        </w:rPr>
        <w:t>ORIGINAL TEXT (highlighted parts in [brackets]):</w:t>
      </w:r>
    </w:p>
    <w:p>
      <w:r>
        <w:t>Genomic data, especially gene expression profiles, helps us understand how breast cancer spreads to the brain (BCBM). According to National Human Genome Research Institute [2023], genomic profiling shows how certain genes (segments of DNA that carry instructions for making proteins) allow tumor cells to adapt to the brain and form new colonies. For example, when genes like HER2, cyclooxygenase-2 (COX2), [heparin-binding EGF-like growth factor (HBEGF), and] ST6GALNAC5 are overexpressed, breast [cancer cells] are more likely [to cross the blood–brain] barrier and [ST6GALNAC5 are] [create] [in the brain] tumors [Bos [et al., 2009,] [Fan] [et al., 2020, Zhang et al.,] 2025]. These genes are also responsible for cell adhesion, immune evasion, and forming new blood vessel. Gene expression data can also show which brain regions are more likely to be affected by metastasis. Some genes related to nerve connections, brain signaling, and blood vessel changes are linked to specific parts of the brain. This may help explain symptoms like movement, memory, or sensory problems, depending on where the tumor spreads [Boire et al., 2020]. Moreover, this information can help predict how the tumor will behave and what neurological effects BCBM may cause. However, genomic data alone do not show exactly where the tumor is in the brain and usually require a biopsy, which is invasive [Fan et al., 2020]. It can also miss differences between tumor areas, how cancer cells interact with brain tissue, and the challenge of connecting gene expression to brain function problems [Leone et al., 2015]. Therefore, [imaging, especially magnetic resonance imaging (MRI), is still] essential and is considered the gold standard for visualizing metastatic lesions and providing spatial context into genomic data.</w:t>
      </w:r>
    </w:p>
    <w:p/>
    <w:p>
      <w:r>
        <w:rPr>
          <w:b/>
        </w:rPr>
        <w:t>CORRECTED VERSION:</w:t>
      </w:r>
      <w:r>
        <w:t>Gene expression profiles offer crucial insight into how breast cancer cells metastasise to the brain. According to the National Human Genome Research Institute [2023], genomic profiling reveals the molecular mechanisms that enable tumour cells to adapt to and colonise the brain microenvironment. Overexpression of specific genes — including HER2, cyclooxygenase-2 (COX2), heparin-binding EGF-like growth factor (HBEGF), and ST6GALNAC5 — increases the probability that breast cancer cells will cross the BBB and establish brain metastases [Bos et al., 2009; Fan et al., 2020; Zhang et al., 2025]. These same genes mediate cell adhesion, immune evasion, and angiogenesis. Expression data can further pinpoint which brain regions are susceptible to metastasis: genes involved in neuronal connectivity, signalling, and vascular remodelling correlate with distinct anatomical areas, potentially explaining the motor, memory, or sensory deficits observed depending on tumour location [Boire et al., 2020]. This information can also help forecast tumour behaviour and the neurological impact of BCBM. However, genomic data alone lack spatial resolution and typically require an invasive biopsy for acquisition [Fan et al., 2020]. Moreover, genomic analysis cannot capture intra-tumour heterogeneity, tumour-brain tissue interactions, or the link between molecular profiles and neurological symptoms [Leone et al., 2015]. MRI therefore remains the primary tool for visualising metastatic lesions and providing the anatomical context needed to interpret genomic findings.</w:t>
      </w:r>
    </w:p>
    <w:p/>
    <w:p>
      <w:r>
        <w:rPr>
          <w:b/>
        </w:rPr>
        <w:t xml:space="preserve">Key changes: </w:t>
      </w:r>
      <w:r>
        <w:t>Removed the basic textbook definition ("segments of DNA..."), restructured the gene list with dashes, combined short sentences about brain regions, replaced "gold standard" with "primary tool", tightened the limitations paragraph.</w:t>
      </w:r>
    </w:p>
    <w:p/>
    <w:p/>
    <w:p>
      <w:pPr>
        <w:pStyle w:val="Heading1"/>
      </w:pPr>
      <w:r>
        <w:t>Paragraph 3 — Neuroimaging &amp; Curse of Dimensionality (Page 39)</w:t>
      </w:r>
    </w:p>
    <w:p>
      <w:r>
        <w:rPr>
          <w:b/>
        </w:rPr>
        <w:t>ORIGINAL TEXT (highlighted parts in [brackets]):</w:t>
      </w:r>
    </w:p>
    <w:p>
      <w:r>
        <w:t>Traditional methods such as MRI are important for diagnosing and monitoring BCBM. This is done through neuroimaging, which is extracting quantitative features from MRI to capture tumor shape, texture, intensity, and many other. However, these methods have limitations in detecting metastases or showing tumor differences. While neuroimaging features often lack direct biological meaning, they do provide spatial information that helps explain tumor biology [Gillies et al., 2016]. They can also help identify physical features of BCBM, but they provide limited information into neurological functions and the structural effects of these metastases on the brain.</w:t>
        <w:br/>
        <w:br/>
        <w:t>The diagnosis of BCBM from neuroimaging data can be done using a classification problem where neurological features are used to distinguish the primary breast tumor from the BCBM tumor through classical statistical methods like logistic regression. However, neuroimaging data is often regarded as [high dimensional data] [where the number of variables exceeds the number of observations (p &gt; n).] High dimensionality (curse of dimensionality) often poses challenges including data sparsity, multicollinearity, overfitting to traditional classification models due change in the structure of the covariance matrix.</w:t>
      </w:r>
    </w:p>
    <w:p/>
    <w:p>
      <w:r>
        <w:rPr>
          <w:b/>
        </w:rPr>
        <w:t>CORRECTED VERSION:</w:t>
      </w:r>
      <w:r>
        <w:t>MRI plays a central role in diagnosing and monitoring BCBM. Neuroimaging extracts quantitative features from MRI scans — including tumour shape, texture, and intensity — to characterise lesions. Despite their utility, these methods have limited ability to detect subtle metastases or differentiate tumour subtypes. Although neuroimaging features provide spatial information that can inform tumour biology, they lack direct biological interpretability and offer only restricted insight into the neurological and structural consequences of metastatic lesions [Gillies et al., 2016].</w:t>
        <w:br/>
        <w:br/>
        <w:t>Classifying BCBM versus primary breast cancer from neuroimaging data is typically framed as a supervised learning problem, with classical approaches such as logistic regression serving as baselines. A central difficulty is that neuroimaging datasets are high-dimensional: the number of features far exceeds the number of samples (p &gt;&gt; n). This high-dimensional setting — often called the curse of dimensionality — introduces data sparsity, multicollinearity, and a heightened risk of overfitting, driven by distortions in the covariance structure of the data.</w:t>
      </w:r>
    </w:p>
    <w:p/>
    <w:p>
      <w:r>
        <w:rPr>
          <w:b/>
        </w:rPr>
        <w:t xml:space="preserve">Key changes: </w:t>
      </w:r>
      <w:r>
        <w:t>Replaced "important" with "plays a central role", fixed "and many other" grammar, merged the two short "However" sentences, rewrote the classification sentence to be more direct, replaced "p &gt; n" with "p &gt;&gt; n" and rephrased the dimensionality explanation.</w:t>
      </w:r>
    </w:p>
    <w:p/>
    <w:p/>
    <w:p>
      <w:pPr>
        <w:pStyle w:val="Heading1"/>
      </w:pPr>
      <w:r>
        <w:t>Paragraph 4 — LASSO &amp; Radiogenomics Dual Approach (Page 39)</w:t>
      </w:r>
    </w:p>
    <w:p>
      <w:r>
        <w:rPr>
          <w:b/>
        </w:rPr>
        <w:t>ORIGINAL TEXT (highlighted parts in [brackets]):</w:t>
      </w:r>
    </w:p>
    <w:p>
      <w:r>
        <w:t>It is therefore imperative to explore robust methodologies that improve BCBM tumor detection. This can be achieved either through biologically or mathematically driven feature selection techniques to address high dimensionality, or through the application of advanced classification methods capable of handling non-linearity, sparsity, and overfitting.</w:t>
        <w:br/>
        <w:br/>
        <w:t>This work seeks to explore a dual approach of dimension reduction strategy that addresses these challenges. The first approach involves employing a regularisation on the logistic regression classifier through [a Least Absolute Shrinkage and] [Selection] [Operator (LASSO).] This method enforces [model] parsimony by penalising irrelevant coefficients hence shrinking the number of features needed to determine a classification outcome. Although, the LASSO can be a helpful parsimonious model, the biological interpretation of the selected features may not be biologically interpretable. Therefore, this research introduces a second option that uses the fusion of genomic and neuroimaging data through the implementation of latent statistical correlations between genetic signatures and neuroimaging phenotypes. This process is often referred to as radiogenomics. These correlations are then [used to identify anatomically] [relevant brain regions (Regions] [of Interest] (ROIs)) mainly affected by BCBM. As alluded by [Gallivanone, 2022], radiogenomics provide an effective and non-invasive way to classify tumors whilst dealing with high dimensionality and interpretability issues hence tumor detection maybe improved. Furthermore, by combining genomics with imaging, radiogenomics helps connect visible imaging features to the biological processes that drive tumor growth and spread [Fan et al., 2020].</w:t>
        <w:br/>
        <w:br/>
        <w:t>[Machine learning (ML)] classification [models, including support vector machines,] [and] ensemble techniques, can efficiently handle high-dimensional data. These methods mitigate overfitting through regularisation and effectively manage sparsity, providing a robust framework for analysis of high-dimensional data. These approaches can improve model stability and enable effective variable selection, thereby enhancing classification accuracy [Chen and Guestrin, 2016, Khyathi et al., 2025, Tibshirani, 1996]. Furthermore, ML models are useful for recognising patterns, identifying relevant features, and performing classification tasks [Erickson et al., 2017].</w:t>
      </w:r>
    </w:p>
    <w:p/>
    <w:p>
      <w:r>
        <w:rPr>
          <w:b/>
        </w:rPr>
        <w:t>CORRECTED VERSION:</w:t>
      </w:r>
      <w:r>
        <w:t>Consequently, more robust methods are needed to improve BCBM detection. These can involve dimensionality reduction through biologically or mathematically guided feature selection, or the application of advanced classifiers capable of handling non-linearity, sparsity, and overfitting.</w:t>
        <w:br/>
        <w:br/>
        <w:t>This study explores a dual dimensionality-reduction strategy. The first arm applies LASSO (Least Absolute Shrinkage and Selection Operator) regularisation to a logistic regression classifier, driving irrelevant coefficients to zero and retaining only the most predictive features. However, while LASSO produces a sparse model, the features it selects are not guaranteed to carry biological meaning. The second arm fuses genomic and neuroimaging data by uncovering latent statistical correlations between genetic signatures and imaging phenotypes — an approach known as radiogenomics. These correlations help identify anatomically relevant brain regions — the Regions of Interest (ROIs) — most affected by BCBM. As noted by Gallivanone [2022], radiogenomics offers a non-invasive means of tumour classification that simultaneously addresses high dimensionality and interpretability, potentially improving detection accuracy. Moreover, by bridging genomics and imaging, radiogenomics links observable radiographic features to the biological processes driving tumour progression [Fan et al., 2020].</w:t>
        <w:br/>
        <w:br/>
        <w:t>Machine learning classifiers — including support vector machines, LASSO-based models, and ensemble methods — are well suited to high-dimensional data. They mitigate overfitting through regularisation, manage sparsity, improve model stability, and enable variable selection, thereby enhancing classification accuracy [Chen and Guestrin, 2016; Khyathi et al., 2025; Tibshirani, 1996]. More broadly, ML algorithms excel at pattern recognition and classification tasks in biomedical contexts [Erickson et al., 2017].</w:t>
      </w:r>
    </w:p>
    <w:p/>
    <w:p>
      <w:r>
        <w:rPr>
          <w:b/>
        </w:rPr>
        <w:t xml:space="preserve">Key changes: </w:t>
      </w:r>
      <w:r>
        <w:t>Replaced "It is therefore imperative to explore" with "Consequently, more robust methods are needed", rewrote LASSO description to avoid textbook phrasing, fixed the repetitive "biologically interpretable" / "biological interpretation" sentence, simplified radiogenomics description, replaced "This process is often referred to as" with an em-dash appositive, fixed "As alluded by" grammar, merged the repetitive ML sentences.</w:t>
      </w:r>
    </w:p>
    <w:p/>
    <w:p/>
    <w:p>
      <w:pPr>
        <w:pStyle w:val="Heading1"/>
      </w:pPr>
      <w:r>
        <w:t>Paragraph 5 — Problem Statement (Page 40)</w:t>
      </w:r>
    </w:p>
    <w:p>
      <w:r>
        <w:rPr>
          <w:b/>
        </w:rPr>
        <w:t>ORIGINAL TEXT (highlighted parts in [brackets]):</w:t>
      </w:r>
    </w:p>
    <w:p>
      <w:r>
        <w:t>BCBM is associated with poor survival outcomes, hence the need for improved diagnosis and treatment. Early BCBM tumor detection from primary breast cancer tumor is normally done through a classification model using neuroimaging features. This classification has often proved to be either difficult or inaccurate due the curse of dimensionality associated with neuroimaging data leading to either unstable decision boundaries and overfitting. Secondly, it is also possible that many features than need maybe associated with BCBM tumor making it difficult to make meaningful physiological interpretations of the results. It is therefore useful to implement variable selection methods that does [not only reduce dimension of data] [but] robust to improve both model accuracy and interpretability. Whilst mathematical models like LASSO may provide a sparse linear solution, it may however [fail to capture the complex, non-linear interactions between neuroimaging] data (MRI-T2-weighted) texture features and genetic expressions. Radiogenomics on the other hand provide a promising way that deal with both dimension reduction and biological interpretability. Therefore, there is a need to evaluate whether a radiogenomics machine learning classification pipeline which constrains feature selection on identified ROIs from the biological correlations yields a more effective, accurate and statistically separable decision manifold compared to traditional classification methods like LASSO logistic regression.</w:t>
      </w:r>
    </w:p>
    <w:p/>
    <w:p>
      <w:r>
        <w:rPr>
          <w:b/>
        </w:rPr>
        <w:t>CORRECTED VERSION:</w:t>
      </w:r>
      <w:r>
        <w:t>BCBM carries a poor prognosis, underscoring the urgent need for earlier and more accurate detection. Current classification of BCBM versus primary breast cancer from neuroimaging data is hindered by the curse of dimensionality — the feature count far exceeds the sample size — which produces unstable decision boundaries and overfitted models. Additionally, many of the measured features may be irrelevant to BCBM status, complicating physiological interpretation of the results. Implementing variable selection methods that both reduce dimensionality and improve model accuracy and interpretability is therefore essential. While mathematical approaches such as LASSO can yield sparse linear solutions, they may overlook the complex, non-linear interactions between T2-weighted MRI texture features and gene expression profiles. Radiogenomics, in contrast, addresses both dimensionality reduction and biological interpretability by constraining feature selection to markers linked to genomic correlates. A systematic comparison is therefore needed to determine whether a radiogenomics-informed ML pipeline — which selects features only from biologically relevant ROIs — produces a more accurate and statistically separable classification than LASSO logistic regression alone.</w:t>
      </w:r>
    </w:p>
    <w:p/>
    <w:p>
      <w:r>
        <w:rPr>
          <w:b/>
        </w:rPr>
        <w:t xml:space="preserve">Key changes: </w:t>
      </w:r>
      <w:r>
        <w:t>Fixed all grammatical errors (missing prepositions, subject-verb agreement), broke the long paragraph into a clearer structure, replaced "hence the need for" with "underscoring the urgent need for", removed the redundant "Secondly, it is also possible", tightened the LASSO vs radiogenomics comparison.</w:t>
      </w:r>
    </w:p>
    <w:p/>
    <w:p/>
    <w:p>
      <w:pPr>
        <w:pStyle w:val="Heading1"/>
      </w:pPr>
      <w:r>
        <w:t>Paragraph 6 — Significance of the Study (Page 42)</w:t>
      </w:r>
    </w:p>
    <w:p>
      <w:r>
        <w:rPr>
          <w:b/>
        </w:rPr>
        <w:t>ORIGINAL TEXT (highlighted parts in [brackets]):</w:t>
      </w:r>
    </w:p>
    <w:p>
      <w:r>
        <w:t>[The significance of this study lies in its] objective to develop [a non-invasive, machine learning-][based radiogenomic] classification system [for the] early detection and [classification of] brain metastases of breast cancer (BCBM). The brain is a critical organ responsible for essential functions such as cognition, motor control, sensation, and memory, and even small metastatic lesions can severely disrupt these functions. Traditional diagnostic methods often fail to detect early metastatic changes or capture the full biological complexity of tumors. By integrating genomic data with neuroimaging [features, this study] offers a novel [approach to identify] features [that reflect] the molecular and spatial characteristics of metastatic tumors. A methodological contribution [of this] study [is the use of] variable selection [approaches based on] both machine [learning (LASSO] logistic regression) and gene-identified neuroimaging feature selection. This approach supports improved classification performance by selecting neuroimaging features that reflect [gene expression patterns, while] also enhancing [biological] relevance [and] clinical interpretability. This contribution relies [on the application of] robust [statistical methods] [to ensure that feature selection] is both [reliable and reproducible.] Furthermore, [the study] addresses the need for biologically guided feature selection within high dimensional datasets and the development of classification models that provide biologically meaningful information to affected brain regions. As a result, [this not only improves diagnostic accuracy,] [but also provides] information on tumor behavior, metastatic potential, and its neurological impact on brain function and structure. Overall, the findings contribute [to the development of] clinically relevant, [robust models that] support [precision] medicine in [cancer] studies and can inform personalized treatment strategies.</w:t>
      </w:r>
    </w:p>
    <w:p/>
    <w:p>
      <w:r>
        <w:rPr>
          <w:b/>
        </w:rPr>
        <w:t>CORRECTED VERSION:</w:t>
      </w:r>
      <w:r>
        <w:t>This study develops a non-invasive, ML-based radiogenomic system for early BCBM detection. Because even small metastatic brain lesions can impair cognition, motor control, and memory, and conventional diagnostics frequently miss early pathological changes, new approaches that capture both the molecular and spatial complexity of metastatic tumours are urgently needed.</w:t>
        <w:br/>
        <w:br/>
        <w:t>The core methodological contribution is a dual variable-selection strategy: LASSO logistic regression (mathematically driven) alongside gene-informed neuroimaging feature selection (biologically driven). By selecting features that correspond to gene expression patterns, this strategy improves classification performance while strengthening biological relevance and clinical interpretability. Rigorous statistical methods ensure that the selected features are reliable and reproducible.</w:t>
        <w:br/>
        <w:br/>
        <w:t>More broadly, this work addresses the need for biologically guided feature selection in high-dimensional datasets, producing classification models that yield biologically meaningful information about affected brain regions. The resulting models not only enhance diagnostic accuracy but also illuminate tumour behaviour, metastatic potential, and neurological impact on brain structure and function. Taken together, these findings contribute to clinically robust models that support precision medicine and can guide personalised treatment planning in oncology.</w:t>
      </w:r>
    </w:p>
    <w:p/>
    <w:p>
      <w:r>
        <w:rPr>
          <w:b/>
        </w:rPr>
        <w:t xml:space="preserve">Key changes: </w:t>
      </w:r>
      <w:r>
        <w:t>Split the single long paragraph into three focused paragraphs. Removed the basic textbook sentence about brain function ("critical organ responsible for..."). Replaced "The significance of this study lies in its objective to develop" with a direct opening. Reduced repetition of "feature selection" and "biological". Tightened the overall flow.</w:t>
      </w:r>
    </w:p>
    <w:p/>
    <w:p/>
    <w:p>
      <w:pPr>
        <w:pStyle w:val="Heading1"/>
      </w:pPr>
      <w:r>
        <w:t>Paragraph 7 — Specific Objectives (Page 41)</w:t>
      </w:r>
    </w:p>
    <w:p>
      <w:r>
        <w:rPr>
          <w:b/>
        </w:rPr>
        <w:t>ORIGINAL TEXT (highlighted part):</w:t>
      </w:r>
    </w:p>
    <w:p>
      <w:r>
        <w:t>Objective 3: [To identify differentially expressed genes (DEGs)] associated with metastatic progression, utilizing multiple testing corrections to ensure the features used for classification are statistically significant.</w:t>
      </w:r>
    </w:p>
    <w:p/>
    <w:p>
      <w:r>
        <w:rPr>
          <w:b/>
        </w:rPr>
        <w:t>CORRECTED VERSION:</w:t>
      </w:r>
      <w:r>
        <w:t>Objective 3: Detect differentially expressed genes (DEGs) linked to metastatic progression, applying multiple-testing corrections to guarantee that the features used for classification meet statistical significance thresholds.</w:t>
      </w:r>
    </w:p>
    <w:p/>
    <w:p>
      <w:r>
        <w:rPr>
          <w:b/>
        </w:rPr>
        <w:t xml:space="preserve">Key changes: </w:t>
      </w:r>
      <w:r>
        <w:t>Replaced "To identify" with "Detect", replaced "utilizing" with "applying", replaced "ensure" with "guarantee", replaced "are statistically significant" with "meet statistical significance thresholds".</w:t>
      </w:r>
    </w:p>
    <w:p/>
    <w:p/>
    <w:p>
      <w:pPr>
        <w:pStyle w:val="Heading1"/>
      </w:pPr>
      <w:r>
        <w:t>GENERAL TIPS TO REDUCE SIMILARITY FURTHER</w:t>
      </w:r>
    </w:p>
    <w:p>
      <w:pPr>
        <w:pStyle w:val="ListBullet"/>
      </w:pPr>
      <w:r>
        <w:t>Change sentence openings: avoid starting consecutive sentences with "However," "Therefore," "Furthermore." Vary with "Nevertheless," "Consequently," "In addition," or start with the subject directly.</w:t>
      </w:r>
    </w:p>
    <w:p>
      <w:pPr>
        <w:pStyle w:val="ListBullet"/>
      </w:pPr>
      <w:r>
        <w:t>Replace commonly matched phrases: "gold standard" → "primary tool", "curse of dimensionality" → "high-dimensional challenge", "the significance of this study lies in" → "this study contributes by", "it is therefore imperative" → "consequently" or "thus".</w:t>
      </w:r>
    </w:p>
    <w:p>
      <w:pPr>
        <w:pStyle w:val="ListBullet"/>
      </w:pPr>
      <w:r>
        <w:t>Combine short, choppy sentences into complex structures using subordinate clauses (which, because, although, whereas).</w:t>
      </w:r>
    </w:p>
    <w:p>
      <w:pPr>
        <w:pStyle w:val="ListBullet"/>
      </w:pPr>
      <w:r>
        <w:t>Vary citation placement: put citations mid-sentence or at the beginning, not always at the end.</w:t>
      </w:r>
    </w:p>
    <w:p>
      <w:pPr>
        <w:pStyle w:val="ListBullet"/>
      </w:pPr>
      <w:r>
        <w:t>Fix all grammatical errors: "due the curse" → "due to the curse", "methods that does not" → "methods that do not", "features than need maybe" → "more features than may be needed".</w:t>
      </w:r>
    </w:p>
    <w:p>
      <w:pPr>
        <w:pStyle w:val="ListBullet"/>
      </w:pPr>
      <w:r>
        <w:t>Use active voice: "This study compares..." instead of "A comparison was made...".</w:t>
      </w:r>
    </w:p>
    <w:p>
      <w:pPr>
        <w:pStyle w:val="ListBullet"/>
      </w:pPr>
      <w:r>
        <w:t>Paraphrase definitions: avoid textbook-style definitions of basic terms (metastasis, genes, dimensionality).</w:t>
      </w:r>
    </w:p>
    <w:p>
      <w:pPr>
        <w:pStyle w:val="ListBullet"/>
      </w:pPr>
      <w:r>
        <w:t>After rewriting, run through a similarity checker yourself to verify improvement.</w:t>
      </w:r>
    </w:p>
    <w:p/>
    <w:p>
      <w:r>
        <w:rPr>
          <w:b/>
        </w:rPr>
        <w:t xml:space="preserve">Summary: </w:t>
      </w:r>
      <w:r>
        <w:t>7 flagged paragraphs/sections identified across Chapter 1 (pages 38-42). Each has been given a fully rewritten version above with specific changes noted.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