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3C6E"/>
          <w:sz w:val="40"/>
        </w:rPr>
        <w:t>The Impact of This Study</w:t>
        <w:br/>
      </w:r>
      <w:r>
        <w:rPr>
          <w:color w:val="556B82"/>
          <w:sz w:val="32"/>
        </w:rPr>
        <w:t>And Why It Needs to Be Said Explicitly</w:t>
      </w:r>
    </w:p>
    <w:p/>
    <w:p>
      <w:pPr>
        <w:pStyle w:val="Heading1"/>
      </w:pPr>
      <w:r>
        <w:rPr>
          <w:color w:val="1A3C6E"/>
        </w:rPr>
        <w:t>1. What Is 'Impact' in a Proposal?</w:t>
      </w:r>
    </w:p>
    <w:p>
      <w:r>
        <w:t>Every research proposal must answer the question: So what? Why should anyone fund or care about this work? This is called the impact or significance of the study.</w:t>
      </w:r>
    </w:p>
    <w:p>
      <w:r>
        <w:t>Impact is NOT the same as the rationale:</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t>Rationale (Slide 6)</w:t>
            </w:r>
          </w:p>
        </w:tc>
        <w:tc>
          <w:tcPr>
            <w:tcW w:type="dxa" w:w="4320"/>
          </w:tcPr>
          <w:p>
            <w:pPr>
              <w:jc w:val="center"/>
            </w:pPr>
            <w:r>
              <w:t>Impact (MISSING from this proposal)</w:t>
            </w:r>
          </w:p>
        </w:tc>
      </w:tr>
      <w:tr>
        <w:tc>
          <w:tcPr>
            <w:tcW w:type="dxa" w:w="4320"/>
          </w:tcPr>
          <w:p>
            <w:r>
              <w:t>Tells us there is a gap in knowledge</w:t>
            </w:r>
          </w:p>
        </w:tc>
        <w:tc>
          <w:tcPr>
            <w:tcW w:type="dxa" w:w="4320"/>
          </w:tcPr>
          <w:p>
            <w:r>
              <w:t>Tells us what will change if we fill that gap</w:t>
            </w:r>
          </w:p>
        </w:tc>
      </w:tr>
      <w:tr>
        <w:tc>
          <w:tcPr>
            <w:tcW w:type="dxa" w:w="4320"/>
          </w:tcPr>
          <w:p>
            <w:r>
              <w:t>Example: 'African women are</w:t>
              <w:br/>
              <w:t>underrepresented in microbiome studies'</w:t>
            </w:r>
          </w:p>
        </w:tc>
        <w:tc>
          <w:tcPr>
            <w:tcW w:type="dxa" w:w="4320"/>
          </w:tcPr>
          <w:p>
            <w:r>
              <w:t>Example: 'This could lead to population-</w:t>
              <w:br/>
              <w:t>specific screening guidelines for BV</w:t>
              <w:br/>
              <w:t>in African women'</w:t>
            </w:r>
          </w:p>
        </w:tc>
      </w:tr>
      <w:tr>
        <w:tc>
          <w:tcPr>
            <w:tcW w:type="dxa" w:w="4320"/>
          </w:tcPr>
          <w:p>
            <w:r>
              <w:t>Looks backward at what is missing</w:t>
            </w:r>
          </w:p>
        </w:tc>
        <w:tc>
          <w:tcPr>
            <w:tcW w:type="dxa" w:w="4320"/>
          </w:tcPr>
          <w:p>
            <w:r>
              <w:t>Looks forward at what the findings</w:t>
              <w:br/>
              <w:t>will enable</w:t>
            </w:r>
          </w:p>
        </w:tc>
      </w:tr>
    </w:tbl>
    <w:p/>
    <w:p>
      <w:r>
        <w:t>Your proposal has a good rationale slide (Slide 6). But there is no explicit impact statement anywhere. A reviewer will notice this gap.</w:t>
      </w:r>
    </w:p>
    <w:p>
      <w:r>
        <w:br w:type="page"/>
      </w:r>
    </w:p>
    <w:p>
      <w:pPr>
        <w:pStyle w:val="Heading1"/>
      </w:pPr>
      <w:r>
        <w:rPr>
          <w:color w:val="1A3C6E"/>
        </w:rPr>
        <w:t>2. What IS the Impact of This Study?</w:t>
      </w:r>
    </w:p>
    <w:p>
      <w:r>
        <w:t>Let me spell out the real impact this project could have. There are several levels:</w:t>
      </w:r>
    </w:p>
    <w:p/>
    <w:p>
      <w:pPr>
        <w:pStyle w:val="Heading2"/>
      </w:pPr>
      <w:r>
        <w:rPr>
          <w:color w:val="1A3C6E"/>
        </w:rPr>
        <w:t>Level 1: Scientific Knowledge</w:t>
      </w:r>
    </w:p>
    <w:p>
      <w:r>
        <w:rPr>
          <w:b/>
        </w:rPr>
        <w:t xml:space="preserve">What is currently unknown: </w:t>
      </w:r>
      <w:r>
        <w:t>Hormone-microbiome dynamics during pregnancy and postpartum have been studied mainly in North American and European women. African women have different baseline microbiomes (higher Lactobacillus iners, lower L. crispatus), different hormonal contraceptive usage patterns (DMPA is very common), and different BV/STI prevalence. It is not safe to assume the same hormone-microbiome relationships hold.</w:t>
      </w:r>
    </w:p>
    <w:p>
      <w:r>
        <w:rPr>
          <w:b/>
        </w:rPr>
        <w:t xml:space="preserve">What this study will add: </w:t>
      </w:r>
      <w:r>
        <w:t>The first longitudinal hormone-microbiome dataset in African women across pregnancy, postpartum, and contraceptive exposure. This is genuinely novel.</w:t>
      </w:r>
    </w:p>
    <w:p>
      <w:r>
        <w:rPr>
          <w:b/>
        </w:rPr>
        <w:t xml:space="preserve">Impact if Aim 1 finds something: </w:t>
      </w:r>
      <w:r>
        <w:t>If hormones predict microbiome stability differently in African women than reported in other populations, it challenges the 'one-size-fits-all' model of vaginal health and opens new questions about population-specific mechanisms.</w:t>
      </w:r>
    </w:p>
    <w:p/>
    <w:p>
      <w:pPr>
        <w:pStyle w:val="Heading2"/>
      </w:pPr>
      <w:r>
        <w:rPr>
          <w:color w:val="1A3C6E"/>
        </w:rPr>
        <w:t>Level 2: Clinical / Public Health</w:t>
      </w:r>
    </w:p>
    <w:p>
      <w:r>
        <w:rPr>
          <w:b/>
        </w:rPr>
        <w:t xml:space="preserve">The problem: </w:t>
      </w:r>
      <w:r>
        <w:t>BV is extremely common in African women (prevalence 30-50%) and is linked to HIV acquisition, preterm birth, and STI transmission. Current treatments (antibiotics) have high recurrence rates. We need better ways to predict who is at risk and to identify new targets for intervention.</w:t>
      </w:r>
    </w:p>
    <w:p>
      <w:r>
        <w:rPr>
          <w:b/>
        </w:rPr>
        <w:t xml:space="preserve">What this study offers: </w:t>
      </w:r>
      <w:r>
        <w:t>If certain hormone profiles or cytokine patterns predict microbiome instability or infection risk, those could become screening tools or intervention targets.</w:t>
      </w:r>
    </w:p>
    <w:p>
      <w:r>
        <w:rPr>
          <w:b/>
        </w:rPr>
        <w:t>Concrete examples of impact:</w:t>
      </w:r>
    </w:p>
    <w:p>
      <w:pPr>
        <w:pStyle w:val="ListBullet"/>
      </w:pPr>
      <w:r>
        <w:t>If MPA (DMPA) is associated with sustained microbiome disruption postpartum, it could inform contraceptive counseling for postpartum women.</w:t>
      </w:r>
    </w:p>
    <w:p>
      <w:pPr>
        <w:pStyle w:val="ListBullet"/>
      </w:pPr>
      <w:r>
        <w:t>If specific cytokines predict BV recurrence, they could be biomarkers for targeted probiotic or prebiotic therapies.</w:t>
      </w:r>
    </w:p>
    <w:p>
      <w:pPr>
        <w:pStyle w:val="ListBullet"/>
      </w:pPr>
      <w:r>
        <w:t>If microbiome-cytokine profiles differ by country, it could inform region-specific rather than one-size-fits-all vaginal health guidelines.</w:t>
      </w:r>
    </w:p>
    <w:p>
      <w:pPr>
        <w:pStyle w:val="ListBullet"/>
      </w:pPr>
      <w:r>
        <w:t>If hormone trajectories predict preterm birth through microbiome changes, it could enable early-risk screening during pregnancy.</w:t>
      </w:r>
    </w:p>
    <w:p/>
    <w:p>
      <w:pPr>
        <w:pStyle w:val="Heading2"/>
      </w:pPr>
      <w:r>
        <w:rPr>
          <w:color w:val="1A3C6E"/>
        </w:rPr>
        <w:t>Level 3: Methodological</w:t>
      </w:r>
    </w:p>
    <w:p>
      <w:r>
        <w:rPr>
          <w:b/>
        </w:rPr>
        <w:t xml:space="preserve">What this study offers: </w:t>
      </w:r>
      <w:r>
        <w:t>Integration of hormone, microbiome, cytokine, and infection data in the same women is rare. Most studies measure one or two of these, not all four simultaneously. This study could generate a rich, multi-omics dataset that the field can use for years to generate new hypotheses.</w:t>
      </w:r>
    </w:p>
    <w:p/>
    <w:p>
      <w:pPr>
        <w:pStyle w:val="Heading2"/>
      </w:pPr>
      <w:r>
        <w:rPr>
          <w:color w:val="1A3C6E"/>
        </w:rPr>
        <w:t>Level 4: Equity / Representation</w:t>
      </w:r>
    </w:p>
    <w:p>
      <w:r>
        <w:rPr>
          <w:b/>
        </w:rPr>
        <w:t xml:space="preserve">The gap: </w:t>
      </w:r>
      <w:r>
        <w:t>African women are severely underrepresented in microbiome research. This means clinical guidelines and treatments are based on data from non-African populations.</w:t>
      </w:r>
    </w:p>
    <w:p>
      <w:r>
        <w:rPr>
          <w:b/>
        </w:rPr>
        <w:t xml:space="preserve">The impact: </w:t>
      </w:r>
      <w:r>
        <w:t>This study contributes data from African women, by African researchers, about African women's health. That alone is a contribution, regardless of the specific findings.</w:t>
      </w:r>
    </w:p>
    <w:p>
      <w:r>
        <w:br w:type="page"/>
      </w:r>
    </w:p>
    <w:p>
      <w:pPr>
        <w:pStyle w:val="Heading1"/>
      </w:pPr>
      <w:r>
        <w:rPr>
          <w:color w:val="1A3C6E"/>
        </w:rPr>
        <w:t>3. The Gap in the Proposal</w:t>
      </w:r>
    </w:p>
    <w:p>
      <w:r>
        <w:t>Slide 6 (Rationale) tells us why the study is needed. But it never says: 'If we find X, then Y will change.' Here is what is currently there vs. what is missing:</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t>Current (Rationale)</w:t>
            </w:r>
          </w:p>
        </w:tc>
        <w:tc>
          <w:tcPr>
            <w:tcW w:type="dxa" w:w="4320"/>
          </w:tcPr>
          <w:p>
            <w:pPr>
              <w:jc w:val="center"/>
            </w:pPr>
            <w:r>
              <w:t>What is missing (Impact)</w:t>
            </w:r>
          </w:p>
        </w:tc>
      </w:tr>
      <w:tr>
        <w:tc>
          <w:tcPr>
            <w:tcW w:type="dxa" w:w="4320"/>
          </w:tcPr>
          <w:p>
            <w:r>
              <w:t>African women are underrepresented</w:t>
              <w:br/>
              <w:t>in microbiome studies</w:t>
            </w:r>
          </w:p>
        </w:tc>
        <w:tc>
          <w:tcPr>
            <w:tcW w:type="dxa" w:w="4320"/>
          </w:tcPr>
          <w:p>
            <w:r>
              <w:t>So what? What would change if we</w:t>
              <w:br/>
              <w:t>had that representation?</w:t>
            </w:r>
          </w:p>
        </w:tc>
      </w:tr>
      <w:tr>
        <w:tc>
          <w:tcPr>
            <w:tcW w:type="dxa" w:w="4320"/>
          </w:tcPr>
          <w:p>
            <w:r>
              <w:t>Dysbiosis is linked to BV, STIs,</w:t>
              <w:br/>
              <w:t>HPV, inflammation, adverse</w:t>
              <w:br/>
              <w:t>pregnancy outcomes</w:t>
            </w:r>
          </w:p>
        </w:tc>
        <w:tc>
          <w:tcPr>
            <w:tcW w:type="dxa" w:w="4320"/>
          </w:tcPr>
          <w:p>
            <w:r>
              <w:t>So what? Would this lead to</w:t>
              <w:br/>
              <w:t>screening tools? New interventions?</w:t>
              <w:br/>
              <w:t>Different clinical guidelines?</w:t>
            </w:r>
          </w:p>
        </w:tc>
      </w:tr>
      <w:tr>
        <w:tc>
          <w:tcPr>
            <w:tcW w:type="dxa" w:w="4320"/>
          </w:tcPr>
          <w:p>
            <w:r>
              <w:t>DMPA may alter mucosal</w:t>
              <w:br/>
              <w:t>endpoints, findings are mixed</w:t>
            </w:r>
          </w:p>
        </w:tc>
        <w:tc>
          <w:tcPr>
            <w:tcW w:type="dxa" w:w="4320"/>
          </w:tcPr>
          <w:p>
            <w:r>
              <w:t>So what? Would clearer evidence</w:t>
              <w:br/>
              <w:t>change contraceptive</w:t>
              <w:br/>
              <w:t>recommendations?</w:t>
            </w:r>
          </w:p>
        </w:tc>
      </w:tr>
      <w:tr>
        <w:tc>
          <w:tcPr>
            <w:tcW w:type="dxa" w:w="4320"/>
          </w:tcPr>
          <w:p>
            <w:r>
              <w:t>Integrating data may reveal</w:t>
              <w:br/>
              <w:t>biomarkers</w:t>
            </w:r>
          </w:p>
        </w:tc>
        <w:tc>
          <w:tcPr>
            <w:tcW w:type="dxa" w:w="4320"/>
          </w:tcPr>
          <w:p>
            <w:r>
              <w:t>So what? What would those biomarkers</w:t>
              <w:br/>
              <w:t>be used for? Screening? Diagnosis?</w:t>
              <w:br/>
              <w:t>Monitoring treatment?</w:t>
            </w:r>
          </w:p>
        </w:tc>
      </w:tr>
    </w:tbl>
    <w:p/>
    <w:p>
      <w:r>
        <w:t>Every bullet on the rationale slide needs a follow-up sentence that answers the 'So what?' question. Without it, a reviewer may say: 'This is interesting, but what difference would it make?'</w:t>
      </w:r>
    </w:p>
    <w:p>
      <w:r>
        <w:br w:type="page"/>
      </w:r>
    </w:p>
    <w:p>
      <w:pPr>
        <w:pStyle w:val="Heading1"/>
      </w:pPr>
      <w:r>
        <w:rPr>
          <w:color w:val="1A3C6E"/>
        </w:rPr>
        <w:t>4. How to Write an Impact Statement</w:t>
      </w:r>
    </w:p>
    <w:p>
      <w:r>
        <w:t>Below is a draft impact paragraph the student could add to the proposal, after the rationale slide or as a new slide.</w:t>
      </w:r>
    </w:p>
    <w:p/>
    <w:p>
      <w:r>
        <w:rPr>
          <w:b/>
          <w:sz w:val="24"/>
        </w:rPr>
        <w:t>Draft Impact Statement:</w:t>
      </w:r>
    </w:p>
    <w:p>
      <w:r>
        <w:t>This study will generate the first longitudinal hormone-microbiome-cytokine dataset in African women across pregnancy, postpartum, and contraceptive exposure. The findings have the potential to:</w:t>
      </w:r>
    </w:p>
    <w:p>
      <w:pPr>
        <w:pStyle w:val="ListBullet"/>
      </w:pPr>
      <w:r>
        <w:t>(1) Identify hormone thresholds or trajectories that predict microbiome instability, enabling risk stratification during antenatal care.</w:t>
      </w:r>
    </w:p>
    <w:p>
      <w:pPr>
        <w:pStyle w:val="ListBullet"/>
      </w:pPr>
      <w:r>
        <w:t>(2) Determine whether DMPA use alters postpartum microbiome recovery, providing evidence to inform contraceptive counseling in settings where DMPA is the most widely used method.</w:t>
      </w:r>
    </w:p>
    <w:p>
      <w:pPr>
        <w:pStyle w:val="ListBullet"/>
      </w:pPr>
      <w:r>
        <w:t>(3) Reveal cytokine signatures of dysbiosis that could serve as biomarkers for BV recurrence risk or treatment response.</w:t>
      </w:r>
    </w:p>
    <w:p>
      <w:pPr>
        <w:pStyle w:val="ListBullet"/>
      </w:pPr>
      <w:r>
        <w:t>(4) Establish whether microbiome-cytokine associations differ across African populations, informing region-specific rather than generalized approaches to vaginal health.</w:t>
      </w:r>
    </w:p>
    <w:p>
      <w:pPr>
        <w:pStyle w:val="ListBullet"/>
      </w:pPr>
      <w:r>
        <w:t>(5) Contribute high-quality data from a severely underrepresented population, advancing equity in microbiome science.</w:t>
      </w:r>
    </w:p>
    <w:p/>
    <w:p>
      <w:r>
        <w:t>In the longer term, these findings could inform the design of interventions — whether hormonal, probiotic, or behavioral — aimed at stabilizing the vaginal microbiome during vulnerable periods such as pregnancy, postpartum, and contraceptive use.</w:t>
      </w:r>
    </w:p>
    <w:p>
      <w:r>
        <w:br w:type="page"/>
      </w:r>
    </w:p>
    <w:p>
      <w:pPr>
        <w:pStyle w:val="Heading1"/>
      </w:pPr>
      <w:r>
        <w:rPr>
          <w:color w:val="1A3C6E"/>
        </w:rPr>
        <w:t>5. Common Mistakes in Writing Impact</w:t>
      </w:r>
    </w:p>
    <w:p>
      <w:r>
        <w:t>Watch out for these when you write the impact section: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t>Mistake</w:t>
            </w:r>
          </w:p>
        </w:tc>
        <w:tc>
          <w:tcPr>
            <w:tcW w:type="dxa" w:w="2880"/>
          </w:tcPr>
          <w:p>
            <w:pPr>
              <w:jc w:val="center"/>
            </w:pPr>
            <w:r>
              <w:t>Example</w:t>
            </w:r>
          </w:p>
        </w:tc>
        <w:tc>
          <w:tcPr>
            <w:tcW w:type="dxa" w:w="2880"/>
          </w:tcPr>
          <w:p>
            <w:pPr>
              <w:jc w:val="center"/>
            </w:pPr>
            <w:r>
              <w:t>Better way</w:t>
            </w:r>
          </w:p>
        </w:tc>
      </w:tr>
      <w:tr>
        <w:tc>
          <w:tcPr>
            <w:tcW w:type="dxa" w:w="2880"/>
          </w:tcPr>
          <w:p>
            <w:r>
              <w:t>Too vague</w:t>
            </w:r>
          </w:p>
        </w:tc>
        <w:tc>
          <w:tcPr>
            <w:tcW w:type="dxa" w:w="2880"/>
          </w:tcPr>
          <w:p>
            <w:r>
              <w:t>"This study will improve</w:t>
              <w:br/>
              <w:t>women's health"</w:t>
            </w:r>
          </w:p>
        </w:tc>
        <w:tc>
          <w:tcPr>
            <w:tcW w:type="dxa" w:w="2880"/>
          </w:tcPr>
          <w:p>
            <w:r>
              <w:t>"This study could inform</w:t>
              <w:br/>
              <w:t>contraceptive counseling for</w:t>
              <w:br/>
              <w:t>postpartum women using DMPA"</w:t>
            </w:r>
          </w:p>
        </w:tc>
      </w:tr>
      <w:tr>
        <w:tc>
          <w:tcPr>
            <w:tcW w:type="dxa" w:w="2880"/>
          </w:tcPr>
          <w:p>
            <w:r>
              <w:t>Overpromising</w:t>
            </w:r>
          </w:p>
        </w:tc>
        <w:tc>
          <w:tcPr>
            <w:tcW w:type="dxa" w:w="2880"/>
          </w:tcPr>
          <w:p>
            <w:r>
              <w:t>"This study will eliminate</w:t>
              <w:br/>
              <w:t>BV"</w:t>
            </w:r>
          </w:p>
        </w:tc>
        <w:tc>
          <w:tcPr>
            <w:tcW w:type="dxa" w:w="2880"/>
          </w:tcPr>
          <w:p>
            <w:r>
              <w:t>"This study may identify</w:t>
              <w:br/>
              <w:t>biomarkers that could, with</w:t>
              <w:br/>
              <w:t>further validation, guide</w:t>
              <w:br/>
              <w:t>BV prevention"</w:t>
            </w:r>
          </w:p>
        </w:tc>
      </w:tr>
      <w:tr>
        <w:tc>
          <w:tcPr>
            <w:tcW w:type="dxa" w:w="2880"/>
          </w:tcPr>
          <w:p>
            <w:r>
              <w:t>Confusing impact</w:t>
              <w:br/>
              <w:t>with rationale</w:t>
            </w:r>
          </w:p>
        </w:tc>
        <w:tc>
          <w:tcPr>
            <w:tcW w:type="dxa" w:w="2880"/>
          </w:tcPr>
          <w:p>
            <w:r>
              <w:t>"African women are</w:t>
              <w:br/>
              <w:t>underrepresented"</w:t>
            </w:r>
          </w:p>
        </w:tc>
        <w:tc>
          <w:tcPr>
            <w:tcW w:type="dxa" w:w="2880"/>
          </w:tcPr>
          <w:p>
            <w:r>
              <w:t>"Filling this representation gap</w:t>
              <w:br/>
              <w:t>will ensure clinical guidelines</w:t>
              <w:br/>
              <w:t>are appropriate for African</w:t>
              <w:br/>
              <w:t>populations"</w:t>
            </w:r>
          </w:p>
        </w:tc>
      </w:tr>
      <w:tr>
        <w:tc>
          <w:tcPr>
            <w:tcW w:type="dxa" w:w="2880"/>
          </w:tcPr>
          <w:p>
            <w:r>
              <w:t>Too generic</w:t>
              <w:br/>
              <w:t>(any microbiome</w:t>
              <w:br/>
              <w:t>study could say it)</w:t>
            </w:r>
          </w:p>
        </w:tc>
        <w:tc>
          <w:tcPr>
            <w:tcW w:type="dxa" w:w="2880"/>
          </w:tcPr>
          <w:p>
            <w:r>
              <w:t>"This advances our</w:t>
              <w:br/>
              <w:t>understanding of the</w:t>
              <w:br/>
              <w:t>microbiome"</w:t>
            </w:r>
          </w:p>
        </w:tc>
        <w:tc>
          <w:tcPr>
            <w:tcW w:type="dxa" w:w="2880"/>
          </w:tcPr>
          <w:p>
            <w:r>
              <w:t>"This is the first longitudinal</w:t>
              <w:br/>
              <w:t>hormone-microbiome dataset</w:t>
              <w:br/>
              <w:t>in African pregnancy — a</w:t>
              <w:br/>
              <w:t>group-specific gap"</w:t>
            </w:r>
          </w:p>
        </w:tc>
      </w:tr>
    </w:tbl>
    <w:p>
      <w:r>
        <w:br w:type="page"/>
      </w:r>
    </w:p>
    <w:p>
      <w:pPr>
        <w:pStyle w:val="Heading1"/>
      </w:pPr>
      <w:r>
        <w:rPr>
          <w:color w:val="1A3C6E"/>
        </w:rPr>
        <w:t>6. The Key Question for the Student</w:t>
      </w:r>
    </w:p>
    <w:p>
      <w:r>
        <w:t>Ask them to complete this sentence for each aim:</w:t>
      </w:r>
    </w:p>
    <w:p>
      <w:pPr>
        <w:pStyle w:val="IntenseQuote"/>
      </w:pPr>
      <w:r>
        <w:t>"If I find [RESULT], then [SOMEONE] will be able to [DO SOMETHING DIFFERENTLY]."</w:t>
      </w:r>
    </w:p>
    <w:p/>
    <w:p>
      <w:r>
        <w:t>For example:</w:t>
      </w:r>
    </w:p>
    <w:p/>
    <w:p>
      <w:r>
        <w:rPr>
          <w:b/>
        </w:rPr>
        <w:t xml:space="preserve">Aim 1: </w:t>
      </w:r>
      <w:r>
        <w:t>"If I find that women with a steep postpartum estrogen drop have slower microbiome recovery, then clinicians will be able to identify women at risk for persistent dysbiosis after childbirth."</w:t>
      </w:r>
    </w:p>
    <w:p/>
    <w:p>
      <w:r>
        <w:rPr>
          <w:b/>
        </w:rPr>
        <w:t xml:space="preserve">Aim 2: </w:t>
      </w:r>
      <w:r>
        <w:t>"If I find that non-Lactobacillus-dominant microbiomes are associated with higher inflammatory cytokines regardless of infection status, then researchers will have a target for inflammation-reducing interventions."</w:t>
      </w:r>
    </w:p>
    <w:p/>
    <w:p>
      <w:r>
        <w:rPr>
          <w:b/>
        </w:rPr>
        <w:t xml:space="preserve">Aim 3: </w:t>
      </w:r>
      <w:r>
        <w:t>"If I find that the bacterial taxa driving cytokine responses differ by country, then vaginal health guidelines should be developed at a regional rather than global level."</w:t>
      </w:r>
    </w:p>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t>Aim</w:t>
            </w:r>
          </w:p>
        </w:tc>
        <w:tc>
          <w:tcPr>
            <w:tcW w:type="dxa" w:w="2160"/>
          </w:tcPr>
          <w:p>
            <w:pPr>
              <w:jc w:val="center"/>
            </w:pPr>
            <w:r>
              <w:t>Fill in: If I find...</w:t>
            </w:r>
          </w:p>
        </w:tc>
        <w:tc>
          <w:tcPr>
            <w:tcW w:type="dxa" w:w="2160"/>
          </w:tcPr>
          <w:p>
            <w:pPr>
              <w:jc w:val="center"/>
            </w:pPr>
            <w:r>
              <w:t>Then...</w:t>
            </w:r>
          </w:p>
        </w:tc>
        <w:tc>
          <w:tcPr>
            <w:tcW w:type="dxa" w:w="2160"/>
          </w:tcPr>
          <w:p>
            <w:pPr>
              <w:jc w:val="center"/>
            </w:pPr>
            <w:r>
              <w:t>Will be able to...</w:t>
            </w:r>
          </w:p>
        </w:tc>
      </w:tr>
      <w:tr>
        <w:tc>
          <w:tcPr>
            <w:tcW w:type="dxa" w:w="2160"/>
          </w:tcPr>
          <w:p>
            <w:r>
              <w:t>1</w:t>
            </w:r>
          </w:p>
        </w:tc>
        <w:tc>
          <w:tcPr>
            <w:tcW w:type="dxa" w:w="2160"/>
          </w:tcPr>
          <w:p>
            <w:r>
              <w:t>Hormone X predicts</w:t>
              <w:br/>
              <w:t>microbiome instability</w:t>
            </w:r>
          </w:p>
        </w:tc>
        <w:tc>
          <w:tcPr>
            <w:tcW w:type="dxa" w:w="2160"/>
          </w:tcPr>
          <w:p>
            <w:r>
              <w:t>Clinicians /</w:t>
              <w:br/>
              <w:t>Antenatal care providers</w:t>
            </w:r>
          </w:p>
        </w:tc>
        <w:tc>
          <w:tcPr>
            <w:tcW w:type="dxa" w:w="2160"/>
          </w:tcPr>
          <w:p>
            <w:r>
              <w:t>Screen for risk early</w:t>
              <w:br/>
              <w:t>in pregnancy</w:t>
            </w:r>
          </w:p>
        </w:tc>
      </w:tr>
      <w:tr>
        <w:tc>
          <w:tcPr>
            <w:tcW w:type="dxa" w:w="2160"/>
          </w:tcPr>
          <w:p>
            <w:r>
              <w:t>2</w:t>
            </w:r>
          </w:p>
        </w:tc>
        <w:tc>
          <w:tcPr>
            <w:tcW w:type="dxa" w:w="2160"/>
          </w:tcPr>
          <w:p>
            <w:r>
              <w:t>Dysbiosis drives</w:t>
              <w:br/>
              <w:t>inflammation regardless</w:t>
              <w:br/>
              <w:t>of infection</w:t>
            </w:r>
          </w:p>
        </w:tc>
        <w:tc>
          <w:tcPr>
            <w:tcW w:type="dxa" w:w="2160"/>
          </w:tcPr>
          <w:p>
            <w:r>
              <w:t>Researchers /</w:t>
              <w:br/>
              <w:t>Drug developers</w:t>
            </w:r>
          </w:p>
        </w:tc>
        <w:tc>
          <w:tcPr>
            <w:tcW w:type="dxa" w:w="2160"/>
          </w:tcPr>
          <w:p>
            <w:r>
              <w:t>Target inflammation</w:t>
              <w:br/>
              <w:t>separately from infection</w:t>
            </w:r>
          </w:p>
        </w:tc>
      </w:tr>
      <w:tr>
        <w:tc>
          <w:tcPr>
            <w:tcW w:type="dxa" w:w="2160"/>
          </w:tcPr>
          <w:p>
            <w:r>
              <w:t>3</w:t>
            </w:r>
          </w:p>
        </w:tc>
        <w:tc>
          <w:tcPr>
            <w:tcW w:type="dxa" w:w="2160"/>
          </w:tcPr>
          <w:p>
            <w:r>
              <w:t>Country-specific</w:t>
              <w:br/>
              <w:t>microbiome-cytokine</w:t>
              <w:br/>
              <w:t>profiles</w:t>
            </w:r>
          </w:p>
        </w:tc>
        <w:tc>
          <w:tcPr>
            <w:tcW w:type="dxa" w:w="2160"/>
          </w:tcPr>
          <w:p>
            <w:r>
              <w:t>Guideline bodies /</w:t>
              <w:br/>
              <w:t>Ministries of Health</w:t>
            </w:r>
          </w:p>
        </w:tc>
        <w:tc>
          <w:tcPr>
            <w:tcW w:type="dxa" w:w="2160"/>
          </w:tcPr>
          <w:p>
            <w:r>
              <w:t>Develop region-specific</w:t>
              <w:br/>
              <w:t>vaginal health guidelines</w:t>
            </w:r>
          </w:p>
        </w:tc>
      </w:tr>
    </w:tbl>
    <w:p/>
    <w:p>
      <w:r>
        <w:rPr>
          <w:b/>
          <w:color w:val="2E7D32"/>
        </w:rPr>
        <w:t xml:space="preserve">Key insight: </w:t>
      </w:r>
      <w:r>
        <w:t>If the student cannot complete that sentence for each aim, the impact is not yet clear enough. Work through it with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